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AE" w:rsidRPr="00C646D3" w:rsidRDefault="00E96FAE" w:rsidP="00E96FAE">
      <w:pPr>
        <w:spacing w:before="240"/>
        <w:ind w:left="450" w:right="270"/>
        <w:jc w:val="center"/>
        <w:rPr>
          <w:rFonts w:ascii="Times New Roman Bold" w:hAnsi="Times New Roman Bold"/>
          <w:sz w:val="20"/>
        </w:rPr>
      </w:pPr>
      <w:r w:rsidRPr="00DB75CA">
        <w:rPr>
          <w:rFonts w:cs="Arial"/>
          <w:b/>
          <w:noProof/>
          <w:sz w:val="24"/>
        </w:rPr>
        <w:drawing>
          <wp:inline distT="0" distB="0" distL="0" distR="0" wp14:anchorId="1B202747" wp14:editId="3B8F9E25">
            <wp:extent cx="1163320" cy="1621790"/>
            <wp:effectExtent l="0" t="0" r="0" b="0"/>
            <wp:docPr id="44" name="Picture 2" descr="C:\Documents and Settings\user\Local Settings\Temporary Internet Files\Content.Outlook\CYSXLAWL\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Outlook\CYSXLAWL\logo_r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320" cy="1621790"/>
                    </a:xfrm>
                    <a:prstGeom prst="rect">
                      <a:avLst/>
                    </a:prstGeom>
                    <a:noFill/>
                    <a:ln w="9525">
                      <a:noFill/>
                      <a:miter lim="800000"/>
                      <a:headEnd/>
                      <a:tailEnd/>
                    </a:ln>
                  </pic:spPr>
                </pic:pic>
              </a:graphicData>
            </a:graphic>
          </wp:inline>
        </w:drawing>
      </w:r>
    </w:p>
    <w:p w:rsidR="00E96FAE" w:rsidRPr="003B55F3" w:rsidRDefault="00E96FAE" w:rsidP="00E96FAE">
      <w:pPr>
        <w:pStyle w:val="TOCHeading"/>
        <w:ind w:right="270"/>
        <w:jc w:val="both"/>
        <w:rPr>
          <w:rFonts w:asciiTheme="minorHAnsi" w:hAnsiTheme="minorHAnsi"/>
          <w:color w:val="auto"/>
          <w:lang w:val="ka-GE"/>
        </w:rPr>
      </w:pPr>
      <w:r>
        <w:rPr>
          <w:noProof/>
          <w:sz w:val="20"/>
          <w:szCs w:val="20"/>
          <w:lang w:eastAsia="en-US"/>
        </w:rPr>
        <mc:AlternateContent>
          <mc:Choice Requires="wps">
            <w:drawing>
              <wp:anchor distT="0" distB="0" distL="114300" distR="114300" simplePos="0" relativeHeight="251661312" behindDoc="0" locked="0" layoutInCell="1" allowOverlap="1" wp14:anchorId="0FB2B2A2" wp14:editId="557BA560">
                <wp:simplePos x="0" y="0"/>
                <wp:positionH relativeFrom="column">
                  <wp:posOffset>1152525</wp:posOffset>
                </wp:positionH>
                <wp:positionV relativeFrom="paragraph">
                  <wp:posOffset>854075</wp:posOffset>
                </wp:positionV>
                <wp:extent cx="3552825" cy="2572385"/>
                <wp:effectExtent l="0" t="0" r="9525" b="0"/>
                <wp:wrapSquare wrapText="bothSides"/>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257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25C1C" w:rsidRPr="008E670E" w:rsidRDefault="00E25C1C" w:rsidP="00E96FAE">
                            <w:pPr>
                              <w:spacing w:after="120"/>
                              <w:jc w:val="center"/>
                              <w:rPr>
                                <w:rFonts w:cs="Sylfaen"/>
                                <w:b/>
                                <w:bCs/>
                                <w:sz w:val="32"/>
                                <w:szCs w:val="32"/>
                                <w:lang w:val="en-GB"/>
                              </w:rPr>
                            </w:pPr>
                            <w:r>
                              <w:rPr>
                                <w:rFonts w:ascii="Sylfaen" w:hAnsi="Sylfaen" w:cs="Sylfaen"/>
                                <w:b/>
                                <w:bCs/>
                                <w:sz w:val="32"/>
                                <w:szCs w:val="32"/>
                                <w:lang w:val="ka-GE"/>
                              </w:rPr>
                              <w:t>პროფესიული განათლების მიმართ მოსახლეობის დამოკიდებულებების კვლევა</w:t>
                            </w:r>
                          </w:p>
                          <w:p w:rsidR="00E25C1C" w:rsidRPr="008E670E" w:rsidRDefault="00E25C1C" w:rsidP="00E96FAE">
                            <w:pPr>
                              <w:spacing w:after="120"/>
                              <w:jc w:val="center"/>
                              <w:rPr>
                                <w:rFonts w:ascii="Sylfaen" w:hAnsi="Sylfaen"/>
                                <w:b/>
                                <w:sz w:val="32"/>
                                <w:szCs w:val="32"/>
                                <w:lang w:val="en-GB"/>
                              </w:rPr>
                            </w:pPr>
                          </w:p>
                          <w:p w:rsidR="00E25C1C" w:rsidRPr="00CB2606" w:rsidRDefault="00E25C1C" w:rsidP="00E96FAE">
                            <w:pPr>
                              <w:spacing w:line="240" w:lineRule="auto"/>
                              <w:jc w:val="center"/>
                              <w:rPr>
                                <w:rFonts w:ascii="Sylfaen" w:eastAsia="Times New Roman" w:hAnsi="Sylfaen"/>
                                <w:b/>
                                <w:sz w:val="32"/>
                                <w:szCs w:val="32"/>
                                <w:lang w:val="ka-GE"/>
                              </w:rPr>
                            </w:pPr>
                            <w:r>
                              <w:rPr>
                                <w:rFonts w:ascii="Sylfaen" w:eastAsia="Times New Roman" w:hAnsi="Sylfaen"/>
                                <w:b/>
                                <w:sz w:val="32"/>
                                <w:szCs w:val="32"/>
                                <w:lang w:val="ka-GE"/>
                              </w:rPr>
                              <w:t>რაოდენობრივი კვლევის შედეგები</w:t>
                            </w:r>
                          </w:p>
                        </w:txbxContent>
                      </wps:txbx>
                      <wps:bodyPr rot="0" vert="horz" wrap="square" lIns="38100" tIns="38100" rIns="38100" bIns="38100" anchor="t" anchorCtr="0" upright="1">
                        <a:noAutofit/>
                      </wps:bodyPr>
                    </wps:wsp>
                  </a:graphicData>
                </a:graphic>
                <wp14:sizeRelH relativeFrom="margin">
                  <wp14:pctWidth>0</wp14:pctWidth>
                </wp14:sizeRelH>
              </wp:anchor>
            </w:drawing>
          </mc:Choice>
          <mc:Fallback>
            <w:pict>
              <v:rect w14:anchorId="0FB2B2A2" id="Rectangle 11" o:spid="_x0000_s1026" style="position:absolute;left:0;text-align:left;margin-left:90.75pt;margin-top:67.25pt;width:279.75pt;height:20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0GowIAAJ0FAAAOAAAAZHJzL2Uyb0RvYy54bWysVG1vmzAQ/j5p/8Hyd8pLIAFUUrUhTJO6&#10;rVq3H+CACdbAZrYT0k377zubJCXtl2kbH5DPPj93z93ju745dC3aU6mY4Bn2rzyMKC9Fxfg2w1+/&#10;FE6MkdKEV6QVnGb4iSp8s3z75nroUxqIRrQVlQhAuEqHPsON1n3quqpsaEfUlegph8NayI5oMOXW&#10;rSQZAL1r3cDz5u4gZNVLUVKlYDcfD/HS4tc1LfWnulZUozbDkJu2f2n/G/N3l9ck3UrSN6w8pkH+&#10;IouOMA5Bz1A50QTtJHsF1bFSCiVqfVWKzhV1zUpqOQAb33vB5rEhPbVcoDiqP5dJ/T/Y8uP+QSJW&#10;Qe9CjDjpoEefoWqEb1uKfN8UaOhVCn6P/YM0FFV/L8pvCg7cixNjKPBBm+GDqACH7LSwRTnUsjM3&#10;gS462No/nWtPDxqVsDmLoiAOIoxKOAuiRTCLIxPcJenpei+VfkdFh8wiwxLStPBkf6/06HpyMdG4&#10;KFjbwj5JW36xAZjjDgSHq+bMpGH79TPxknW8jkMnDOZrJ/Ty3LktVqEzL/xFlM/y1Sr3f5m4fpg2&#10;rKooN2FO2vHDP+vNUcVj18/qUaJllYEzKSm53axaifYEtFvY71iQiZt7mYatF3B5QckPQu8uSJxi&#10;Hi+csAgjJ1l4seP5yV0y98IkzItLSveM03+nhAaQVbDwPNumSdYvyHn2e02OpB3TMB5a1mU4PjuR&#10;tKGkWvPK9lYT1o7rSS1M/s+1gH6fOm0la1Q6ylofNgdAMdLdiOoJxCsFSAsmBcw0WDRC/sBogPmQ&#10;YfV9RyTFqH3P4QHOYh94IT015NTYTA3CS4DKsMZoXK70OIR2vWTbBiL5tkZc3MKjqZmV83NWx6cG&#10;M8CSOs4rM2SmtvV6nqrL3wAAAP//AwBQSwMEFAAGAAgAAAAhAMRWbJHfAAAACwEAAA8AAABkcnMv&#10;ZG93bnJldi54bWxMj81OwzAQhO9IvIO1SNyoE/pDGuJUVSU49NYWenaSbRwaryPbbcPbs5zgNqP9&#10;NDtTrEbbiyv60DlSkE4SEEi1azpqFXwc3p4yECFqanTvCBV8Y4BVeX9X6LxxN9rhdR9bwSEUcq3A&#10;xDjkUobaoNVh4gYkvp2ctzqy9a1svL5xuO3lc5IspNUd8QejB9wYrM/7i1WwS762y/UprbTZfJ79&#10;NjsejvJdqceHcf0KIuIY/2D4rc/VoeROlbtQE0TPPkvnjLKYzlgw8TJLeV2lYD5dLkCWhfy/ofwB&#10;AAD//wMAUEsBAi0AFAAGAAgAAAAhALaDOJL+AAAA4QEAABMAAAAAAAAAAAAAAAAAAAAAAFtDb250&#10;ZW50X1R5cGVzXS54bWxQSwECLQAUAAYACAAAACEAOP0h/9YAAACUAQAACwAAAAAAAAAAAAAAAAAv&#10;AQAAX3JlbHMvLnJlbHNQSwECLQAUAAYACAAAACEAWNVNBqMCAACdBQAADgAAAAAAAAAAAAAAAAAu&#10;AgAAZHJzL2Uyb0RvYy54bWxQSwECLQAUAAYACAAAACEAxFZskd8AAAALAQAADwAAAAAAAAAAAAAA&#10;AAD9BAAAZHJzL2Rvd25yZXYueG1sUEsFBgAAAAAEAAQA8wAAAAkGAAAAAA==&#10;" filled="f" stroked="f" strokeweight="1pt">
                <v:path arrowok="t"/>
                <v:textbox inset="3pt,3pt,3pt,3pt">
                  <w:txbxContent>
                    <w:p w:rsidR="00E25C1C" w:rsidRPr="008E670E" w:rsidRDefault="00E25C1C" w:rsidP="00E96FAE">
                      <w:pPr>
                        <w:spacing w:after="120"/>
                        <w:jc w:val="center"/>
                        <w:rPr>
                          <w:rFonts w:cs="Sylfaen"/>
                          <w:b/>
                          <w:bCs/>
                          <w:sz w:val="32"/>
                          <w:szCs w:val="32"/>
                          <w:lang w:val="en-GB"/>
                        </w:rPr>
                      </w:pPr>
                      <w:r>
                        <w:rPr>
                          <w:rFonts w:ascii="Sylfaen" w:hAnsi="Sylfaen" w:cs="Sylfaen"/>
                          <w:b/>
                          <w:bCs/>
                          <w:sz w:val="32"/>
                          <w:szCs w:val="32"/>
                          <w:lang w:val="ka-GE"/>
                        </w:rPr>
                        <w:t>პროფესიული განათლების მიმართ მოსახლეობის დამოკიდებულებების კვლევა</w:t>
                      </w:r>
                    </w:p>
                    <w:p w:rsidR="00E25C1C" w:rsidRPr="008E670E" w:rsidRDefault="00E25C1C" w:rsidP="00E96FAE">
                      <w:pPr>
                        <w:spacing w:after="120"/>
                        <w:jc w:val="center"/>
                        <w:rPr>
                          <w:rFonts w:ascii="Sylfaen" w:hAnsi="Sylfaen"/>
                          <w:b/>
                          <w:sz w:val="32"/>
                          <w:szCs w:val="32"/>
                          <w:lang w:val="en-GB"/>
                        </w:rPr>
                      </w:pPr>
                    </w:p>
                    <w:p w:rsidR="00E25C1C" w:rsidRPr="00CB2606" w:rsidRDefault="00E25C1C" w:rsidP="00E96FAE">
                      <w:pPr>
                        <w:spacing w:line="240" w:lineRule="auto"/>
                        <w:jc w:val="center"/>
                        <w:rPr>
                          <w:rFonts w:ascii="Sylfaen" w:eastAsia="Times New Roman" w:hAnsi="Sylfaen"/>
                          <w:b/>
                          <w:sz w:val="32"/>
                          <w:szCs w:val="32"/>
                          <w:lang w:val="ka-GE"/>
                        </w:rPr>
                      </w:pPr>
                      <w:r>
                        <w:rPr>
                          <w:rFonts w:ascii="Sylfaen" w:eastAsia="Times New Roman" w:hAnsi="Sylfaen"/>
                          <w:b/>
                          <w:sz w:val="32"/>
                          <w:szCs w:val="32"/>
                          <w:lang w:val="ka-GE"/>
                        </w:rPr>
                        <w:t>რაოდენობრივი კვლევის შედეგები</w:t>
                      </w:r>
                    </w:p>
                  </w:txbxContent>
                </v:textbox>
                <w10:wrap type="square"/>
              </v:rect>
            </w:pict>
          </mc:Fallback>
        </mc:AlternateContent>
      </w:r>
      <w:r w:rsidRPr="00C646D3">
        <w:rPr>
          <w:noProof/>
          <w:sz w:val="20"/>
          <w:szCs w:val="20"/>
          <w:lang w:eastAsia="en-US"/>
        </w:rPr>
        <mc:AlternateContent>
          <mc:Choice Requires="wpg">
            <w:drawing>
              <wp:anchor distT="57150" distB="57150" distL="57150" distR="57150" simplePos="0" relativeHeight="251662336" behindDoc="0" locked="0" layoutInCell="1" allowOverlap="1" wp14:anchorId="03843A62" wp14:editId="02C0614D">
                <wp:simplePos x="0" y="0"/>
                <wp:positionH relativeFrom="page">
                  <wp:posOffset>2044065</wp:posOffset>
                </wp:positionH>
                <wp:positionV relativeFrom="page">
                  <wp:posOffset>5996143</wp:posOffset>
                </wp:positionV>
                <wp:extent cx="3981450" cy="2466340"/>
                <wp:effectExtent l="0" t="0" r="0" b="0"/>
                <wp:wrapSquare wrapText="bothSides"/>
                <wp:docPr id="3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0" cy="2466340"/>
                          <a:chOff x="-143" y="-733"/>
                          <a:chExt cx="6270" cy="3106"/>
                        </a:xfrm>
                      </wpg:grpSpPr>
                      <wps:wsp>
                        <wps:cNvPr id="36" name="AutoShape 13"/>
                        <wps:cNvSpPr>
                          <a:spLocks noChangeArrowheads="1"/>
                        </wps:cNvSpPr>
                        <wps:spPr bwMode="auto">
                          <a:xfrm>
                            <a:off x="-143" y="-733"/>
                            <a:ext cx="6270" cy="310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25C1C" w:rsidRPr="00CB2606" w:rsidRDefault="00E25C1C" w:rsidP="00E96FAE">
                              <w:pPr>
                                <w:pStyle w:val="FreeForm"/>
                                <w:rPr>
                                  <w:rFonts w:ascii="Times New Roman" w:eastAsia="Times New Roman" w:hAnsi="Times New Roman"/>
                                  <w:color w:val="auto"/>
                                  <w:sz w:val="22"/>
                                  <w:szCs w:val="22"/>
                                </w:rPr>
                              </w:pPr>
                            </w:p>
                          </w:txbxContent>
                        </wps:txbx>
                        <wps:bodyPr rot="0" vert="horz" wrap="square" lIns="101600" tIns="101600" rIns="101600" bIns="101600" anchor="t" anchorCtr="0" upright="1">
                          <a:noAutofit/>
                        </wps:bodyPr>
                      </wps:wsp>
                      <wps:wsp>
                        <wps:cNvPr id="43" name="Rectangle 14"/>
                        <wps:cNvSpPr>
                          <a:spLocks/>
                        </wps:cNvSpPr>
                        <wps:spPr bwMode="auto">
                          <a:xfrm>
                            <a:off x="227" y="-205"/>
                            <a:ext cx="5900" cy="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25C1C" w:rsidRPr="00CB2606" w:rsidRDefault="00E25C1C" w:rsidP="00E96FAE">
                              <w:pPr>
                                <w:spacing w:line="240" w:lineRule="auto"/>
                                <w:rPr>
                                  <w:b/>
                                </w:rPr>
                              </w:pPr>
                              <w:r w:rsidRPr="00CB2606">
                                <w:rPr>
                                  <w:rFonts w:ascii="Sylfaen" w:hAnsi="Sylfaen"/>
                                  <w:b/>
                                  <w:lang w:val="ka-GE"/>
                                </w:rPr>
                                <w:t>მომზადებულია „ეისითის“ მიერ</w:t>
                              </w:r>
                              <w:r w:rsidRPr="00CB2606">
                                <w:rPr>
                                  <w:b/>
                                </w:rPr>
                                <w:t xml:space="preserve">: </w:t>
                              </w:r>
                            </w:p>
                            <w:p w:rsidR="00E25C1C" w:rsidRPr="00CB2606" w:rsidRDefault="00E25C1C" w:rsidP="00E96FAE">
                              <w:pPr>
                                <w:spacing w:line="240" w:lineRule="auto"/>
                                <w:rPr>
                                  <w:b/>
                                </w:rPr>
                              </w:pPr>
                              <w:r w:rsidRPr="00CB2606">
                                <w:rPr>
                                  <w:rFonts w:ascii="Sylfaen" w:hAnsi="Sylfaen"/>
                                  <w:b/>
                                  <w:lang w:val="ka-GE"/>
                                </w:rPr>
                                <w:t>„გაეროს განვითარების პროგრამისთვის“</w:t>
                              </w:r>
                              <w:r w:rsidRPr="00CB2606">
                                <w:rPr>
                                  <w:b/>
                                </w:rPr>
                                <w:t xml:space="preserve"> (UNDP)</w:t>
                              </w:r>
                            </w:p>
                            <w:p w:rsidR="00E25C1C" w:rsidRPr="00CB2606" w:rsidRDefault="00E25C1C" w:rsidP="00E96FAE">
                              <w:pPr>
                                <w:spacing w:line="240" w:lineRule="auto"/>
                                <w:rPr>
                                  <w:b/>
                                </w:rPr>
                              </w:pPr>
                            </w:p>
                            <w:p w:rsidR="00E25C1C" w:rsidRPr="00CB2606" w:rsidRDefault="00E25C1C" w:rsidP="00E96FAE">
                              <w:pPr>
                                <w:spacing w:line="240" w:lineRule="auto"/>
                                <w:rPr>
                                  <w:b/>
                                </w:rPr>
                              </w:pPr>
                              <w:r w:rsidRPr="00CB2606">
                                <w:rPr>
                                  <w:rFonts w:ascii="Sylfaen" w:hAnsi="Sylfaen"/>
                                  <w:b/>
                                  <w:lang w:val="ka-GE"/>
                                </w:rPr>
                                <w:t>დეკემბერი</w:t>
                              </w:r>
                              <w:r w:rsidRPr="00CB2606">
                                <w:rPr>
                                  <w:b/>
                                </w:rPr>
                                <w:t>, 2015</w:t>
                              </w:r>
                            </w:p>
                            <w:p w:rsidR="00E25C1C" w:rsidRPr="00CB2606" w:rsidRDefault="00E25C1C" w:rsidP="00E96FAE">
                              <w:pPr>
                                <w:spacing w:line="240" w:lineRule="auto"/>
                                <w:rPr>
                                  <w:rFonts w:ascii="Sylfaen" w:hAnsi="Sylfaen"/>
                                  <w:b/>
                                  <w:lang w:val="ka-GE"/>
                                </w:rPr>
                              </w:pPr>
                              <w:r w:rsidRPr="00CB2606">
                                <w:rPr>
                                  <w:rFonts w:ascii="Sylfaen" w:hAnsi="Sylfaen"/>
                                  <w:b/>
                                  <w:lang w:val="ka-GE"/>
                                </w:rPr>
                                <w:t>თბილისი</w:t>
                              </w:r>
                              <w:r w:rsidRPr="00CB2606">
                                <w:rPr>
                                  <w:b/>
                                </w:rPr>
                                <w:t xml:space="preserve">, </w:t>
                              </w:r>
                              <w:r w:rsidRPr="00CB2606">
                                <w:rPr>
                                  <w:rFonts w:ascii="Sylfaen" w:hAnsi="Sylfaen"/>
                                  <w:b/>
                                  <w:lang w:val="ka-GE"/>
                                </w:rPr>
                                <w:t>საქართველო</w:t>
                              </w:r>
                            </w:p>
                            <w:p w:rsidR="00E25C1C" w:rsidRPr="00CB2606" w:rsidRDefault="00E25C1C" w:rsidP="00E96FAE">
                              <w:pPr>
                                <w:spacing w:line="240" w:lineRule="auto"/>
                                <w:rPr>
                                  <w:rFonts w:ascii="Sylfaen" w:hAnsi="Sylfaen"/>
                                  <w:b/>
                                </w:rPr>
                              </w:pPr>
                              <w:r w:rsidRPr="00CB2606">
                                <w:rPr>
                                  <w:rFonts w:ascii="Sylfaen" w:hAnsi="Sylfaen"/>
                                  <w:b/>
                                </w:rPr>
                                <w:br/>
                              </w:r>
                            </w:p>
                            <w:p w:rsidR="00E25C1C" w:rsidRPr="00CB2606" w:rsidRDefault="00E25C1C" w:rsidP="00E96FAE">
                              <w:pPr>
                                <w:spacing w:line="240" w:lineRule="auto"/>
                                <w:rPr>
                                  <w:rFonts w:ascii="Times New Roman" w:hAnsi="Times New Roman"/>
                                </w:rPr>
                              </w:pPr>
                            </w:p>
                            <w:p w:rsidR="00E25C1C" w:rsidRPr="00CB2606" w:rsidRDefault="00E25C1C" w:rsidP="00E96FAE">
                              <w:pPr>
                                <w:spacing w:line="240" w:lineRule="auto"/>
                                <w:rPr>
                                  <w:rFonts w:ascii="Sylfaen" w:eastAsia="Times New Roman" w:hAnsi="Sylfaen"/>
                                  <w:lang w:val="ka-GE"/>
                                </w:rPr>
                              </w:pPr>
                              <w:r w:rsidRPr="00CB2606">
                                <w:rPr>
                                  <w:rFonts w:ascii="Sylfaen" w:hAnsi="Sylfaen"/>
                                  <w:lang w:val="ka-GE"/>
                                </w:rPr>
                                <w:t>იანვარი,</w:t>
                              </w:r>
                              <w:r w:rsidRPr="00CB2606">
                                <w:rPr>
                                  <w:rFonts w:ascii="Times New Roman" w:hAnsi="Times New Roman"/>
                                </w:rPr>
                                <w:t xml:space="preserve"> 201</w:t>
                              </w:r>
                              <w:r w:rsidRPr="00CB2606">
                                <w:rPr>
                                  <w:rFonts w:ascii="Sylfaen" w:hAnsi="Sylfaen"/>
                                  <w:lang w:val="ka-GE"/>
                                </w:rPr>
                                <w:t>5</w:t>
                              </w:r>
                            </w:p>
                          </w:txbxContent>
                        </wps:txbx>
                        <wps:bodyPr rot="0" vert="horz" wrap="square" lIns="38100" tIns="38100" rIns="38100" bIns="381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43A62" id="Group 12" o:spid="_x0000_s1027" style="position:absolute;left:0;text-align:left;margin-left:160.95pt;margin-top:472.15pt;width:313.5pt;height:194.2pt;z-index:251662336;mso-wrap-distance-left:4.5pt;mso-wrap-distance-top:4.5pt;mso-wrap-distance-right:4.5pt;mso-wrap-distance-bottom:4.5pt;mso-position-horizontal-relative:page;mso-position-vertical-relative:page" coordorigin="-143,-733" coordsize="627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KjrgMAAKoKAAAOAAAAZHJzL2Uyb0RvYy54bWzEVtty2zYQfe9M/wGDd5oERVEix3TG0cXT&#10;GbfJJO0HQCR4aUmABSBTbqf/3gVASqaTNI3Tix4oLAEsds/uOcT1q1PXogcmVSN4hslVgBHjuSga&#10;XmX4px/33hojpSkvaCs4y/AjU/jVzbffXA99ykJRi7ZgEoETrtKhz3CtdZ/6vspr1lF1JXrGYbIU&#10;sqMaTFn5haQDeO9aPwyC2B+ELHopcqYUvN26SXxj/Zcly/WbslRMozbDEJu2T2mfB/P0b65pWkna&#10;100+hkFfEEVHGw6Hnl1tqaboKJsPXHVNLoUSpb7KReeLsmxyZnOAbEjwLJs7KY69zaVKh6o/wwTQ&#10;PsPpxW7zHx7eStQUGV4sMeK0gxrZYxEJDThDX6Ww5k727/u30mUIw3uR/6Jg2n8+b+zKLUaH4XtR&#10;gD961MKCcyplZ1xA2uhka/B4rgE7aZTDy0WyJtESSpXDXBjF8SIaq5TXUEqzzyPRAiOY9laLhatg&#10;Xu/G/XG4GjcvSBCbWZ+m7mAb7BicyQw6Tl1AVV8H6vua9szWShnAJlDjCdRbAMGuQcTGbI6HdROq&#10;ykGKuNjUlFfsVkox1IwWEBaxWcw2GENBQT6L8UewmpD+C6Ro2kul75jokBlkGBqRF++ATbaO9OFe&#10;adsLxdgytPgZo7JrgTsPtEUkjuPViP24GKow+TQ7lWibYt+0rTVkddi0EsHWDO/tb9w8W9Zys5gL&#10;s83V1b2BhMZ4TGqWdb8nJIyC12Hi7eP1yov20dJLVsHaC0jyOomDKIm2+z9MMiRK66YoGL9vOJsU&#10;gER/rxlGLXLctRqAhgwny3BpcZpFr54mGdjfx5K0SEN2NDXV3/HCjjVtWjf25xHb9oa0p38LBDS6&#10;aw/X5fp0OFmK20YycwdRPELzSAGlBbaAfsOgFvI3jAbQwgyrX49UMoza77hpwIDEgVHPmSVn1mFm&#10;UZ6DuwxrjNxwo53oHnvZVDWcRixCXBhelI029bxENhpAz/+Ip0ZQnPiZJgcCtgyRyNTHBPUhT6dw&#10;zzMT4p8lZBiunHaFwdL4p+nEx2ViMLayF6ysRpyV68KdiY8zKppoLktmJKHpF7EmSHbr3TryojDe&#10;eVGw3Xq3+03kxXuyWm4X281mS+asMVz8etaYkD9Nlk8pwhMqOCUBECwVHKb/vxAQ+BYFL1aCrtFw&#10;NWqbLsPrs1z8G7Iwfui/WBYWa3JRhdFwojAaThNG4x+UBPshhwuRbfvx8mZuXE9tKyGXK+bNnwAA&#10;AP//AwBQSwMEFAAGAAgAAAAhAF6iBhLiAAAADAEAAA8AAABkcnMvZG93bnJldi54bWxMj8FOwzAM&#10;hu9IvENkJG4sbVNgLU2naQJO0yQ2JMQta7y2WpNUTdZ2b485wdH2p9/fX6xm07ERB986KyFeRMDQ&#10;Vk63tpbweXh7WALzQVmtOmdRwhU9rMrbm0Ll2k32A8d9qBmFWJ8rCU0Ifc65rxo0yi9cj5ZuJzcY&#10;FWgcaq4HNVG46XgSRU/cqNbSh0b1uGmwOu8vRsL7pKa1iF/H7fm0uX4fHndf2xilvL+b1y/AAs7h&#10;D4ZffVKHkpyO7mK1Z50EkcQZoRKyNBXAiMjSJW2OhAqRPAMvC/6/RPkDAAD//wMAUEsBAi0AFAAG&#10;AAgAAAAhALaDOJL+AAAA4QEAABMAAAAAAAAAAAAAAAAAAAAAAFtDb250ZW50X1R5cGVzXS54bWxQ&#10;SwECLQAUAAYACAAAACEAOP0h/9YAAACUAQAACwAAAAAAAAAAAAAAAAAvAQAAX3JlbHMvLnJlbHNQ&#10;SwECLQAUAAYACAAAACEAkYbSo64DAACqCgAADgAAAAAAAAAAAAAAAAAuAgAAZHJzL2Uyb0RvYy54&#10;bWxQSwECLQAUAAYACAAAACEAXqIGEuIAAAAMAQAADwAAAAAAAAAAAAAAAAAIBgAAZHJzL2Rvd25y&#10;ZXYueG1sUEsFBgAAAAAEAAQA8wAAABcHAAAAAA==&#10;">
                <v:roundrect id="AutoShape 13" o:spid="_x0000_s1028" style="position:absolute;left:-143;top:-733;width:6270;height:31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UWDsMA&#10;AADbAAAADwAAAGRycy9kb3ducmV2LnhtbESPT2sCMRTE74V+h/AKvRTNqiDLdqOIVtuTUCs9PzZv&#10;/+DmJSTpuv32jVDwOMzMb5hyPZpeDORDZ1nBbJqBIK6s7rhRcP7aT3IQISJr7C2Tgl8KsF49PpRY&#10;aHvlTxpOsREJwqFABW2MrpAyVC0ZDFPriJNXW28wJukbqT1eE9z0cp5lS2mw47TQoqNtS9Xl9GMU&#10;+Nmlf3G1ez9+2+qw48G85ZuDUs9P4+YVRKQx3sP/7Q+tYLGE2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UWDsMAAADbAAAADwAAAAAAAAAAAAAAAACYAgAAZHJzL2Rv&#10;d25yZXYueG1sUEsFBgAAAAAEAAQA9QAAAIgDAAAAAA==&#10;" stroked="f">
                  <v:textbox inset="8pt,8pt,8pt,8pt">
                    <w:txbxContent>
                      <w:p w:rsidR="00E25C1C" w:rsidRPr="00CB2606" w:rsidRDefault="00E25C1C" w:rsidP="00E96FAE">
                        <w:pPr>
                          <w:pStyle w:val="FreeForm"/>
                          <w:rPr>
                            <w:rFonts w:ascii="Times New Roman" w:eastAsia="Times New Roman" w:hAnsi="Times New Roman"/>
                            <w:color w:val="auto"/>
                            <w:sz w:val="22"/>
                            <w:szCs w:val="22"/>
                          </w:rPr>
                        </w:pPr>
                      </w:p>
                    </w:txbxContent>
                  </v:textbox>
                </v:roundrect>
                <v:rect id="Rectangle 14" o:spid="_x0000_s1029" style="position:absolute;left:227;top:-205;width:5900;height:2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bcIA&#10;AADbAAAADwAAAGRycy9kb3ducmV2LnhtbESPQWsCMRSE70L/Q3gFb5q1ititUURQxJvaen7dPDdb&#10;Ny9LEnX990YQehxm5htmOm9tLa7kQ+VYwaCfgSAunK64VPB9WPUmIEJE1lg7JgV3CjCfvXWmmGt3&#10;4x1d97EUCcIhRwUmxiaXMhSGLIa+a4iTd3LeYkzSl1J7vCW4reVHlo2lxYrTgsGGloaK8/5iFeyy&#10;v+3n4jT4RbP8Ofvt5Hg4yrVS3fd28QUiUhv/w6/2RisYDeH5Jf0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0n9twgAAANsAAAAPAAAAAAAAAAAAAAAAAJgCAABkcnMvZG93&#10;bnJldi54bWxQSwUGAAAAAAQABAD1AAAAhwMAAAAA&#10;" filled="f" stroked="f" strokeweight="1pt">
                  <v:path arrowok="t"/>
                  <v:textbox inset="3pt,3pt,3pt,3pt">
                    <w:txbxContent>
                      <w:p w:rsidR="00E25C1C" w:rsidRPr="00CB2606" w:rsidRDefault="00E25C1C" w:rsidP="00E96FAE">
                        <w:pPr>
                          <w:spacing w:line="240" w:lineRule="auto"/>
                          <w:rPr>
                            <w:b/>
                          </w:rPr>
                        </w:pPr>
                        <w:r w:rsidRPr="00CB2606">
                          <w:rPr>
                            <w:rFonts w:ascii="Sylfaen" w:hAnsi="Sylfaen"/>
                            <w:b/>
                            <w:lang w:val="ka-GE"/>
                          </w:rPr>
                          <w:t>მომზადებულია „ეისითის“ მიერ</w:t>
                        </w:r>
                        <w:r w:rsidRPr="00CB2606">
                          <w:rPr>
                            <w:b/>
                          </w:rPr>
                          <w:t xml:space="preserve">: </w:t>
                        </w:r>
                      </w:p>
                      <w:p w:rsidR="00E25C1C" w:rsidRPr="00CB2606" w:rsidRDefault="00E25C1C" w:rsidP="00E96FAE">
                        <w:pPr>
                          <w:spacing w:line="240" w:lineRule="auto"/>
                          <w:rPr>
                            <w:b/>
                          </w:rPr>
                        </w:pPr>
                        <w:r w:rsidRPr="00CB2606">
                          <w:rPr>
                            <w:rFonts w:ascii="Sylfaen" w:hAnsi="Sylfaen"/>
                            <w:b/>
                            <w:lang w:val="ka-GE"/>
                          </w:rPr>
                          <w:t>„გაეროს განვითარების პროგრამისთვის“</w:t>
                        </w:r>
                        <w:r w:rsidRPr="00CB2606">
                          <w:rPr>
                            <w:b/>
                          </w:rPr>
                          <w:t xml:space="preserve"> (UNDP)</w:t>
                        </w:r>
                      </w:p>
                      <w:p w:rsidR="00E25C1C" w:rsidRPr="00CB2606" w:rsidRDefault="00E25C1C" w:rsidP="00E96FAE">
                        <w:pPr>
                          <w:spacing w:line="240" w:lineRule="auto"/>
                          <w:rPr>
                            <w:b/>
                          </w:rPr>
                        </w:pPr>
                      </w:p>
                      <w:p w:rsidR="00E25C1C" w:rsidRPr="00CB2606" w:rsidRDefault="00E25C1C" w:rsidP="00E96FAE">
                        <w:pPr>
                          <w:spacing w:line="240" w:lineRule="auto"/>
                          <w:rPr>
                            <w:b/>
                          </w:rPr>
                        </w:pPr>
                        <w:r w:rsidRPr="00CB2606">
                          <w:rPr>
                            <w:rFonts w:ascii="Sylfaen" w:hAnsi="Sylfaen"/>
                            <w:b/>
                            <w:lang w:val="ka-GE"/>
                          </w:rPr>
                          <w:t>დეკემბერი</w:t>
                        </w:r>
                        <w:r w:rsidRPr="00CB2606">
                          <w:rPr>
                            <w:b/>
                          </w:rPr>
                          <w:t>, 2015</w:t>
                        </w:r>
                      </w:p>
                      <w:p w:rsidR="00E25C1C" w:rsidRPr="00CB2606" w:rsidRDefault="00E25C1C" w:rsidP="00E96FAE">
                        <w:pPr>
                          <w:spacing w:line="240" w:lineRule="auto"/>
                          <w:rPr>
                            <w:rFonts w:ascii="Sylfaen" w:hAnsi="Sylfaen"/>
                            <w:b/>
                            <w:lang w:val="ka-GE"/>
                          </w:rPr>
                        </w:pPr>
                        <w:r w:rsidRPr="00CB2606">
                          <w:rPr>
                            <w:rFonts w:ascii="Sylfaen" w:hAnsi="Sylfaen"/>
                            <w:b/>
                            <w:lang w:val="ka-GE"/>
                          </w:rPr>
                          <w:t>თბილისი</w:t>
                        </w:r>
                        <w:r w:rsidRPr="00CB2606">
                          <w:rPr>
                            <w:b/>
                          </w:rPr>
                          <w:t xml:space="preserve">, </w:t>
                        </w:r>
                        <w:r w:rsidRPr="00CB2606">
                          <w:rPr>
                            <w:rFonts w:ascii="Sylfaen" w:hAnsi="Sylfaen"/>
                            <w:b/>
                            <w:lang w:val="ka-GE"/>
                          </w:rPr>
                          <w:t>საქართველო</w:t>
                        </w:r>
                      </w:p>
                      <w:p w:rsidR="00E25C1C" w:rsidRPr="00CB2606" w:rsidRDefault="00E25C1C" w:rsidP="00E96FAE">
                        <w:pPr>
                          <w:spacing w:line="240" w:lineRule="auto"/>
                          <w:rPr>
                            <w:rFonts w:ascii="Sylfaen" w:hAnsi="Sylfaen"/>
                            <w:b/>
                          </w:rPr>
                        </w:pPr>
                        <w:r w:rsidRPr="00CB2606">
                          <w:rPr>
                            <w:rFonts w:ascii="Sylfaen" w:hAnsi="Sylfaen"/>
                            <w:b/>
                          </w:rPr>
                          <w:br/>
                        </w:r>
                      </w:p>
                      <w:p w:rsidR="00E25C1C" w:rsidRPr="00CB2606" w:rsidRDefault="00E25C1C" w:rsidP="00E96FAE">
                        <w:pPr>
                          <w:spacing w:line="240" w:lineRule="auto"/>
                          <w:rPr>
                            <w:rFonts w:ascii="Times New Roman" w:hAnsi="Times New Roman"/>
                          </w:rPr>
                        </w:pPr>
                      </w:p>
                      <w:p w:rsidR="00E25C1C" w:rsidRPr="00CB2606" w:rsidRDefault="00E25C1C" w:rsidP="00E96FAE">
                        <w:pPr>
                          <w:spacing w:line="240" w:lineRule="auto"/>
                          <w:rPr>
                            <w:rFonts w:ascii="Sylfaen" w:eastAsia="Times New Roman" w:hAnsi="Sylfaen"/>
                            <w:lang w:val="ka-GE"/>
                          </w:rPr>
                        </w:pPr>
                        <w:r w:rsidRPr="00CB2606">
                          <w:rPr>
                            <w:rFonts w:ascii="Sylfaen" w:hAnsi="Sylfaen"/>
                            <w:lang w:val="ka-GE"/>
                          </w:rPr>
                          <w:t>იანვარი,</w:t>
                        </w:r>
                        <w:r w:rsidRPr="00CB2606">
                          <w:rPr>
                            <w:rFonts w:ascii="Times New Roman" w:hAnsi="Times New Roman"/>
                          </w:rPr>
                          <w:t xml:space="preserve"> 201</w:t>
                        </w:r>
                        <w:r w:rsidRPr="00CB2606">
                          <w:rPr>
                            <w:rFonts w:ascii="Sylfaen" w:hAnsi="Sylfaen"/>
                            <w:lang w:val="ka-GE"/>
                          </w:rPr>
                          <w:t>5</w:t>
                        </w:r>
                      </w:p>
                    </w:txbxContent>
                  </v:textbox>
                </v:rect>
                <w10:wrap type="square" anchorx="page" anchory="page"/>
              </v:group>
            </w:pict>
          </mc:Fallback>
        </mc:AlternateContent>
      </w:r>
      <w:r w:rsidRPr="00C646D3">
        <w:rPr>
          <w:rFonts w:ascii="Times New Roman Bold" w:eastAsia="ヒラギノ角ゴ Pro W3" w:hAnsi="Times New Roman Bold"/>
          <w:b w:val="0"/>
          <w:bCs w:val="0"/>
          <w:color w:val="000000"/>
          <w:sz w:val="20"/>
          <w:szCs w:val="20"/>
          <w:shd w:val="clear" w:color="auto" w:fill="FFFF00"/>
          <w:lang w:eastAsia="en-US"/>
        </w:rPr>
        <w:br w:type="page"/>
      </w:r>
      <w:r w:rsidRPr="003B55F3">
        <w:rPr>
          <w:rFonts w:ascii="Sylfaen" w:hAnsi="Sylfaen" w:cs="Sylfaen"/>
          <w:color w:val="auto"/>
          <w:lang w:val="ka-GE"/>
        </w:rPr>
        <w:lastRenderedPageBreak/>
        <w:t>სარჩევი</w:t>
      </w:r>
    </w:p>
    <w:p w:rsidR="00E96FAE" w:rsidRPr="003B55F3" w:rsidRDefault="00E96FAE" w:rsidP="00E96FAE">
      <w:pPr>
        <w:ind w:right="270"/>
        <w:jc w:val="both"/>
        <w:rPr>
          <w:sz w:val="20"/>
          <w:szCs w:val="20"/>
          <w:lang w:eastAsia="ja-JP"/>
        </w:rPr>
      </w:pPr>
    </w:p>
    <w:p w:rsidR="00FD6DFC" w:rsidRDefault="00E96FAE">
      <w:pPr>
        <w:pStyle w:val="TOC1"/>
        <w:tabs>
          <w:tab w:val="left" w:pos="440"/>
        </w:tabs>
        <w:rPr>
          <w:rFonts w:asciiTheme="minorHAnsi" w:eastAsiaTheme="minorEastAsia" w:hAnsiTheme="minorHAnsi" w:cstheme="minorBidi"/>
          <w:b w:val="0"/>
          <w:bCs w:val="0"/>
          <w:caps w:val="0"/>
          <w:sz w:val="22"/>
          <w:szCs w:val="22"/>
          <w:lang w:val="en-US"/>
        </w:rPr>
      </w:pPr>
      <w:r w:rsidRPr="003B55F3">
        <w:rPr>
          <w:rFonts w:asciiTheme="minorHAnsi" w:hAnsiTheme="minorHAnsi"/>
          <w:bCs w:val="0"/>
          <w:noProof w:val="0"/>
        </w:rPr>
        <w:fldChar w:fldCharType="begin"/>
      </w:r>
      <w:r w:rsidRPr="003B55F3">
        <w:rPr>
          <w:rFonts w:asciiTheme="minorHAnsi" w:hAnsiTheme="minorHAnsi"/>
        </w:rPr>
        <w:instrText xml:space="preserve"> TOC \o "1-3" \h \z \u </w:instrText>
      </w:r>
      <w:r w:rsidRPr="003B55F3">
        <w:rPr>
          <w:rFonts w:asciiTheme="minorHAnsi" w:hAnsiTheme="minorHAnsi"/>
          <w:bCs w:val="0"/>
          <w:noProof w:val="0"/>
        </w:rPr>
        <w:fldChar w:fldCharType="separate"/>
      </w:r>
      <w:hyperlink w:anchor="_Toc439255959" w:history="1">
        <w:r w:rsidR="00FD6DFC" w:rsidRPr="0049626F">
          <w:rPr>
            <w:rStyle w:val="Hyperlink"/>
          </w:rPr>
          <w:t>1.</w:t>
        </w:r>
        <w:r w:rsidR="00FD6DFC">
          <w:rPr>
            <w:rFonts w:asciiTheme="minorHAnsi" w:eastAsiaTheme="minorEastAsia" w:hAnsiTheme="minorHAnsi" w:cstheme="minorBidi"/>
            <w:b w:val="0"/>
            <w:bCs w:val="0"/>
            <w:caps w:val="0"/>
            <w:sz w:val="22"/>
            <w:szCs w:val="22"/>
            <w:lang w:val="en-US"/>
          </w:rPr>
          <w:tab/>
        </w:r>
        <w:r w:rsidR="00FD6DFC" w:rsidRPr="0049626F">
          <w:rPr>
            <w:rStyle w:val="Hyperlink"/>
            <w:rFonts w:ascii="Sylfaen" w:hAnsi="Sylfaen"/>
          </w:rPr>
          <w:t>შესავალი</w:t>
        </w:r>
        <w:r w:rsidR="00FD6DFC">
          <w:rPr>
            <w:webHidden/>
          </w:rPr>
          <w:tab/>
        </w:r>
        <w:r w:rsidR="00FD6DFC">
          <w:rPr>
            <w:webHidden/>
          </w:rPr>
          <w:fldChar w:fldCharType="begin"/>
        </w:r>
        <w:r w:rsidR="00FD6DFC">
          <w:rPr>
            <w:webHidden/>
          </w:rPr>
          <w:instrText xml:space="preserve"> PAGEREF _Toc439255959 \h </w:instrText>
        </w:r>
        <w:r w:rsidR="00FD6DFC">
          <w:rPr>
            <w:webHidden/>
          </w:rPr>
        </w:r>
        <w:r w:rsidR="00FD6DFC">
          <w:rPr>
            <w:webHidden/>
          </w:rPr>
          <w:fldChar w:fldCharType="separate"/>
        </w:r>
        <w:r w:rsidR="00FD6DFC">
          <w:rPr>
            <w:webHidden/>
          </w:rPr>
          <w:t>3</w:t>
        </w:r>
        <w:r w:rsidR="00FD6DFC">
          <w:rPr>
            <w:webHidden/>
          </w:rPr>
          <w:fldChar w:fldCharType="end"/>
        </w:r>
      </w:hyperlink>
    </w:p>
    <w:p w:rsidR="00FD6DFC" w:rsidRDefault="00FD6DFC">
      <w:pPr>
        <w:pStyle w:val="TOC1"/>
        <w:tabs>
          <w:tab w:val="left" w:pos="440"/>
        </w:tabs>
        <w:rPr>
          <w:rFonts w:asciiTheme="minorHAnsi" w:eastAsiaTheme="minorEastAsia" w:hAnsiTheme="minorHAnsi" w:cstheme="minorBidi"/>
          <w:b w:val="0"/>
          <w:bCs w:val="0"/>
          <w:caps w:val="0"/>
          <w:sz w:val="22"/>
          <w:szCs w:val="22"/>
          <w:lang w:val="en-US"/>
        </w:rPr>
      </w:pPr>
      <w:hyperlink w:anchor="_Toc439255960" w:history="1">
        <w:r w:rsidRPr="0049626F">
          <w:rPr>
            <w:rStyle w:val="Hyperlink"/>
            <w:rFonts w:cs="Arial"/>
          </w:rPr>
          <w:t>2.</w:t>
        </w:r>
        <w:r>
          <w:rPr>
            <w:rFonts w:asciiTheme="minorHAnsi" w:eastAsiaTheme="minorEastAsia" w:hAnsiTheme="minorHAnsi" w:cstheme="minorBidi"/>
            <w:b w:val="0"/>
            <w:bCs w:val="0"/>
            <w:caps w:val="0"/>
            <w:sz w:val="22"/>
            <w:szCs w:val="22"/>
            <w:lang w:val="en-US"/>
          </w:rPr>
          <w:tab/>
        </w:r>
        <w:r w:rsidRPr="0049626F">
          <w:rPr>
            <w:rStyle w:val="Hyperlink"/>
            <w:rFonts w:ascii="Sylfaen" w:hAnsi="Sylfaen" w:cs="Arial"/>
          </w:rPr>
          <w:t>კვლევის დიზაინი</w:t>
        </w:r>
        <w:r>
          <w:rPr>
            <w:webHidden/>
          </w:rPr>
          <w:tab/>
        </w:r>
        <w:r>
          <w:rPr>
            <w:webHidden/>
          </w:rPr>
          <w:fldChar w:fldCharType="begin"/>
        </w:r>
        <w:r>
          <w:rPr>
            <w:webHidden/>
          </w:rPr>
          <w:instrText xml:space="preserve"> PAGEREF _Toc439255960 \h </w:instrText>
        </w:r>
        <w:r>
          <w:rPr>
            <w:webHidden/>
          </w:rPr>
        </w:r>
        <w:r>
          <w:rPr>
            <w:webHidden/>
          </w:rPr>
          <w:fldChar w:fldCharType="separate"/>
        </w:r>
        <w:r>
          <w:rPr>
            <w:webHidden/>
          </w:rPr>
          <w:t>3</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1" w:history="1">
        <w:r w:rsidRPr="0049626F">
          <w:rPr>
            <w:rStyle w:val="Hyperlink"/>
          </w:rPr>
          <w:t xml:space="preserve">2.1 </w:t>
        </w:r>
        <w:r w:rsidRPr="0049626F">
          <w:rPr>
            <w:rStyle w:val="Hyperlink"/>
            <w:rFonts w:ascii="Sylfaen" w:hAnsi="Sylfaen" w:cs="Sylfaen"/>
          </w:rPr>
          <w:t>კვლევის</w:t>
        </w:r>
        <w:r w:rsidRPr="0049626F">
          <w:rPr>
            <w:rStyle w:val="Hyperlink"/>
          </w:rPr>
          <w:t xml:space="preserve"> </w:t>
        </w:r>
        <w:r w:rsidRPr="0049626F">
          <w:rPr>
            <w:rStyle w:val="Hyperlink"/>
            <w:rFonts w:ascii="Sylfaen" w:hAnsi="Sylfaen" w:cs="Sylfaen"/>
          </w:rPr>
          <w:t>ძირითადი</w:t>
        </w:r>
        <w:r w:rsidRPr="0049626F">
          <w:rPr>
            <w:rStyle w:val="Hyperlink"/>
          </w:rPr>
          <w:t xml:space="preserve"> </w:t>
        </w:r>
        <w:r w:rsidRPr="0049626F">
          <w:rPr>
            <w:rStyle w:val="Hyperlink"/>
            <w:rFonts w:ascii="Sylfaen" w:hAnsi="Sylfaen" w:cs="Sylfaen"/>
          </w:rPr>
          <w:t>მიზნები</w:t>
        </w:r>
        <w:r>
          <w:rPr>
            <w:webHidden/>
          </w:rPr>
          <w:tab/>
        </w:r>
        <w:r>
          <w:rPr>
            <w:webHidden/>
          </w:rPr>
          <w:fldChar w:fldCharType="begin"/>
        </w:r>
        <w:r>
          <w:rPr>
            <w:webHidden/>
          </w:rPr>
          <w:instrText xml:space="preserve"> PAGEREF _Toc439255961 \h </w:instrText>
        </w:r>
        <w:r>
          <w:rPr>
            <w:webHidden/>
          </w:rPr>
        </w:r>
        <w:r>
          <w:rPr>
            <w:webHidden/>
          </w:rPr>
          <w:fldChar w:fldCharType="separate"/>
        </w:r>
        <w:r>
          <w:rPr>
            <w:webHidden/>
          </w:rPr>
          <w:t>3</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2" w:history="1">
        <w:r w:rsidRPr="0049626F">
          <w:rPr>
            <w:rStyle w:val="Hyperlink"/>
            <w:rFonts w:cs="Sylfaen"/>
          </w:rPr>
          <w:t>2.2</w:t>
        </w:r>
        <w:r w:rsidRPr="0049626F">
          <w:rPr>
            <w:rStyle w:val="Hyperlink"/>
            <w:rFonts w:ascii="Sylfaen" w:hAnsi="Sylfaen" w:cs="Sylfaen"/>
          </w:rPr>
          <w:t xml:space="preserve"> </w:t>
        </w:r>
        <w:r w:rsidRPr="0049626F">
          <w:rPr>
            <w:rStyle w:val="Hyperlink"/>
            <w:rFonts w:ascii="Sylfaen" w:hAnsi="Sylfaen" w:cs="Sylfaen"/>
            <w:lang w:val="ka-GE"/>
          </w:rPr>
          <w:t>კვლევის</w:t>
        </w:r>
        <w:r w:rsidRPr="0049626F">
          <w:rPr>
            <w:rStyle w:val="Hyperlink"/>
            <w:lang w:val="ka-GE"/>
          </w:rPr>
          <w:t xml:space="preserve"> </w:t>
        </w:r>
        <w:r w:rsidRPr="0049626F">
          <w:rPr>
            <w:rStyle w:val="Hyperlink"/>
            <w:rFonts w:ascii="Sylfaen" w:hAnsi="Sylfaen" w:cs="Sylfaen"/>
            <w:lang w:val="ka-GE"/>
          </w:rPr>
          <w:t>მეთოდოლოგია</w:t>
        </w:r>
        <w:r>
          <w:rPr>
            <w:webHidden/>
          </w:rPr>
          <w:tab/>
        </w:r>
        <w:r>
          <w:rPr>
            <w:webHidden/>
          </w:rPr>
          <w:fldChar w:fldCharType="begin"/>
        </w:r>
        <w:r>
          <w:rPr>
            <w:webHidden/>
          </w:rPr>
          <w:instrText xml:space="preserve"> PAGEREF _Toc439255962 \h </w:instrText>
        </w:r>
        <w:r>
          <w:rPr>
            <w:webHidden/>
          </w:rPr>
        </w:r>
        <w:r>
          <w:rPr>
            <w:webHidden/>
          </w:rPr>
          <w:fldChar w:fldCharType="separate"/>
        </w:r>
        <w:r>
          <w:rPr>
            <w:webHidden/>
          </w:rPr>
          <w:t>3</w:t>
        </w:r>
        <w:r>
          <w:rPr>
            <w:webHidden/>
          </w:rPr>
          <w:fldChar w:fldCharType="end"/>
        </w:r>
      </w:hyperlink>
    </w:p>
    <w:p w:rsidR="00FD6DFC" w:rsidRDefault="00FD6DFC">
      <w:pPr>
        <w:pStyle w:val="TOC1"/>
        <w:rPr>
          <w:rFonts w:asciiTheme="minorHAnsi" w:eastAsiaTheme="minorEastAsia" w:hAnsiTheme="minorHAnsi" w:cstheme="minorBidi"/>
          <w:b w:val="0"/>
          <w:bCs w:val="0"/>
          <w:caps w:val="0"/>
          <w:sz w:val="22"/>
          <w:szCs w:val="22"/>
          <w:lang w:val="en-US"/>
        </w:rPr>
      </w:pPr>
      <w:hyperlink w:anchor="_Toc439255963" w:history="1">
        <w:r w:rsidRPr="0049626F">
          <w:rPr>
            <w:rStyle w:val="Hyperlink"/>
          </w:rPr>
          <w:t xml:space="preserve">3. </w:t>
        </w:r>
        <w:r w:rsidRPr="0049626F">
          <w:rPr>
            <w:rStyle w:val="Hyperlink"/>
            <w:rFonts w:ascii="Sylfaen" w:hAnsi="Sylfaen" w:cs="Sylfaen"/>
          </w:rPr>
          <w:t>კვლევის</w:t>
        </w:r>
        <w:r w:rsidRPr="0049626F">
          <w:rPr>
            <w:rStyle w:val="Hyperlink"/>
          </w:rPr>
          <w:t xml:space="preserve"> </w:t>
        </w:r>
        <w:r w:rsidRPr="0049626F">
          <w:rPr>
            <w:rStyle w:val="Hyperlink"/>
            <w:rFonts w:ascii="Sylfaen" w:hAnsi="Sylfaen" w:cs="Sylfaen"/>
          </w:rPr>
          <w:t>შედეგები</w:t>
        </w:r>
        <w:r>
          <w:rPr>
            <w:webHidden/>
          </w:rPr>
          <w:tab/>
        </w:r>
        <w:r>
          <w:rPr>
            <w:webHidden/>
          </w:rPr>
          <w:fldChar w:fldCharType="begin"/>
        </w:r>
        <w:r>
          <w:rPr>
            <w:webHidden/>
          </w:rPr>
          <w:instrText xml:space="preserve"> PAGEREF _Toc439255963 \h </w:instrText>
        </w:r>
        <w:r>
          <w:rPr>
            <w:webHidden/>
          </w:rPr>
        </w:r>
        <w:r>
          <w:rPr>
            <w:webHidden/>
          </w:rPr>
          <w:fldChar w:fldCharType="separate"/>
        </w:r>
        <w:r>
          <w:rPr>
            <w:webHidden/>
          </w:rPr>
          <w:t>9</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4" w:history="1">
        <w:r w:rsidRPr="0049626F">
          <w:rPr>
            <w:rStyle w:val="Hyperlink"/>
            <w:lang w:val="ka-GE"/>
          </w:rPr>
          <w:t xml:space="preserve">3.1 </w:t>
        </w:r>
        <w:r w:rsidRPr="0049626F">
          <w:rPr>
            <w:rStyle w:val="Hyperlink"/>
            <w:rFonts w:ascii="Sylfaen" w:hAnsi="Sylfaen" w:cs="Sylfaen"/>
            <w:lang w:val="ka-GE"/>
          </w:rPr>
          <w:t>პროფესიული</w:t>
        </w:r>
        <w:r w:rsidRPr="0049626F">
          <w:rPr>
            <w:rStyle w:val="Hyperlink"/>
            <w:lang w:val="ka-GE"/>
          </w:rPr>
          <w:t xml:space="preserve"> </w:t>
        </w:r>
        <w:r w:rsidRPr="0049626F">
          <w:rPr>
            <w:rStyle w:val="Hyperlink"/>
            <w:rFonts w:ascii="Sylfaen" w:hAnsi="Sylfaen" w:cs="Sylfaen"/>
            <w:lang w:val="ka-GE"/>
          </w:rPr>
          <w:t>განათლების</w:t>
        </w:r>
        <w:r w:rsidRPr="0049626F">
          <w:rPr>
            <w:rStyle w:val="Hyperlink"/>
            <w:lang w:val="ka-GE"/>
          </w:rPr>
          <w:t xml:space="preserve"> </w:t>
        </w:r>
        <w:r w:rsidRPr="0049626F">
          <w:rPr>
            <w:rStyle w:val="Hyperlink"/>
            <w:rFonts w:ascii="Sylfaen" w:hAnsi="Sylfaen" w:cs="Sylfaen"/>
            <w:lang w:val="ka-GE"/>
          </w:rPr>
          <w:t>და</w:t>
        </w:r>
        <w:r w:rsidRPr="0049626F">
          <w:rPr>
            <w:rStyle w:val="Hyperlink"/>
            <w:lang w:val="ka-GE"/>
          </w:rPr>
          <w:t xml:space="preserve"> </w:t>
        </w:r>
        <w:r w:rsidRPr="0049626F">
          <w:rPr>
            <w:rStyle w:val="Hyperlink"/>
            <w:rFonts w:ascii="Sylfaen" w:hAnsi="Sylfaen" w:cs="Sylfaen"/>
            <w:lang w:val="ka-GE"/>
          </w:rPr>
          <w:t>გადამზადების</w:t>
        </w:r>
        <w:r w:rsidRPr="0049626F">
          <w:rPr>
            <w:rStyle w:val="Hyperlink"/>
            <w:lang w:val="ka-GE"/>
          </w:rPr>
          <w:t xml:space="preserve"> </w:t>
        </w:r>
        <w:r w:rsidRPr="0049626F">
          <w:rPr>
            <w:rStyle w:val="Hyperlink"/>
            <w:rFonts w:ascii="Sylfaen" w:hAnsi="Sylfaen" w:cs="Sylfaen"/>
            <w:lang w:val="ka-GE"/>
          </w:rPr>
          <w:t>ცნობადობა</w:t>
        </w:r>
        <w:r>
          <w:rPr>
            <w:webHidden/>
          </w:rPr>
          <w:tab/>
        </w:r>
        <w:r>
          <w:rPr>
            <w:webHidden/>
          </w:rPr>
          <w:fldChar w:fldCharType="begin"/>
        </w:r>
        <w:r>
          <w:rPr>
            <w:webHidden/>
          </w:rPr>
          <w:instrText xml:space="preserve"> PAGEREF _Toc439255964 \h </w:instrText>
        </w:r>
        <w:r>
          <w:rPr>
            <w:webHidden/>
          </w:rPr>
        </w:r>
        <w:r>
          <w:rPr>
            <w:webHidden/>
          </w:rPr>
          <w:fldChar w:fldCharType="separate"/>
        </w:r>
        <w:r>
          <w:rPr>
            <w:webHidden/>
          </w:rPr>
          <w:t>9</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5" w:history="1">
        <w:r w:rsidRPr="0049626F">
          <w:rPr>
            <w:rStyle w:val="Hyperlink"/>
            <w:lang w:val="ka-GE"/>
          </w:rPr>
          <w:t xml:space="preserve">3.2 </w:t>
        </w:r>
        <w:r w:rsidRPr="0049626F">
          <w:rPr>
            <w:rStyle w:val="Hyperlink"/>
            <w:rFonts w:ascii="Sylfaen" w:hAnsi="Sylfaen" w:cs="Sylfaen"/>
            <w:lang w:val="ka-GE"/>
          </w:rPr>
          <w:t>მიღებული</w:t>
        </w:r>
        <w:r w:rsidRPr="0049626F">
          <w:rPr>
            <w:rStyle w:val="Hyperlink"/>
            <w:lang w:val="ka-GE"/>
          </w:rPr>
          <w:t xml:space="preserve"> </w:t>
        </w:r>
        <w:r w:rsidRPr="0049626F">
          <w:rPr>
            <w:rStyle w:val="Hyperlink"/>
            <w:rFonts w:ascii="Sylfaen" w:hAnsi="Sylfaen" w:cs="Sylfaen"/>
            <w:lang w:val="ka-GE"/>
          </w:rPr>
          <w:t>განათლება</w:t>
        </w:r>
        <w:r w:rsidRPr="0049626F">
          <w:rPr>
            <w:rStyle w:val="Hyperlink"/>
            <w:lang w:val="ka-GE"/>
          </w:rPr>
          <w:t xml:space="preserve"> </w:t>
        </w:r>
        <w:r w:rsidRPr="0049626F">
          <w:rPr>
            <w:rStyle w:val="Hyperlink"/>
            <w:rFonts w:ascii="Sylfaen" w:hAnsi="Sylfaen" w:cs="Sylfaen"/>
            <w:lang w:val="ka-GE"/>
          </w:rPr>
          <w:t>და</w:t>
        </w:r>
        <w:r w:rsidRPr="0049626F">
          <w:rPr>
            <w:rStyle w:val="Hyperlink"/>
            <w:lang w:val="ka-GE"/>
          </w:rPr>
          <w:t xml:space="preserve"> </w:t>
        </w:r>
        <w:r w:rsidRPr="0049626F">
          <w:rPr>
            <w:rStyle w:val="Hyperlink"/>
            <w:rFonts w:ascii="Sylfaen" w:hAnsi="Sylfaen" w:cs="Sylfaen"/>
            <w:lang w:val="ka-GE"/>
          </w:rPr>
          <w:t>პროფესიული</w:t>
        </w:r>
        <w:r w:rsidRPr="0049626F">
          <w:rPr>
            <w:rStyle w:val="Hyperlink"/>
            <w:lang w:val="ka-GE"/>
          </w:rPr>
          <w:t xml:space="preserve"> </w:t>
        </w:r>
        <w:r w:rsidRPr="0049626F">
          <w:rPr>
            <w:rStyle w:val="Hyperlink"/>
            <w:rFonts w:ascii="Sylfaen" w:hAnsi="Sylfaen" w:cs="Sylfaen"/>
            <w:lang w:val="ka-GE"/>
          </w:rPr>
          <w:t>განათლებისა</w:t>
        </w:r>
        <w:r w:rsidRPr="0049626F">
          <w:rPr>
            <w:rStyle w:val="Hyperlink"/>
            <w:lang w:val="ka-GE"/>
          </w:rPr>
          <w:t xml:space="preserve"> </w:t>
        </w:r>
        <w:r w:rsidRPr="0049626F">
          <w:rPr>
            <w:rStyle w:val="Hyperlink"/>
            <w:rFonts w:ascii="Sylfaen" w:hAnsi="Sylfaen" w:cs="Sylfaen"/>
            <w:lang w:val="ka-GE"/>
          </w:rPr>
          <w:t>და</w:t>
        </w:r>
        <w:r w:rsidRPr="0049626F">
          <w:rPr>
            <w:rStyle w:val="Hyperlink"/>
            <w:lang w:val="ka-GE"/>
          </w:rPr>
          <w:t xml:space="preserve"> </w:t>
        </w:r>
        <w:r w:rsidRPr="0049626F">
          <w:rPr>
            <w:rStyle w:val="Hyperlink"/>
            <w:rFonts w:ascii="Sylfaen" w:hAnsi="Sylfaen" w:cs="Sylfaen"/>
            <w:lang w:val="ka-GE"/>
          </w:rPr>
          <w:t>გადამზადების</w:t>
        </w:r>
        <w:r w:rsidRPr="0049626F">
          <w:rPr>
            <w:rStyle w:val="Hyperlink"/>
            <w:lang w:val="ka-GE"/>
          </w:rPr>
          <w:t xml:space="preserve"> </w:t>
        </w:r>
        <w:r w:rsidRPr="0049626F">
          <w:rPr>
            <w:rStyle w:val="Hyperlink"/>
            <w:rFonts w:ascii="Sylfaen" w:hAnsi="Sylfaen" w:cs="Sylfaen"/>
            <w:lang w:val="ka-GE"/>
          </w:rPr>
          <w:t>გამოცდილება</w:t>
        </w:r>
        <w:r>
          <w:rPr>
            <w:webHidden/>
          </w:rPr>
          <w:tab/>
        </w:r>
        <w:r>
          <w:rPr>
            <w:webHidden/>
          </w:rPr>
          <w:fldChar w:fldCharType="begin"/>
        </w:r>
        <w:r>
          <w:rPr>
            <w:webHidden/>
          </w:rPr>
          <w:instrText xml:space="preserve"> PAGEREF _Toc439255965 \h </w:instrText>
        </w:r>
        <w:r>
          <w:rPr>
            <w:webHidden/>
          </w:rPr>
        </w:r>
        <w:r>
          <w:rPr>
            <w:webHidden/>
          </w:rPr>
          <w:fldChar w:fldCharType="separate"/>
        </w:r>
        <w:r>
          <w:rPr>
            <w:webHidden/>
          </w:rPr>
          <w:t>16</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6" w:history="1">
        <w:r w:rsidRPr="0049626F">
          <w:rPr>
            <w:rStyle w:val="Hyperlink"/>
            <w:lang w:val="ka-GE"/>
          </w:rPr>
          <w:t xml:space="preserve">3.3 </w:t>
        </w:r>
        <w:r w:rsidRPr="0049626F">
          <w:rPr>
            <w:rStyle w:val="Hyperlink"/>
            <w:rFonts w:ascii="Sylfaen" w:hAnsi="Sylfaen" w:cs="Sylfaen"/>
            <w:lang w:val="ka-GE"/>
          </w:rPr>
          <w:t>პროფესიული</w:t>
        </w:r>
        <w:r w:rsidRPr="0049626F">
          <w:rPr>
            <w:rStyle w:val="Hyperlink"/>
            <w:lang w:val="ka-GE"/>
          </w:rPr>
          <w:t xml:space="preserve"> </w:t>
        </w:r>
        <w:r w:rsidRPr="0049626F">
          <w:rPr>
            <w:rStyle w:val="Hyperlink"/>
            <w:rFonts w:ascii="Sylfaen" w:hAnsi="Sylfaen" w:cs="Sylfaen"/>
            <w:lang w:val="ka-GE"/>
          </w:rPr>
          <w:t>განათლებისა</w:t>
        </w:r>
        <w:r w:rsidRPr="0049626F">
          <w:rPr>
            <w:rStyle w:val="Hyperlink"/>
            <w:lang w:val="ka-GE"/>
          </w:rPr>
          <w:t xml:space="preserve"> </w:t>
        </w:r>
        <w:r w:rsidRPr="0049626F">
          <w:rPr>
            <w:rStyle w:val="Hyperlink"/>
            <w:rFonts w:ascii="Sylfaen" w:hAnsi="Sylfaen" w:cs="Sylfaen"/>
            <w:lang w:val="ka-GE"/>
          </w:rPr>
          <w:t>და</w:t>
        </w:r>
        <w:r w:rsidRPr="0049626F">
          <w:rPr>
            <w:rStyle w:val="Hyperlink"/>
            <w:lang w:val="ka-GE"/>
          </w:rPr>
          <w:t xml:space="preserve"> </w:t>
        </w:r>
        <w:r w:rsidRPr="0049626F">
          <w:rPr>
            <w:rStyle w:val="Hyperlink"/>
            <w:rFonts w:ascii="Sylfaen" w:hAnsi="Sylfaen" w:cs="Sylfaen"/>
            <w:lang w:val="ka-GE"/>
          </w:rPr>
          <w:t>გადამზადების</w:t>
        </w:r>
        <w:r w:rsidRPr="0049626F">
          <w:rPr>
            <w:rStyle w:val="Hyperlink"/>
            <w:lang w:val="ka-GE"/>
          </w:rPr>
          <w:t xml:space="preserve">  </w:t>
        </w:r>
        <w:r w:rsidRPr="0049626F">
          <w:rPr>
            <w:rStyle w:val="Hyperlink"/>
            <w:rFonts w:ascii="Sylfaen" w:hAnsi="Sylfaen" w:cs="Sylfaen"/>
            <w:lang w:val="ka-GE"/>
          </w:rPr>
          <w:t>მიმართ</w:t>
        </w:r>
        <w:r w:rsidRPr="0049626F">
          <w:rPr>
            <w:rStyle w:val="Hyperlink"/>
            <w:lang w:val="ka-GE"/>
          </w:rPr>
          <w:t xml:space="preserve"> </w:t>
        </w:r>
        <w:r w:rsidRPr="0049626F">
          <w:rPr>
            <w:rStyle w:val="Hyperlink"/>
            <w:rFonts w:ascii="Sylfaen" w:hAnsi="Sylfaen" w:cs="Sylfaen"/>
            <w:lang w:val="ka-GE"/>
          </w:rPr>
          <w:t>დამოკიდებულება</w:t>
        </w:r>
        <w:r>
          <w:rPr>
            <w:webHidden/>
          </w:rPr>
          <w:tab/>
        </w:r>
        <w:r>
          <w:rPr>
            <w:webHidden/>
          </w:rPr>
          <w:fldChar w:fldCharType="begin"/>
        </w:r>
        <w:r>
          <w:rPr>
            <w:webHidden/>
          </w:rPr>
          <w:instrText xml:space="preserve"> PAGEREF _Toc439255966 \h </w:instrText>
        </w:r>
        <w:r>
          <w:rPr>
            <w:webHidden/>
          </w:rPr>
        </w:r>
        <w:r>
          <w:rPr>
            <w:webHidden/>
          </w:rPr>
          <w:fldChar w:fldCharType="separate"/>
        </w:r>
        <w:r>
          <w:rPr>
            <w:webHidden/>
          </w:rPr>
          <w:t>42</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7" w:history="1">
        <w:r w:rsidRPr="0049626F">
          <w:rPr>
            <w:rStyle w:val="Hyperlink"/>
            <w:lang w:val="ka-GE"/>
          </w:rPr>
          <w:t xml:space="preserve">3.4 </w:t>
        </w:r>
        <w:r w:rsidRPr="0049626F">
          <w:rPr>
            <w:rStyle w:val="Hyperlink"/>
            <w:rFonts w:ascii="Sylfaen" w:hAnsi="Sylfaen" w:cs="Sylfaen"/>
            <w:lang w:val="ka-GE"/>
          </w:rPr>
          <w:t>მედიის</w:t>
        </w:r>
        <w:r w:rsidRPr="0049626F">
          <w:rPr>
            <w:rStyle w:val="Hyperlink"/>
            <w:lang w:val="ka-GE"/>
          </w:rPr>
          <w:t xml:space="preserve"> </w:t>
        </w:r>
        <w:r w:rsidRPr="0049626F">
          <w:rPr>
            <w:rStyle w:val="Hyperlink"/>
            <w:rFonts w:ascii="Sylfaen" w:hAnsi="Sylfaen" w:cs="Sylfaen"/>
            <w:lang w:val="ka-GE"/>
          </w:rPr>
          <w:t>მოხმარება</w:t>
        </w:r>
        <w:r>
          <w:rPr>
            <w:webHidden/>
          </w:rPr>
          <w:tab/>
        </w:r>
        <w:r>
          <w:rPr>
            <w:webHidden/>
          </w:rPr>
          <w:fldChar w:fldCharType="begin"/>
        </w:r>
        <w:r>
          <w:rPr>
            <w:webHidden/>
          </w:rPr>
          <w:instrText xml:space="preserve"> PAGEREF _Toc439255967 \h </w:instrText>
        </w:r>
        <w:r>
          <w:rPr>
            <w:webHidden/>
          </w:rPr>
        </w:r>
        <w:r>
          <w:rPr>
            <w:webHidden/>
          </w:rPr>
          <w:fldChar w:fldCharType="separate"/>
        </w:r>
        <w:r>
          <w:rPr>
            <w:webHidden/>
          </w:rPr>
          <w:t>52</w:t>
        </w:r>
        <w:r>
          <w:rPr>
            <w:webHidden/>
          </w:rPr>
          <w:fldChar w:fldCharType="end"/>
        </w:r>
      </w:hyperlink>
    </w:p>
    <w:p w:rsidR="00FD6DFC" w:rsidRDefault="00FD6DFC">
      <w:pPr>
        <w:pStyle w:val="TOC2"/>
        <w:rPr>
          <w:rFonts w:asciiTheme="minorHAnsi" w:eastAsiaTheme="minorEastAsia" w:hAnsiTheme="minorHAnsi" w:cstheme="minorBidi"/>
          <w:smallCaps w:val="0"/>
          <w:sz w:val="22"/>
          <w:szCs w:val="22"/>
        </w:rPr>
      </w:pPr>
      <w:hyperlink w:anchor="_Toc439255968" w:history="1">
        <w:r w:rsidRPr="0049626F">
          <w:rPr>
            <w:rStyle w:val="Hyperlink"/>
            <w:lang w:val="ka-GE"/>
          </w:rPr>
          <w:t xml:space="preserve">3.5 </w:t>
        </w:r>
        <w:r w:rsidRPr="0049626F">
          <w:rPr>
            <w:rStyle w:val="Hyperlink"/>
            <w:rFonts w:ascii="Sylfaen" w:hAnsi="Sylfaen" w:cs="Sylfaen"/>
            <w:lang w:val="ka-GE"/>
          </w:rPr>
          <w:t>დემოგრაფია</w:t>
        </w:r>
        <w:r w:rsidRPr="0049626F">
          <w:rPr>
            <w:rStyle w:val="Hyperlink"/>
            <w:lang w:val="ka-GE"/>
          </w:rPr>
          <w:t xml:space="preserve"> </w:t>
        </w:r>
        <w:r w:rsidRPr="0049626F">
          <w:rPr>
            <w:rStyle w:val="Hyperlink"/>
            <w:rFonts w:ascii="Sylfaen" w:hAnsi="Sylfaen" w:cs="Sylfaen"/>
            <w:lang w:val="ka-GE"/>
          </w:rPr>
          <w:t>და</w:t>
        </w:r>
        <w:r w:rsidRPr="0049626F">
          <w:rPr>
            <w:rStyle w:val="Hyperlink"/>
            <w:lang w:val="ka-GE"/>
          </w:rPr>
          <w:t xml:space="preserve"> </w:t>
        </w:r>
        <w:r w:rsidRPr="0049626F">
          <w:rPr>
            <w:rStyle w:val="Hyperlink"/>
            <w:rFonts w:ascii="Sylfaen" w:hAnsi="Sylfaen" w:cs="Sylfaen"/>
            <w:lang w:val="ka-GE"/>
          </w:rPr>
          <w:t>სოციო</w:t>
        </w:r>
        <w:r w:rsidRPr="0049626F">
          <w:rPr>
            <w:rStyle w:val="Hyperlink"/>
            <w:lang w:val="ka-GE"/>
          </w:rPr>
          <w:t>-</w:t>
        </w:r>
        <w:r w:rsidRPr="0049626F">
          <w:rPr>
            <w:rStyle w:val="Hyperlink"/>
            <w:rFonts w:ascii="Sylfaen" w:hAnsi="Sylfaen" w:cs="Sylfaen"/>
            <w:lang w:val="ka-GE"/>
          </w:rPr>
          <w:t>ეკონომიკური</w:t>
        </w:r>
        <w:r w:rsidRPr="0049626F">
          <w:rPr>
            <w:rStyle w:val="Hyperlink"/>
            <w:lang w:val="ka-GE"/>
          </w:rPr>
          <w:t xml:space="preserve"> </w:t>
        </w:r>
        <w:r w:rsidRPr="0049626F">
          <w:rPr>
            <w:rStyle w:val="Hyperlink"/>
            <w:rFonts w:ascii="Sylfaen" w:hAnsi="Sylfaen" w:cs="Sylfaen"/>
            <w:lang w:val="ka-GE"/>
          </w:rPr>
          <w:t>მახასიათებლები</w:t>
        </w:r>
        <w:r>
          <w:rPr>
            <w:webHidden/>
          </w:rPr>
          <w:tab/>
        </w:r>
        <w:r>
          <w:rPr>
            <w:webHidden/>
          </w:rPr>
          <w:fldChar w:fldCharType="begin"/>
        </w:r>
        <w:r>
          <w:rPr>
            <w:webHidden/>
          </w:rPr>
          <w:instrText xml:space="preserve"> PAGEREF _Toc439255968 \h </w:instrText>
        </w:r>
        <w:r>
          <w:rPr>
            <w:webHidden/>
          </w:rPr>
        </w:r>
        <w:r>
          <w:rPr>
            <w:webHidden/>
          </w:rPr>
          <w:fldChar w:fldCharType="separate"/>
        </w:r>
        <w:r>
          <w:rPr>
            <w:webHidden/>
          </w:rPr>
          <w:t>68</w:t>
        </w:r>
        <w:r>
          <w:rPr>
            <w:webHidden/>
          </w:rPr>
          <w:fldChar w:fldCharType="end"/>
        </w:r>
      </w:hyperlink>
    </w:p>
    <w:p w:rsidR="00E96FAE" w:rsidRPr="003B55F3" w:rsidRDefault="00E96FAE" w:rsidP="00E96FAE">
      <w:pPr>
        <w:ind w:left="-567" w:right="270"/>
        <w:jc w:val="both"/>
        <w:rPr>
          <w:bCs/>
          <w:noProof/>
          <w:sz w:val="20"/>
          <w:szCs w:val="20"/>
        </w:rPr>
      </w:pPr>
      <w:r w:rsidRPr="003B55F3">
        <w:rPr>
          <w:bCs/>
          <w:noProof/>
          <w:sz w:val="20"/>
          <w:szCs w:val="20"/>
        </w:rPr>
        <w:fldChar w:fldCharType="end"/>
      </w:r>
    </w:p>
    <w:p w:rsidR="00E96FAE" w:rsidRDefault="00E96FAE" w:rsidP="00E96FAE">
      <w:pPr>
        <w:rPr>
          <w:rFonts w:ascii="Sylfaen" w:hAnsi="Sylfaen" w:cs="Sylfaen"/>
          <w:b/>
          <w:sz w:val="20"/>
          <w:szCs w:val="20"/>
          <w:lang w:val="ka-GE"/>
        </w:rPr>
      </w:pPr>
      <w:bookmarkStart w:id="0" w:name="_TOC15857"/>
      <w:bookmarkStart w:id="1" w:name="_Toc378761557"/>
      <w:bookmarkEnd w:id="0"/>
    </w:p>
    <w:p w:rsidR="00E96FAE" w:rsidRDefault="00E96FAE" w:rsidP="00E96FAE">
      <w:pPr>
        <w:rPr>
          <w:rFonts w:ascii="Sylfaen" w:hAnsi="Sylfaen" w:cs="Sylfaen"/>
          <w:b/>
          <w:sz w:val="20"/>
          <w:szCs w:val="20"/>
          <w:lang w:val="ka-GE"/>
        </w:rPr>
      </w:pPr>
    </w:p>
    <w:p w:rsidR="00E96FAE" w:rsidRDefault="00E96FAE" w:rsidP="00E96FAE">
      <w:pPr>
        <w:rPr>
          <w:rFonts w:ascii="Sylfaen" w:hAnsi="Sylfaen" w:cs="Sylfaen"/>
          <w:b/>
          <w:sz w:val="20"/>
          <w:szCs w:val="20"/>
          <w:lang w:val="ka-GE"/>
        </w:rPr>
      </w:pPr>
    </w:p>
    <w:p w:rsidR="00E96FAE" w:rsidRDefault="00E96FAE" w:rsidP="00E96FAE">
      <w:pPr>
        <w:rPr>
          <w:rFonts w:ascii="Sylfaen" w:hAnsi="Sylfaen" w:cs="Sylfaen"/>
          <w:b/>
          <w:sz w:val="20"/>
          <w:szCs w:val="20"/>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p w:rsidR="00E96FAE" w:rsidRDefault="00E96FAE" w:rsidP="00E96FAE">
      <w:pPr>
        <w:rPr>
          <w:rFonts w:ascii="Sylfaen" w:hAnsi="Sylfaen"/>
          <w:highlight w:val="yellow"/>
          <w:lang w:val="ka-GE"/>
        </w:rPr>
      </w:pPr>
    </w:p>
    <w:bookmarkEnd w:id="1"/>
    <w:p w:rsidR="00E96FAE" w:rsidRDefault="00E96FAE" w:rsidP="00E96FAE">
      <w:pPr>
        <w:pStyle w:val="Heading12"/>
        <w:spacing w:line="276" w:lineRule="auto"/>
        <w:ind w:right="270"/>
        <w:jc w:val="both"/>
        <w:rPr>
          <w:rFonts w:ascii="Sylfaen" w:hAnsi="Sylfaen"/>
          <w:b/>
          <w:sz w:val="28"/>
          <w:szCs w:val="28"/>
          <w:lang w:val="ka-GE"/>
        </w:rPr>
      </w:pPr>
    </w:p>
    <w:p w:rsidR="00E96FAE" w:rsidRDefault="00E96FAE" w:rsidP="00E96FAE">
      <w:pPr>
        <w:pStyle w:val="Heading12"/>
        <w:spacing w:line="276" w:lineRule="auto"/>
        <w:ind w:right="270"/>
        <w:jc w:val="both"/>
        <w:rPr>
          <w:rFonts w:ascii="Sylfaen" w:hAnsi="Sylfaen"/>
          <w:b/>
          <w:sz w:val="28"/>
          <w:szCs w:val="28"/>
          <w:lang w:val="ka-GE"/>
        </w:rPr>
      </w:pPr>
    </w:p>
    <w:p w:rsidR="00E96FAE" w:rsidRDefault="00E96FAE" w:rsidP="00E96FAE">
      <w:pPr>
        <w:pStyle w:val="Bullet"/>
        <w:spacing w:before="240" w:after="0" w:line="276" w:lineRule="auto"/>
        <w:ind w:right="270"/>
        <w:rPr>
          <w:rFonts w:ascii="Sylfaen" w:hAnsi="Sylfaen"/>
          <w:sz w:val="20"/>
          <w:lang w:val="ka-GE"/>
        </w:rPr>
      </w:pPr>
    </w:p>
    <w:p w:rsidR="00E96FAE" w:rsidRDefault="00E96FAE" w:rsidP="00E96FAE">
      <w:pPr>
        <w:pStyle w:val="Bullet"/>
        <w:spacing w:before="240" w:after="0" w:line="276" w:lineRule="auto"/>
        <w:ind w:right="270"/>
        <w:rPr>
          <w:rFonts w:ascii="Sylfaen" w:hAnsi="Sylfaen"/>
          <w:sz w:val="20"/>
          <w:lang w:val="ka-GE"/>
        </w:rPr>
      </w:pPr>
    </w:p>
    <w:p w:rsidR="00E96FAE" w:rsidRDefault="00E96FAE" w:rsidP="00E96FAE">
      <w:pPr>
        <w:pStyle w:val="Heading12"/>
        <w:numPr>
          <w:ilvl w:val="0"/>
          <w:numId w:val="2"/>
        </w:numPr>
        <w:spacing w:line="276" w:lineRule="auto"/>
        <w:ind w:right="270" w:hanging="567"/>
        <w:jc w:val="both"/>
        <w:rPr>
          <w:rFonts w:ascii="Sylfaen" w:hAnsi="Sylfaen"/>
          <w:b/>
          <w:sz w:val="28"/>
          <w:szCs w:val="28"/>
          <w:lang w:val="ka-GE"/>
        </w:rPr>
      </w:pPr>
      <w:bookmarkStart w:id="2" w:name="_Toc439255959"/>
      <w:r w:rsidRPr="00620E8A">
        <w:rPr>
          <w:rFonts w:ascii="Sylfaen" w:hAnsi="Sylfaen"/>
          <w:b/>
          <w:sz w:val="28"/>
          <w:szCs w:val="28"/>
          <w:lang w:val="ka-GE"/>
        </w:rPr>
        <w:lastRenderedPageBreak/>
        <w:t>შესავალი</w:t>
      </w:r>
      <w:bookmarkEnd w:id="2"/>
    </w:p>
    <w:p w:rsidR="00E96FAE" w:rsidRPr="00131D4B" w:rsidRDefault="00E96FAE" w:rsidP="00E96FAE">
      <w:pPr>
        <w:rPr>
          <w:rFonts w:ascii="Sylfaen" w:hAnsi="Sylfaen"/>
          <w:lang w:val="ka-GE"/>
        </w:rPr>
      </w:pPr>
    </w:p>
    <w:p w:rsidR="00E96FAE" w:rsidRPr="00131D4B" w:rsidRDefault="00E96FAE" w:rsidP="00E96FAE">
      <w:pPr>
        <w:ind w:right="270"/>
        <w:jc w:val="both"/>
        <w:rPr>
          <w:rFonts w:cs="Sylfaen"/>
          <w:b/>
          <w:bCs/>
          <w:sz w:val="20"/>
          <w:szCs w:val="20"/>
          <w:lang w:val="en-GB"/>
        </w:rPr>
      </w:pPr>
      <w:r>
        <w:rPr>
          <w:rFonts w:ascii="Sylfaen" w:hAnsi="Sylfaen" w:cs="Sylfaen"/>
          <w:sz w:val="20"/>
          <w:szCs w:val="20"/>
          <w:lang w:val="ka-GE"/>
        </w:rPr>
        <w:t xml:space="preserve">აღნიშნული დოკუმენტი წარმოადგენს </w:t>
      </w:r>
      <w:r w:rsidRPr="00CB2606">
        <w:rPr>
          <w:rFonts w:ascii="Sylfaen" w:hAnsi="Sylfaen" w:cs="Sylfaen"/>
          <w:bCs/>
          <w:sz w:val="20"/>
          <w:szCs w:val="20"/>
          <w:lang w:val="ka-GE"/>
        </w:rPr>
        <w:t>პროფესიული</w:t>
      </w:r>
      <w:r w:rsidRPr="00CB2606">
        <w:rPr>
          <w:bCs/>
          <w:sz w:val="20"/>
          <w:szCs w:val="20"/>
          <w:lang w:val="ka-GE"/>
        </w:rPr>
        <w:t xml:space="preserve"> </w:t>
      </w:r>
      <w:r w:rsidRPr="00CB2606">
        <w:rPr>
          <w:rFonts w:ascii="Sylfaen" w:hAnsi="Sylfaen" w:cs="Sylfaen"/>
          <w:bCs/>
          <w:sz w:val="20"/>
          <w:szCs w:val="20"/>
          <w:lang w:val="ka-GE"/>
        </w:rPr>
        <w:t>განათლების</w:t>
      </w:r>
      <w:r w:rsidRPr="00CB2606">
        <w:rPr>
          <w:bCs/>
          <w:sz w:val="20"/>
          <w:szCs w:val="20"/>
          <w:lang w:val="ka-GE"/>
        </w:rPr>
        <w:t xml:space="preserve"> </w:t>
      </w:r>
      <w:r w:rsidRPr="00CB2606">
        <w:rPr>
          <w:rFonts w:ascii="Sylfaen" w:hAnsi="Sylfaen" w:cs="Sylfaen"/>
          <w:bCs/>
          <w:sz w:val="20"/>
          <w:szCs w:val="20"/>
          <w:lang w:val="ka-GE"/>
        </w:rPr>
        <w:t>მიმართ</w:t>
      </w:r>
      <w:r w:rsidRPr="00CB2606">
        <w:rPr>
          <w:bCs/>
          <w:sz w:val="20"/>
          <w:szCs w:val="20"/>
          <w:lang w:val="ka-GE"/>
        </w:rPr>
        <w:t xml:space="preserve"> </w:t>
      </w:r>
      <w:r w:rsidRPr="00CB2606">
        <w:rPr>
          <w:rFonts w:ascii="Sylfaen" w:hAnsi="Sylfaen" w:cs="Sylfaen"/>
          <w:bCs/>
          <w:sz w:val="20"/>
          <w:szCs w:val="20"/>
          <w:lang w:val="ka-GE"/>
        </w:rPr>
        <w:t>მოსახლეობის</w:t>
      </w:r>
      <w:r w:rsidRPr="00CB2606">
        <w:rPr>
          <w:bCs/>
          <w:sz w:val="20"/>
          <w:szCs w:val="20"/>
          <w:lang w:val="ka-GE"/>
        </w:rPr>
        <w:t xml:space="preserve"> </w:t>
      </w:r>
      <w:r w:rsidRPr="00CB2606">
        <w:rPr>
          <w:rFonts w:ascii="Sylfaen" w:hAnsi="Sylfaen" w:cs="Sylfaen"/>
          <w:bCs/>
          <w:sz w:val="20"/>
          <w:szCs w:val="20"/>
          <w:lang w:val="ka-GE"/>
        </w:rPr>
        <w:t>დამოკიდებულებების</w:t>
      </w:r>
      <w:r w:rsidRPr="00CB2606">
        <w:rPr>
          <w:bCs/>
          <w:sz w:val="20"/>
          <w:szCs w:val="20"/>
          <w:lang w:val="ka-GE"/>
        </w:rPr>
        <w:t xml:space="preserve"> </w:t>
      </w:r>
      <w:r>
        <w:rPr>
          <w:rFonts w:ascii="Sylfaen" w:hAnsi="Sylfaen" w:cs="Sylfaen"/>
          <w:bCs/>
          <w:sz w:val="20"/>
          <w:szCs w:val="20"/>
          <w:lang w:val="ka-GE"/>
        </w:rPr>
        <w:t xml:space="preserve">კვლევის </w:t>
      </w:r>
      <w:r>
        <w:rPr>
          <w:rFonts w:ascii="Sylfaen" w:hAnsi="Sylfaen" w:cs="Sylfaen"/>
          <w:sz w:val="20"/>
          <w:szCs w:val="20"/>
          <w:lang w:val="ka-GE"/>
        </w:rPr>
        <w:t xml:space="preserve">ანალიტიკურ ანგარიშს. აღნიშნული ანგარიში მომზადებულია „ეისითის“ მიერ </w:t>
      </w:r>
      <w:r w:rsidRPr="00131D4B">
        <w:rPr>
          <w:rFonts w:cs="Sylfaen"/>
          <w:sz w:val="20"/>
          <w:szCs w:val="20"/>
          <w:lang w:val="en-GB"/>
        </w:rPr>
        <w:t>UNDP</w:t>
      </w:r>
      <w:r>
        <w:rPr>
          <w:rFonts w:ascii="Sylfaen" w:hAnsi="Sylfaen" w:cs="Sylfaen"/>
          <w:sz w:val="20"/>
          <w:szCs w:val="20"/>
          <w:lang w:val="ka-GE"/>
        </w:rPr>
        <w:t>-სთვის</w:t>
      </w:r>
      <w:r w:rsidRPr="00131D4B">
        <w:rPr>
          <w:rFonts w:cs="Sylfaen"/>
          <w:sz w:val="20"/>
          <w:szCs w:val="20"/>
          <w:lang w:val="en-GB"/>
        </w:rPr>
        <w:t xml:space="preserve">. </w:t>
      </w:r>
    </w:p>
    <w:p w:rsidR="00E96FAE" w:rsidRPr="00D85000" w:rsidRDefault="00E96FAE" w:rsidP="00E96FAE">
      <w:pPr>
        <w:pStyle w:val="Bullet"/>
        <w:spacing w:before="240" w:line="276" w:lineRule="auto"/>
        <w:rPr>
          <w:rFonts w:asciiTheme="minorHAnsi" w:hAnsiTheme="minorHAnsi"/>
          <w:sz w:val="20"/>
        </w:rPr>
      </w:pPr>
      <w:r>
        <w:rPr>
          <w:rFonts w:ascii="Sylfaen" w:hAnsi="Sylfaen"/>
          <w:sz w:val="20"/>
          <w:lang w:val="ka-GE"/>
        </w:rPr>
        <w:t>კვლევის შედეგები გამოყენებულ იქნება პროფესიული განათლების სფეროში განხორციელებული რეფორმის ეფექტურობის შესაფასებლად, ასევე ცნობადობის ასამაღლებელი და საკომუნიკაციო კამპანიის შემუშავებისთვის.</w:t>
      </w:r>
    </w:p>
    <w:p w:rsidR="00E96FAE" w:rsidRPr="00D85000" w:rsidRDefault="00E96FAE" w:rsidP="00E96FAE">
      <w:pPr>
        <w:pStyle w:val="Bullet"/>
        <w:spacing w:before="240" w:line="276" w:lineRule="auto"/>
        <w:ind w:right="270"/>
        <w:rPr>
          <w:rFonts w:asciiTheme="minorHAnsi" w:hAnsiTheme="minorHAnsi"/>
          <w:sz w:val="20"/>
        </w:rPr>
      </w:pPr>
      <w:r>
        <w:rPr>
          <w:rFonts w:ascii="Sylfaen" w:hAnsi="Sylfaen"/>
          <w:sz w:val="20"/>
          <w:lang w:val="ka-GE"/>
        </w:rPr>
        <w:t xml:space="preserve">ანგარიშში წარმოდგენილია ჯამური მონაცემები, ასევე რეგიონის, ასაკობრივი ჯგუფების და სქესის მიხედვით გაანალიზებული მონაცემები. </w:t>
      </w:r>
    </w:p>
    <w:p w:rsidR="00E96FAE" w:rsidRPr="009D4247" w:rsidRDefault="00E96FAE" w:rsidP="00E96FAE">
      <w:pPr>
        <w:pStyle w:val="Heading12"/>
        <w:numPr>
          <w:ilvl w:val="0"/>
          <w:numId w:val="2"/>
        </w:numPr>
        <w:spacing w:after="0" w:line="276" w:lineRule="auto"/>
        <w:ind w:right="270" w:hanging="567"/>
        <w:jc w:val="both"/>
        <w:rPr>
          <w:rFonts w:ascii="Arial" w:hAnsi="Arial" w:cs="Arial"/>
          <w:b/>
          <w:sz w:val="28"/>
          <w:szCs w:val="28"/>
        </w:rPr>
      </w:pPr>
      <w:bookmarkStart w:id="3" w:name="_Toc439255960"/>
      <w:r>
        <w:rPr>
          <w:rFonts w:ascii="Sylfaen" w:hAnsi="Sylfaen" w:cs="Arial"/>
          <w:b/>
          <w:sz w:val="28"/>
          <w:szCs w:val="28"/>
          <w:lang w:val="ka-GE"/>
        </w:rPr>
        <w:t>კვლევის დიზაინი</w:t>
      </w:r>
      <w:bookmarkEnd w:id="3"/>
    </w:p>
    <w:p w:rsidR="00E96FAE" w:rsidRPr="00CB085E" w:rsidRDefault="00E96FAE" w:rsidP="00E96FAE">
      <w:pPr>
        <w:spacing w:after="0"/>
        <w:jc w:val="both"/>
      </w:pPr>
    </w:p>
    <w:p w:rsidR="00E96FAE" w:rsidRPr="00404176" w:rsidRDefault="00E96FAE" w:rsidP="00E96FAE">
      <w:pPr>
        <w:pStyle w:val="Heading21"/>
      </w:pPr>
      <w:bookmarkStart w:id="4" w:name="_Toc439255961"/>
      <w:r w:rsidRPr="00404176">
        <w:rPr>
          <w:rFonts w:asciiTheme="minorHAnsi" w:hAnsiTheme="minorHAnsi"/>
          <w:sz w:val="20"/>
        </w:rPr>
        <w:t>2.1</w:t>
      </w:r>
      <w:r w:rsidRPr="00404176">
        <w:t xml:space="preserve"> </w:t>
      </w:r>
      <w:r w:rsidRPr="00404176">
        <w:rPr>
          <w:rFonts w:ascii="Sylfaen" w:hAnsi="Sylfaen" w:cs="Sylfaen"/>
        </w:rPr>
        <w:t>კვლევის</w:t>
      </w:r>
      <w:r w:rsidRPr="00404176">
        <w:t xml:space="preserve"> </w:t>
      </w:r>
      <w:r w:rsidRPr="00404176">
        <w:rPr>
          <w:rFonts w:ascii="Sylfaen" w:hAnsi="Sylfaen" w:cs="Sylfaen"/>
        </w:rPr>
        <w:t>ძირითადი</w:t>
      </w:r>
      <w:r w:rsidRPr="00404176">
        <w:t xml:space="preserve"> </w:t>
      </w:r>
      <w:r w:rsidRPr="00404176">
        <w:rPr>
          <w:rFonts w:ascii="Sylfaen" w:hAnsi="Sylfaen" w:cs="Sylfaen"/>
        </w:rPr>
        <w:t>მიზნები</w:t>
      </w:r>
      <w:bookmarkEnd w:id="4"/>
      <w:r w:rsidRPr="00404176">
        <w:t xml:space="preserve"> </w:t>
      </w:r>
    </w:p>
    <w:p w:rsidR="00E96FAE" w:rsidRPr="00A76A1B" w:rsidRDefault="00E96FAE" w:rsidP="00E96FAE">
      <w:pPr>
        <w:pStyle w:val="Heading11"/>
        <w:spacing w:line="276" w:lineRule="auto"/>
        <w:ind w:left="567" w:right="270"/>
        <w:jc w:val="both"/>
        <w:rPr>
          <w:rFonts w:asciiTheme="minorHAnsi" w:hAnsiTheme="minorHAnsi"/>
          <w:sz w:val="24"/>
          <w:szCs w:val="24"/>
          <w:lang w:val="ka-GE"/>
        </w:rPr>
      </w:pPr>
    </w:p>
    <w:p w:rsidR="00E96FAE" w:rsidRDefault="00E96FAE" w:rsidP="00E96FAE">
      <w:pPr>
        <w:pStyle w:val="Bullet"/>
        <w:spacing w:line="276" w:lineRule="auto"/>
        <w:ind w:right="270"/>
        <w:rPr>
          <w:rFonts w:ascii="Sylfaen" w:hAnsi="Sylfaen"/>
          <w:bCs/>
          <w:sz w:val="20"/>
          <w:lang w:val="ka-GE"/>
        </w:rPr>
      </w:pPr>
      <w:r>
        <w:rPr>
          <w:rFonts w:ascii="Sylfaen" w:hAnsi="Sylfaen"/>
          <w:bCs/>
          <w:sz w:val="20"/>
          <w:lang w:val="ka-GE"/>
        </w:rPr>
        <w:t xml:space="preserve">კვლევის მთავარ მიზანს წარმოადგენდა პროფესიული განათლების შესახებ საზოგადოების შეხედულებების და დამოკიდებულებების შესწავლა. </w:t>
      </w:r>
    </w:p>
    <w:p w:rsidR="00E96FAE" w:rsidRDefault="00E96FAE" w:rsidP="00E96FAE">
      <w:pPr>
        <w:pStyle w:val="Bullet"/>
        <w:spacing w:line="276" w:lineRule="auto"/>
        <w:ind w:right="270"/>
        <w:rPr>
          <w:rFonts w:ascii="Sylfaen" w:hAnsi="Sylfaen"/>
          <w:sz w:val="20"/>
          <w:lang w:val="ka-GE"/>
        </w:rPr>
      </w:pPr>
      <w:r>
        <w:rPr>
          <w:rFonts w:ascii="Sylfaen" w:hAnsi="Sylfaen"/>
          <w:sz w:val="20"/>
          <w:lang w:val="ka-GE"/>
        </w:rPr>
        <w:t>კვლევის ძირითადი მიზნიდან გამომდინარე განისაზღვრა კვლევის შემდეგი ამოცანები:</w:t>
      </w:r>
    </w:p>
    <w:p w:rsidR="00E96FAE" w:rsidRPr="00727B7D" w:rsidRDefault="00E96FAE" w:rsidP="00E96FAE">
      <w:pPr>
        <w:pStyle w:val="Bullet"/>
        <w:numPr>
          <w:ilvl w:val="0"/>
          <w:numId w:val="5"/>
        </w:numPr>
        <w:spacing w:before="240"/>
        <w:rPr>
          <w:rFonts w:asciiTheme="minorHAnsi" w:hAnsiTheme="minorHAnsi"/>
          <w:sz w:val="20"/>
        </w:rPr>
      </w:pPr>
      <w:r w:rsidRPr="00727B7D">
        <w:rPr>
          <w:rFonts w:ascii="Sylfaen" w:hAnsi="Sylfaen"/>
          <w:sz w:val="20"/>
          <w:lang w:val="ka-GE"/>
        </w:rPr>
        <w:t>პროფესიული განათლების და გადამზადების ცნობადობა</w:t>
      </w:r>
    </w:p>
    <w:p w:rsidR="00E96FAE" w:rsidRPr="00727B7D" w:rsidRDefault="00E96FAE" w:rsidP="00E96FAE">
      <w:pPr>
        <w:pStyle w:val="ListParagraph"/>
        <w:numPr>
          <w:ilvl w:val="0"/>
          <w:numId w:val="5"/>
        </w:numPr>
        <w:tabs>
          <w:tab w:val="left" w:pos="360"/>
          <w:tab w:val="right" w:pos="9355"/>
        </w:tabs>
        <w:spacing w:after="120"/>
        <w:ind w:right="-104"/>
        <w:rPr>
          <w:rFonts w:ascii="Sylfaen" w:hAnsi="Sylfaen" w:cs="Arial"/>
          <w:sz w:val="20"/>
        </w:rPr>
      </w:pPr>
      <w:r w:rsidRPr="00727B7D">
        <w:rPr>
          <w:rFonts w:ascii="Sylfaen" w:hAnsi="Sylfaen" w:cs="Arial"/>
          <w:bCs/>
          <w:iCs/>
          <w:sz w:val="20"/>
          <w:lang w:val="ka-GE"/>
        </w:rPr>
        <w:t xml:space="preserve">მიღებული განათლება და პროფესიული განათლებისა და გადამზადების გამოცდილება </w:t>
      </w:r>
    </w:p>
    <w:p w:rsidR="00E96FAE" w:rsidRPr="00727B7D" w:rsidRDefault="00E96FAE" w:rsidP="00E96FAE">
      <w:pPr>
        <w:pStyle w:val="Bullet"/>
        <w:numPr>
          <w:ilvl w:val="0"/>
          <w:numId w:val="5"/>
        </w:numPr>
        <w:spacing w:before="240"/>
        <w:rPr>
          <w:rFonts w:ascii="Sylfaen" w:hAnsi="Sylfaen" w:cs="Arial"/>
          <w:bCs/>
          <w:iCs/>
          <w:sz w:val="20"/>
          <w:lang w:val="ka-GE"/>
        </w:rPr>
      </w:pPr>
      <w:r w:rsidRPr="00727B7D">
        <w:rPr>
          <w:rFonts w:ascii="Sylfaen" w:hAnsi="Sylfaen" w:cs="Arial"/>
          <w:bCs/>
          <w:iCs/>
          <w:sz w:val="20"/>
          <w:lang w:val="ka-GE"/>
        </w:rPr>
        <w:t>პროფესიული განათლებისა და გადამზადების  მიმართ დამოკიდებულება</w:t>
      </w:r>
    </w:p>
    <w:p w:rsidR="00E96FAE" w:rsidRPr="00D85000" w:rsidRDefault="00E96FAE" w:rsidP="00E96FAE">
      <w:pPr>
        <w:pStyle w:val="Bullet"/>
        <w:numPr>
          <w:ilvl w:val="0"/>
          <w:numId w:val="5"/>
        </w:numPr>
        <w:spacing w:before="240"/>
        <w:rPr>
          <w:rFonts w:asciiTheme="minorHAnsi" w:hAnsiTheme="minorHAnsi"/>
          <w:sz w:val="20"/>
        </w:rPr>
      </w:pPr>
      <w:r>
        <w:rPr>
          <w:rFonts w:ascii="Sylfaen" w:hAnsi="Sylfaen"/>
          <w:sz w:val="20"/>
          <w:lang w:val="ka-GE"/>
        </w:rPr>
        <w:t>მედიის მოხმარება</w:t>
      </w:r>
    </w:p>
    <w:p w:rsidR="00E96FAE" w:rsidRDefault="00E96FAE" w:rsidP="00E96FAE">
      <w:pPr>
        <w:pStyle w:val="Bullet"/>
        <w:numPr>
          <w:ilvl w:val="0"/>
          <w:numId w:val="5"/>
        </w:numPr>
        <w:spacing w:before="240"/>
        <w:rPr>
          <w:rFonts w:asciiTheme="minorHAnsi" w:hAnsiTheme="minorHAnsi"/>
          <w:sz w:val="20"/>
        </w:rPr>
      </w:pPr>
      <w:r>
        <w:rPr>
          <w:rFonts w:ascii="Sylfaen" w:hAnsi="Sylfaen"/>
          <w:sz w:val="20"/>
          <w:lang w:val="ka-GE"/>
        </w:rPr>
        <w:t>დემოგრაფიული და სოციო-ეკონომიკური მახასიათებლები</w:t>
      </w:r>
    </w:p>
    <w:p w:rsidR="00E96FAE" w:rsidRPr="00404176" w:rsidRDefault="00E96FAE" w:rsidP="00E96FAE">
      <w:pPr>
        <w:pStyle w:val="Bullet"/>
        <w:spacing w:before="240"/>
        <w:ind w:left="720"/>
        <w:rPr>
          <w:rFonts w:asciiTheme="minorHAnsi" w:hAnsiTheme="minorHAnsi"/>
          <w:sz w:val="20"/>
        </w:rPr>
      </w:pPr>
    </w:p>
    <w:p w:rsidR="00E96FAE" w:rsidRDefault="00E96FAE" w:rsidP="00E96FAE">
      <w:pPr>
        <w:pStyle w:val="Heading21"/>
        <w:rPr>
          <w:rFonts w:asciiTheme="minorHAnsi" w:hAnsiTheme="minorHAnsi"/>
        </w:rPr>
      </w:pPr>
      <w:bookmarkStart w:id="5" w:name="_Toc439255962"/>
      <w:r w:rsidRPr="00404176">
        <w:rPr>
          <w:rFonts w:asciiTheme="minorHAnsi" w:hAnsiTheme="minorHAnsi" w:cs="Sylfaen"/>
          <w:sz w:val="20"/>
        </w:rPr>
        <w:t>2.2</w:t>
      </w:r>
      <w:r>
        <w:rPr>
          <w:rFonts w:ascii="Sylfaen" w:hAnsi="Sylfaen" w:cs="Sylfaen"/>
        </w:rPr>
        <w:t xml:space="preserve"> </w:t>
      </w:r>
      <w:r>
        <w:rPr>
          <w:rFonts w:ascii="Sylfaen" w:hAnsi="Sylfaen" w:cs="Sylfaen"/>
          <w:lang w:val="ka-GE"/>
        </w:rPr>
        <w:t>კვლევის</w:t>
      </w:r>
      <w:r>
        <w:rPr>
          <w:lang w:val="ka-GE"/>
        </w:rPr>
        <w:t xml:space="preserve"> </w:t>
      </w:r>
      <w:r>
        <w:rPr>
          <w:rFonts w:ascii="Sylfaen" w:hAnsi="Sylfaen" w:cs="Sylfaen"/>
          <w:lang w:val="ka-GE"/>
        </w:rPr>
        <w:t>მეთოდოლოგია</w:t>
      </w:r>
      <w:bookmarkEnd w:id="5"/>
    </w:p>
    <w:p w:rsidR="00E96FAE" w:rsidRDefault="00E96FAE" w:rsidP="00E96FAE">
      <w:pPr>
        <w:spacing w:after="0"/>
        <w:rPr>
          <w:rFonts w:ascii="Sylfaen" w:hAnsi="Sylfaen" w:cs="Sylfaen"/>
          <w:lang w:val="ka-GE"/>
        </w:rPr>
      </w:pPr>
    </w:p>
    <w:p w:rsidR="00E96FAE" w:rsidRPr="00404176" w:rsidRDefault="00E96FAE" w:rsidP="00E96FAE">
      <w:pPr>
        <w:spacing w:after="0"/>
        <w:rPr>
          <w:b/>
        </w:rPr>
      </w:pPr>
      <w:r w:rsidRPr="00404176">
        <w:rPr>
          <w:rFonts w:ascii="Sylfaen" w:hAnsi="Sylfaen" w:cs="Sylfaen"/>
          <w:b/>
          <w:lang w:val="ka-GE"/>
        </w:rPr>
        <w:t>კვლევის</w:t>
      </w:r>
      <w:r w:rsidRPr="00404176">
        <w:rPr>
          <w:b/>
          <w:lang w:val="ka-GE"/>
        </w:rPr>
        <w:t xml:space="preserve"> </w:t>
      </w:r>
      <w:r w:rsidRPr="00404176">
        <w:rPr>
          <w:rFonts w:ascii="Sylfaen" w:hAnsi="Sylfaen" w:cs="Sylfaen"/>
          <w:b/>
          <w:lang w:val="ka-GE"/>
        </w:rPr>
        <w:t>მეთოდი</w:t>
      </w:r>
    </w:p>
    <w:p w:rsidR="00E96FAE" w:rsidRPr="006A4F54" w:rsidRDefault="00E96FAE" w:rsidP="00E96FAE">
      <w:pPr>
        <w:spacing w:after="0"/>
        <w:rPr>
          <w:sz w:val="2"/>
        </w:rPr>
      </w:pPr>
    </w:p>
    <w:p w:rsidR="00E96FAE" w:rsidRPr="006A4F54" w:rsidRDefault="00E96FAE" w:rsidP="00E96FAE">
      <w:pPr>
        <w:spacing w:after="0"/>
        <w:ind w:right="182"/>
        <w:contextualSpacing/>
        <w:jc w:val="both"/>
        <w:rPr>
          <w:rFonts w:cs="Arial"/>
          <w:sz w:val="2"/>
        </w:rPr>
      </w:pPr>
    </w:p>
    <w:p w:rsidR="00E96FAE" w:rsidRPr="00DA69D9" w:rsidRDefault="00E96FAE" w:rsidP="00E96FAE">
      <w:pPr>
        <w:pStyle w:val="Bullet"/>
        <w:spacing w:before="240" w:after="0" w:line="276" w:lineRule="auto"/>
        <w:ind w:right="270"/>
        <w:rPr>
          <w:rFonts w:asciiTheme="minorHAnsi" w:eastAsiaTheme="minorHAnsi" w:hAnsiTheme="minorHAnsi" w:cs="Sylfaen"/>
        </w:rPr>
      </w:pPr>
      <w:r w:rsidRPr="00B33C51">
        <w:rPr>
          <w:rFonts w:ascii="Sylfaen" w:eastAsiaTheme="minorHAnsi" w:hAnsi="Sylfaen" w:cstheme="minorBidi"/>
          <w:sz w:val="20"/>
          <w:lang w:val="ka-GE"/>
        </w:rPr>
        <w:t xml:space="preserve">კვლევაში გამოყენებული იყო რაოდენობრივი კვლევის მეთოდი.  კვლევისთვის საინტერესო ძირითადი საკითხების შესწავლისათვის რაოდენობრივი კვლევის მეთოდის შერჩევა  განპირობებული იყო საკვლევი საკითხების შესახებ სტატისტიკურად სანდო ინფორმაციის </w:t>
      </w:r>
      <w:r w:rsidRPr="00DA69D9">
        <w:rPr>
          <w:rFonts w:ascii="Sylfaen" w:eastAsiaTheme="minorHAnsi" w:hAnsi="Sylfaen" w:cstheme="minorBidi"/>
          <w:sz w:val="20"/>
          <w:lang w:val="ka-GE"/>
        </w:rPr>
        <w:t xml:space="preserve">მოგროვების საჭიროებით. </w:t>
      </w:r>
    </w:p>
    <w:p w:rsidR="00E96FAE" w:rsidRPr="009D4247" w:rsidRDefault="00E96FAE" w:rsidP="00E96FAE">
      <w:pPr>
        <w:pStyle w:val="Bullet"/>
        <w:spacing w:before="240" w:after="0" w:line="276" w:lineRule="auto"/>
        <w:ind w:right="270"/>
        <w:rPr>
          <w:rFonts w:ascii="Sylfaen" w:hAnsi="Sylfaen"/>
          <w:sz w:val="20"/>
          <w:lang w:val="ka-GE"/>
        </w:rPr>
      </w:pPr>
      <w:r w:rsidRPr="00DA69D9">
        <w:rPr>
          <w:rFonts w:ascii="Sylfaen" w:eastAsiaTheme="minorHAnsi" w:hAnsi="Sylfaen" w:cstheme="minorBidi"/>
          <w:sz w:val="20"/>
          <w:lang w:val="ka-GE"/>
        </w:rPr>
        <w:lastRenderedPageBreak/>
        <w:t xml:space="preserve">რაოდენობრივი </w:t>
      </w:r>
      <w:r w:rsidRPr="00DA69D9">
        <w:rPr>
          <w:rFonts w:ascii="Sylfaen" w:hAnsi="Sylfaen"/>
          <w:sz w:val="20"/>
          <w:lang w:val="ka-GE"/>
        </w:rPr>
        <w:t xml:space="preserve">კვლევა ჩატარდა </w:t>
      </w:r>
      <w:r>
        <w:rPr>
          <w:rFonts w:ascii="Sylfaen" w:hAnsi="Sylfaen"/>
          <w:sz w:val="20"/>
          <w:lang w:val="ka-GE"/>
        </w:rPr>
        <w:t>პირისპირ</w:t>
      </w:r>
      <w:r w:rsidRPr="00DA69D9">
        <w:rPr>
          <w:rFonts w:ascii="Sylfaen" w:hAnsi="Sylfaen"/>
          <w:sz w:val="20"/>
          <w:lang w:val="ka-GE"/>
        </w:rPr>
        <w:t xml:space="preserve"> ინტერვიუს ტექნიკის გამოყენებით.</w:t>
      </w:r>
      <w:r>
        <w:rPr>
          <w:rFonts w:ascii="Sylfaen" w:hAnsi="Sylfaen"/>
          <w:sz w:val="20"/>
          <w:lang w:val="ka-GE"/>
        </w:rPr>
        <w:t xml:space="preserve"> გარდა ამისა, ეისითიმ გამოიყენა სატელეფონო კვლევის სისტემა </w:t>
      </w:r>
      <w:r w:rsidRPr="009D4247">
        <w:rPr>
          <w:rFonts w:asciiTheme="minorHAnsi" w:hAnsiTheme="minorHAnsi" w:cs="Arial"/>
          <w:sz w:val="20"/>
        </w:rPr>
        <w:t>(CATI</w:t>
      </w:r>
      <w:r>
        <w:rPr>
          <w:rFonts w:asciiTheme="minorHAnsi" w:hAnsiTheme="minorHAnsi" w:cs="Arial"/>
          <w:sz w:val="20"/>
        </w:rPr>
        <w:t xml:space="preserve">) </w:t>
      </w:r>
      <w:r>
        <w:rPr>
          <w:rFonts w:ascii="Sylfaen" w:hAnsi="Sylfaen" w:cs="Arial"/>
          <w:sz w:val="20"/>
          <w:lang w:val="ka-GE"/>
        </w:rPr>
        <w:t>ხარისხის კონტროლის განხორციელებისას</w:t>
      </w:r>
      <w:r w:rsidRPr="009D4247">
        <w:rPr>
          <w:rFonts w:asciiTheme="minorHAnsi" w:hAnsiTheme="minorHAnsi" w:cs="Arial"/>
          <w:sz w:val="20"/>
        </w:rPr>
        <w:t>.</w:t>
      </w:r>
    </w:p>
    <w:p w:rsidR="00E96FAE" w:rsidRDefault="00E96FAE" w:rsidP="00E96FAE">
      <w:pPr>
        <w:pStyle w:val="Bullet"/>
        <w:spacing w:before="240" w:after="0" w:line="276" w:lineRule="auto"/>
        <w:ind w:right="270"/>
        <w:rPr>
          <w:rFonts w:ascii="Sylfaen" w:hAnsi="Sylfaen"/>
          <w:sz w:val="20"/>
          <w:lang w:val="ka-GE"/>
        </w:rPr>
      </w:pPr>
      <w:r w:rsidRPr="009F775F">
        <w:rPr>
          <w:rFonts w:ascii="Sylfaen" w:hAnsi="Sylfaen"/>
          <w:sz w:val="20"/>
          <w:lang w:val="ka-GE"/>
        </w:rPr>
        <w:t>კვლევისათვის საჭირო ინფორმაციის მისაღებად კვლევის სამიზნე ჯგუფად განისაზღვრა</w:t>
      </w:r>
      <w:r w:rsidRPr="009D4247">
        <w:rPr>
          <w:rFonts w:ascii="Sylfaen" w:hAnsi="Sylfaen"/>
          <w:sz w:val="20"/>
          <w:lang w:val="ka-GE"/>
        </w:rPr>
        <w:t xml:space="preserve"> </w:t>
      </w:r>
      <w:r>
        <w:rPr>
          <w:rFonts w:ascii="Sylfaen" w:hAnsi="Sylfaen"/>
          <w:bCs/>
          <w:sz w:val="20"/>
          <w:lang w:val="ka-GE"/>
        </w:rPr>
        <w:t>15 წლის და უფროსი ასაკის საქართველოს მაცხოვრებლები</w:t>
      </w:r>
      <w:r w:rsidRPr="009D4247">
        <w:rPr>
          <w:rFonts w:asciiTheme="minorHAnsi" w:hAnsiTheme="minorHAnsi"/>
          <w:bCs/>
          <w:sz w:val="20"/>
          <w:lang w:val="ka-GE"/>
        </w:rPr>
        <w:t>.</w:t>
      </w:r>
      <w:r w:rsidRPr="009F775F">
        <w:rPr>
          <w:rFonts w:ascii="Sylfaen" w:hAnsi="Sylfaen"/>
          <w:sz w:val="20"/>
          <w:lang w:val="ka-GE"/>
        </w:rPr>
        <w:t xml:space="preserve"> </w:t>
      </w:r>
    </w:p>
    <w:p w:rsidR="00E96FAE" w:rsidRPr="0071429A" w:rsidRDefault="00E96FAE" w:rsidP="00E96FAE">
      <w:pPr>
        <w:pStyle w:val="Bullet"/>
        <w:spacing w:before="240" w:after="0" w:line="276" w:lineRule="auto"/>
        <w:ind w:right="270"/>
        <w:rPr>
          <w:rFonts w:ascii="Sylfaen" w:eastAsia="Times New Roman" w:hAnsi="Sylfaen" w:cs="Arial"/>
          <w:color w:val="auto"/>
          <w:sz w:val="2"/>
          <w:lang w:val="ka-GE"/>
        </w:rPr>
      </w:pPr>
    </w:p>
    <w:p w:rsidR="00E96FAE" w:rsidRPr="00404176" w:rsidRDefault="00E96FAE" w:rsidP="00E96FAE">
      <w:pPr>
        <w:tabs>
          <w:tab w:val="left" w:pos="9360"/>
        </w:tabs>
        <w:ind w:right="272"/>
        <w:jc w:val="both"/>
        <w:rPr>
          <w:rFonts w:ascii="Sylfaen" w:eastAsia="Times New Roman" w:hAnsi="Sylfaen" w:cs="Arial"/>
          <w:sz w:val="20"/>
          <w:szCs w:val="20"/>
          <w:lang w:val="ka-GE"/>
        </w:rPr>
      </w:pPr>
      <w:r w:rsidRPr="008E65D5">
        <w:rPr>
          <w:rFonts w:ascii="Sylfaen" w:eastAsia="Times New Roman" w:hAnsi="Sylfaen" w:cs="Arial"/>
          <w:sz w:val="20"/>
          <w:szCs w:val="20"/>
          <w:lang w:val="ka-GE"/>
        </w:rPr>
        <w:t xml:space="preserve">წინამდებარე ცხრილში წარმოდგენილია კვლევის მეთოდოლოგიის მოკლე აღწერა. </w:t>
      </w:r>
    </w:p>
    <w:p w:rsidR="00E96FAE" w:rsidRPr="008E65D5" w:rsidRDefault="00E96FAE" w:rsidP="00E96FAE">
      <w:pPr>
        <w:tabs>
          <w:tab w:val="left" w:pos="9360"/>
        </w:tabs>
        <w:ind w:right="-921"/>
        <w:jc w:val="both"/>
        <w:rPr>
          <w:rFonts w:ascii="Calibri" w:eastAsia="Times New Roman" w:hAnsi="Calibri" w:cs="Arial"/>
          <w:b/>
          <w:sz w:val="20"/>
          <w:szCs w:val="20"/>
          <w:lang w:val="en-GB"/>
        </w:rPr>
      </w:pPr>
      <w:r w:rsidRPr="008E65D5">
        <w:rPr>
          <w:rFonts w:ascii="Sylfaen" w:eastAsia="Times New Roman" w:hAnsi="Sylfaen" w:cs="Arial"/>
          <w:b/>
          <w:sz w:val="20"/>
          <w:szCs w:val="20"/>
          <w:lang w:val="ka-GE"/>
        </w:rPr>
        <w:t>ცხრილი</w:t>
      </w:r>
      <w:r w:rsidRPr="008E65D5">
        <w:rPr>
          <w:rFonts w:ascii="Calibri" w:eastAsia="Times New Roman" w:hAnsi="Calibri" w:cs="Arial"/>
          <w:b/>
          <w:sz w:val="20"/>
          <w:szCs w:val="20"/>
          <w:lang w:val="en-GB"/>
        </w:rPr>
        <w:t xml:space="preserve"> #1</w:t>
      </w:r>
    </w:p>
    <w:tbl>
      <w:tblPr>
        <w:tblW w:w="5000" w:type="pct"/>
        <w:tblBorders>
          <w:insideH w:val="single" w:sz="18" w:space="0" w:color="FFFFFF"/>
          <w:insideV w:val="single" w:sz="18" w:space="0" w:color="FFFFFF"/>
        </w:tblBorders>
        <w:tblLook w:val="01E0" w:firstRow="1" w:lastRow="1" w:firstColumn="1" w:lastColumn="1" w:noHBand="0" w:noVBand="0"/>
      </w:tblPr>
      <w:tblGrid>
        <w:gridCol w:w="3898"/>
        <w:gridCol w:w="5318"/>
      </w:tblGrid>
      <w:tr w:rsidR="00E96FAE" w:rsidRPr="008E65D5" w:rsidTr="00E96FAE">
        <w:trPr>
          <w:trHeight w:val="218"/>
        </w:trPr>
        <w:tc>
          <w:tcPr>
            <w:tcW w:w="5000" w:type="pct"/>
            <w:gridSpan w:val="2"/>
            <w:tcBorders>
              <w:top w:val="nil"/>
              <w:bottom w:val="single" w:sz="18" w:space="0" w:color="FFFFFF"/>
            </w:tcBorders>
            <w:shd w:val="clear" w:color="auto" w:fill="A50021"/>
            <w:vAlign w:val="center"/>
          </w:tcPr>
          <w:p w:rsidR="00E96FAE" w:rsidRPr="00404176" w:rsidRDefault="00E96FAE" w:rsidP="00E96FAE">
            <w:pPr>
              <w:tabs>
                <w:tab w:val="left" w:pos="9360"/>
                <w:tab w:val="right" w:leader="dot" w:pos="9680"/>
              </w:tabs>
              <w:ind w:right="-921"/>
              <w:jc w:val="center"/>
              <w:rPr>
                <w:rFonts w:ascii="Sylfaen" w:eastAsia="Calibri" w:hAnsi="Sylfaen" w:cs="Calibri"/>
                <w:b/>
                <w:bCs/>
                <w:sz w:val="20"/>
                <w:szCs w:val="20"/>
                <w:lang w:val="ka-GE"/>
              </w:rPr>
            </w:pPr>
            <w:r w:rsidRPr="00404176">
              <w:rPr>
                <w:rFonts w:ascii="Sylfaen" w:eastAsia="Calibri" w:hAnsi="Sylfaen" w:cs="Calibri"/>
                <w:b/>
                <w:bCs/>
                <w:sz w:val="20"/>
                <w:szCs w:val="20"/>
                <w:lang w:val="ka-GE"/>
              </w:rPr>
              <w:t>კვლევის მეთოდოლოგია</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b/>
                <w:i/>
                <w:sz w:val="20"/>
                <w:szCs w:val="20"/>
                <w:lang w:val="ka-GE"/>
              </w:rPr>
            </w:pPr>
            <w:r w:rsidRPr="00404176">
              <w:rPr>
                <w:rFonts w:ascii="Sylfaen" w:eastAsia="Calibri" w:hAnsi="Sylfaen"/>
                <w:b/>
                <w:i/>
                <w:sz w:val="20"/>
                <w:szCs w:val="20"/>
                <w:lang w:val="ka-GE"/>
              </w:rPr>
              <w:t>მეთოდი</w:t>
            </w:r>
          </w:p>
        </w:tc>
        <w:tc>
          <w:tcPr>
            <w:tcW w:w="2885" w:type="pct"/>
            <w:tcBorders>
              <w:top w:val="single" w:sz="18" w:space="0" w:color="FFFFFF"/>
              <w:bottom w:val="single" w:sz="18" w:space="0" w:color="FFFFFF"/>
            </w:tcBorders>
            <w:shd w:val="clear" w:color="auto" w:fill="F3F3F3"/>
          </w:tcPr>
          <w:p w:rsidR="00E96FAE" w:rsidRPr="00404176" w:rsidRDefault="00E96FAE" w:rsidP="00E96FAE">
            <w:pPr>
              <w:tabs>
                <w:tab w:val="right" w:leader="dot" w:pos="9680"/>
              </w:tabs>
              <w:spacing w:after="120"/>
              <w:ind w:right="69"/>
              <w:jc w:val="both"/>
              <w:rPr>
                <w:rFonts w:ascii="Sylfaen" w:eastAsia="Calibri" w:hAnsi="Sylfaen" w:cs="Calibri"/>
                <w:sz w:val="20"/>
                <w:szCs w:val="20"/>
                <w:lang w:val="ka-GE"/>
              </w:rPr>
            </w:pPr>
            <w:r w:rsidRPr="00404176">
              <w:rPr>
                <w:rFonts w:ascii="Sylfaen" w:eastAsia="Calibri" w:hAnsi="Sylfaen" w:cs="Calibri"/>
                <w:sz w:val="20"/>
                <w:szCs w:val="20"/>
                <w:lang w:val="ka-GE"/>
              </w:rPr>
              <w:t>რაოდენობრივი კვლევა</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cs="Calibri"/>
                <w:b/>
                <w:i/>
                <w:sz w:val="20"/>
                <w:szCs w:val="20"/>
                <w:lang w:val="ka-GE"/>
              </w:rPr>
            </w:pPr>
            <w:r w:rsidRPr="00404176">
              <w:rPr>
                <w:rFonts w:ascii="Sylfaen" w:eastAsia="Calibri" w:hAnsi="Sylfaen"/>
                <w:b/>
                <w:i/>
                <w:sz w:val="20"/>
                <w:szCs w:val="20"/>
                <w:lang w:val="ka-GE"/>
              </w:rPr>
              <w:t>ტექნიკა</w:t>
            </w:r>
          </w:p>
        </w:tc>
        <w:tc>
          <w:tcPr>
            <w:tcW w:w="2885" w:type="pct"/>
            <w:tcBorders>
              <w:top w:val="single" w:sz="18" w:space="0" w:color="FFFFFF"/>
              <w:bottom w:val="single" w:sz="18" w:space="0" w:color="FFFFFF"/>
            </w:tcBorders>
            <w:shd w:val="clear" w:color="auto" w:fill="F3F3F3"/>
          </w:tcPr>
          <w:p w:rsidR="00E96FAE" w:rsidRPr="00404176" w:rsidRDefault="00E96FAE" w:rsidP="00E96FAE">
            <w:pPr>
              <w:tabs>
                <w:tab w:val="right" w:leader="dot" w:pos="9680"/>
              </w:tabs>
              <w:spacing w:after="120"/>
              <w:ind w:right="-921"/>
              <w:jc w:val="both"/>
              <w:rPr>
                <w:rFonts w:ascii="Sylfaen" w:eastAsia="Calibri" w:hAnsi="Sylfaen" w:cs="Calibri"/>
                <w:sz w:val="20"/>
                <w:szCs w:val="20"/>
                <w:lang w:val="ka-GE"/>
              </w:rPr>
            </w:pPr>
            <w:r w:rsidRPr="00404176">
              <w:rPr>
                <w:rFonts w:ascii="Sylfaen" w:eastAsia="Calibri" w:hAnsi="Sylfaen" w:cs="Calibri"/>
                <w:sz w:val="20"/>
                <w:szCs w:val="20"/>
                <w:lang w:val="ka-GE"/>
              </w:rPr>
              <w:t>პირისპირ ინტერვიუ</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cs="Calibri"/>
                <w:b/>
                <w:i/>
                <w:sz w:val="20"/>
                <w:szCs w:val="20"/>
                <w:lang w:val="ka-GE"/>
              </w:rPr>
            </w:pPr>
            <w:r w:rsidRPr="00404176">
              <w:rPr>
                <w:rFonts w:ascii="Sylfaen" w:eastAsia="Calibri" w:hAnsi="Sylfaen"/>
                <w:b/>
                <w:i/>
                <w:sz w:val="20"/>
                <w:szCs w:val="20"/>
                <w:lang w:val="ka-GE"/>
              </w:rPr>
              <w:t>სამიზნე ჯგუფი</w:t>
            </w:r>
          </w:p>
        </w:tc>
        <w:tc>
          <w:tcPr>
            <w:tcW w:w="2885" w:type="pct"/>
            <w:tcBorders>
              <w:top w:val="single" w:sz="18" w:space="0" w:color="FFFFFF"/>
              <w:bottom w:val="single" w:sz="18" w:space="0" w:color="FFFFFF"/>
            </w:tcBorders>
            <w:shd w:val="clear" w:color="auto" w:fill="F3F3F3"/>
          </w:tcPr>
          <w:p w:rsidR="00E96FAE" w:rsidRPr="00404176" w:rsidRDefault="00E96FAE" w:rsidP="00E96FAE">
            <w:pPr>
              <w:tabs>
                <w:tab w:val="right" w:leader="dot" w:pos="9680"/>
              </w:tabs>
              <w:spacing w:after="120"/>
              <w:ind w:right="69"/>
              <w:jc w:val="both"/>
              <w:rPr>
                <w:rFonts w:ascii="Sylfaen" w:eastAsia="Calibri" w:hAnsi="Sylfaen" w:cs="Calibri"/>
                <w:sz w:val="20"/>
                <w:szCs w:val="20"/>
                <w:lang w:val="ka-GE"/>
              </w:rPr>
            </w:pPr>
            <w:r w:rsidRPr="00404176">
              <w:rPr>
                <w:rFonts w:ascii="Sylfaen" w:eastAsia="Calibri" w:hAnsi="Sylfaen" w:cs="Calibri"/>
                <w:sz w:val="20"/>
                <w:szCs w:val="20"/>
                <w:lang w:val="ka-GE"/>
              </w:rPr>
              <w:t xml:space="preserve">15 წლის და უფროსი ასაკის საქართველოს მაცხოვრებლები </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cs="Calibri"/>
                <w:b/>
                <w:i/>
                <w:sz w:val="20"/>
                <w:szCs w:val="20"/>
                <w:lang w:val="ka-GE"/>
              </w:rPr>
            </w:pPr>
            <w:r w:rsidRPr="00404176">
              <w:rPr>
                <w:rFonts w:ascii="Sylfaen" w:eastAsia="Calibri" w:hAnsi="Sylfaen"/>
                <w:b/>
                <w:i/>
                <w:sz w:val="20"/>
                <w:szCs w:val="20"/>
                <w:lang w:val="ka-GE"/>
              </w:rPr>
              <w:t>ჩატარებული ინტერვიუების რაოდენობა</w:t>
            </w:r>
          </w:p>
        </w:tc>
        <w:tc>
          <w:tcPr>
            <w:tcW w:w="2885" w:type="pct"/>
            <w:tcBorders>
              <w:top w:val="single" w:sz="18" w:space="0" w:color="FFFFFF"/>
              <w:bottom w:val="single" w:sz="18" w:space="0" w:color="FFFFFF"/>
            </w:tcBorders>
            <w:shd w:val="clear" w:color="auto" w:fill="F3F3F3"/>
          </w:tcPr>
          <w:p w:rsidR="00E96FAE" w:rsidRPr="00404176" w:rsidRDefault="00E96FAE" w:rsidP="00E96FAE">
            <w:pPr>
              <w:tabs>
                <w:tab w:val="right" w:leader="dot" w:pos="9680"/>
              </w:tabs>
              <w:spacing w:after="120"/>
              <w:ind w:right="-921"/>
              <w:jc w:val="both"/>
              <w:rPr>
                <w:rFonts w:ascii="Sylfaen" w:eastAsia="Calibri" w:hAnsi="Sylfaen" w:cs="Calibri"/>
                <w:sz w:val="20"/>
                <w:szCs w:val="20"/>
                <w:lang w:val="ka-GE"/>
              </w:rPr>
            </w:pPr>
            <w:r w:rsidRPr="00404176">
              <w:rPr>
                <w:rFonts w:ascii="Sylfaen" w:eastAsia="Calibri" w:hAnsi="Sylfaen" w:cs="Calibri"/>
                <w:sz w:val="20"/>
                <w:szCs w:val="20"/>
                <w:lang w:val="ka-GE"/>
              </w:rPr>
              <w:t>2801 დასრულებული ინტერვიუ</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cs="Calibri"/>
                <w:b/>
                <w:i/>
                <w:sz w:val="20"/>
                <w:szCs w:val="20"/>
                <w:lang w:val="ka-GE"/>
              </w:rPr>
            </w:pPr>
            <w:r w:rsidRPr="00404176">
              <w:rPr>
                <w:rFonts w:ascii="Sylfaen" w:eastAsia="Calibri" w:hAnsi="Sylfaen"/>
                <w:b/>
                <w:i/>
                <w:sz w:val="20"/>
                <w:szCs w:val="20"/>
                <w:lang w:val="ka-GE"/>
              </w:rPr>
              <w:t>შერჩევის მეთოდი</w:t>
            </w:r>
          </w:p>
        </w:tc>
        <w:tc>
          <w:tcPr>
            <w:tcW w:w="2885" w:type="pct"/>
            <w:tcBorders>
              <w:top w:val="single" w:sz="18" w:space="0" w:color="FFFFFF"/>
              <w:bottom w:val="single" w:sz="18" w:space="0" w:color="FFFFFF"/>
            </w:tcBorders>
            <w:shd w:val="clear" w:color="auto" w:fill="F3F3F3"/>
            <w:vAlign w:val="center"/>
          </w:tcPr>
          <w:p w:rsidR="00E96FAE" w:rsidRPr="00404176" w:rsidRDefault="00E96FAE" w:rsidP="00E96FAE">
            <w:pPr>
              <w:tabs>
                <w:tab w:val="right" w:leader="dot" w:pos="9680"/>
              </w:tabs>
              <w:spacing w:after="120"/>
              <w:ind w:right="69"/>
              <w:rPr>
                <w:rFonts w:ascii="Sylfaen" w:eastAsia="Calibri" w:hAnsi="Sylfaen" w:cs="Calibri"/>
                <w:sz w:val="20"/>
                <w:szCs w:val="20"/>
                <w:lang w:val="ka-GE"/>
              </w:rPr>
            </w:pPr>
            <w:r w:rsidRPr="00404176">
              <w:rPr>
                <w:rFonts w:ascii="Sylfaen" w:hAnsi="Sylfaen"/>
                <w:sz w:val="20"/>
                <w:szCs w:val="20"/>
                <w:lang w:val="ka-GE"/>
              </w:rPr>
              <w:t>ორსაფეხურიანი კლასტერული შერჩევა წინასწარი სტრატიფიკაციის მეთოდით</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cs="Calibri"/>
                <w:b/>
                <w:i/>
                <w:sz w:val="20"/>
                <w:szCs w:val="20"/>
                <w:lang w:val="ka-GE"/>
              </w:rPr>
            </w:pPr>
            <w:r w:rsidRPr="00404176">
              <w:rPr>
                <w:rFonts w:ascii="Sylfaen" w:eastAsia="Calibri" w:hAnsi="Sylfaen"/>
                <w:b/>
                <w:i/>
                <w:sz w:val="20"/>
                <w:szCs w:val="20"/>
                <w:lang w:val="ka-GE"/>
              </w:rPr>
              <w:t>კვლევის არეალი</w:t>
            </w:r>
          </w:p>
        </w:tc>
        <w:tc>
          <w:tcPr>
            <w:tcW w:w="2885" w:type="pct"/>
            <w:tcBorders>
              <w:top w:val="single" w:sz="18" w:space="0" w:color="FFFFFF"/>
              <w:bottom w:val="single" w:sz="18" w:space="0" w:color="FFFFFF"/>
            </w:tcBorders>
            <w:shd w:val="clear" w:color="auto" w:fill="F3F3F3"/>
          </w:tcPr>
          <w:p w:rsidR="00E96FAE" w:rsidRPr="00404176" w:rsidRDefault="00E96FAE" w:rsidP="00E96FAE">
            <w:pPr>
              <w:tabs>
                <w:tab w:val="right" w:leader="dot" w:pos="9680"/>
              </w:tabs>
              <w:spacing w:after="120"/>
              <w:ind w:right="-921"/>
              <w:jc w:val="both"/>
              <w:rPr>
                <w:rFonts w:eastAsia="Calibri" w:cs="Calibri"/>
                <w:sz w:val="20"/>
                <w:szCs w:val="20"/>
                <w:lang w:val="en-GB"/>
              </w:rPr>
            </w:pPr>
            <w:r w:rsidRPr="00404176">
              <w:rPr>
                <w:rFonts w:ascii="Sylfaen" w:eastAsia="Calibri" w:hAnsi="Sylfaen" w:cs="Calibri"/>
                <w:sz w:val="20"/>
                <w:szCs w:val="20"/>
                <w:lang w:val="ka-GE"/>
              </w:rPr>
              <w:t>საქართველო</w:t>
            </w:r>
            <w:r w:rsidRPr="00404176">
              <w:rPr>
                <w:rFonts w:eastAsia="Calibri" w:cs="Calibri"/>
                <w:sz w:val="20"/>
                <w:szCs w:val="20"/>
                <w:lang w:val="en-GB"/>
              </w:rPr>
              <w:t xml:space="preserve"> </w:t>
            </w:r>
          </w:p>
        </w:tc>
      </w:tr>
      <w:tr w:rsidR="00E96FAE" w:rsidRPr="008E65D5" w:rsidTr="00E96FAE">
        <w:tc>
          <w:tcPr>
            <w:tcW w:w="2115" w:type="pct"/>
            <w:tcBorders>
              <w:top w:val="single" w:sz="18" w:space="0" w:color="FFFFFF"/>
              <w:bottom w:val="single" w:sz="18" w:space="0" w:color="FFFFFF"/>
            </w:tcBorders>
            <w:shd w:val="clear" w:color="auto" w:fill="CCCCCC"/>
            <w:vAlign w:val="center"/>
          </w:tcPr>
          <w:p w:rsidR="00E96FAE" w:rsidRPr="00404176" w:rsidRDefault="00E96FAE" w:rsidP="00E96FAE">
            <w:pPr>
              <w:tabs>
                <w:tab w:val="right" w:leader="dot" w:pos="9680"/>
              </w:tabs>
              <w:spacing w:after="120"/>
              <w:ind w:right="-921"/>
              <w:jc w:val="both"/>
              <w:rPr>
                <w:rFonts w:ascii="Sylfaen" w:eastAsia="Calibri" w:hAnsi="Sylfaen" w:cs="Calibri"/>
                <w:b/>
                <w:i/>
                <w:sz w:val="20"/>
                <w:szCs w:val="20"/>
                <w:lang w:val="ka-GE"/>
              </w:rPr>
            </w:pPr>
            <w:r w:rsidRPr="00404176">
              <w:rPr>
                <w:rFonts w:ascii="Sylfaen" w:eastAsia="Calibri" w:hAnsi="Sylfaen"/>
                <w:b/>
                <w:i/>
                <w:sz w:val="20"/>
                <w:szCs w:val="20"/>
                <w:lang w:val="ka-GE"/>
              </w:rPr>
              <w:t>ინტერვიუს ხანგრძლივობა</w:t>
            </w:r>
          </w:p>
        </w:tc>
        <w:tc>
          <w:tcPr>
            <w:tcW w:w="2885" w:type="pct"/>
            <w:tcBorders>
              <w:top w:val="single" w:sz="18" w:space="0" w:color="FFFFFF"/>
              <w:bottom w:val="single" w:sz="18" w:space="0" w:color="FFFFFF"/>
            </w:tcBorders>
            <w:shd w:val="clear" w:color="auto" w:fill="F3F3F3"/>
            <w:vAlign w:val="center"/>
          </w:tcPr>
          <w:p w:rsidR="00E96FAE" w:rsidRPr="00404176" w:rsidRDefault="00E96FAE" w:rsidP="00E96FAE">
            <w:pPr>
              <w:tabs>
                <w:tab w:val="right" w:leader="dot" w:pos="9680"/>
              </w:tabs>
              <w:spacing w:after="120"/>
              <w:ind w:right="-921"/>
              <w:jc w:val="both"/>
              <w:rPr>
                <w:rFonts w:eastAsia="Calibri" w:cs="Calibri"/>
                <w:sz w:val="20"/>
                <w:szCs w:val="20"/>
                <w:lang w:val="en-GB"/>
              </w:rPr>
            </w:pPr>
            <w:r w:rsidRPr="00404176">
              <w:rPr>
                <w:rFonts w:ascii="Sylfaen" w:eastAsia="Calibri" w:hAnsi="Sylfaen" w:cs="Calibri"/>
                <w:sz w:val="20"/>
                <w:szCs w:val="20"/>
                <w:lang w:val="ka-GE"/>
              </w:rPr>
              <w:t xml:space="preserve">25-30 წუთი </w:t>
            </w:r>
          </w:p>
        </w:tc>
      </w:tr>
    </w:tbl>
    <w:p w:rsidR="00E96FAE" w:rsidRDefault="00E96FAE" w:rsidP="00E96FAE">
      <w:pPr>
        <w:pStyle w:val="Heading11"/>
        <w:spacing w:line="276" w:lineRule="auto"/>
        <w:ind w:right="270"/>
        <w:jc w:val="both"/>
        <w:rPr>
          <w:rFonts w:ascii="Sylfaen" w:hAnsi="Sylfaen"/>
          <w:b w:val="0"/>
          <w:sz w:val="20"/>
          <w:lang w:val="ka-GE"/>
        </w:rPr>
      </w:pPr>
    </w:p>
    <w:p w:rsidR="00E96FAE" w:rsidRPr="00404176" w:rsidRDefault="00E96FAE" w:rsidP="00E96FAE">
      <w:pPr>
        <w:rPr>
          <w:b/>
        </w:rPr>
      </w:pPr>
      <w:proofErr w:type="gramStart"/>
      <w:r w:rsidRPr="00404176">
        <w:rPr>
          <w:rFonts w:ascii="Sylfaen" w:hAnsi="Sylfaen" w:cs="Sylfaen"/>
          <w:b/>
        </w:rPr>
        <w:t>კვლევის</w:t>
      </w:r>
      <w:proofErr w:type="gramEnd"/>
      <w:r w:rsidRPr="00404176">
        <w:rPr>
          <w:b/>
        </w:rPr>
        <w:t xml:space="preserve"> </w:t>
      </w:r>
      <w:r w:rsidRPr="00404176">
        <w:rPr>
          <w:rFonts w:ascii="Sylfaen" w:hAnsi="Sylfaen" w:cs="Sylfaen"/>
          <w:b/>
        </w:rPr>
        <w:t>ინსტრუმენტი</w:t>
      </w:r>
      <w:r w:rsidRPr="00404176">
        <w:rPr>
          <w:b/>
        </w:rPr>
        <w:t xml:space="preserve"> </w:t>
      </w:r>
    </w:p>
    <w:p w:rsidR="00E96FAE" w:rsidRPr="00C646D3" w:rsidRDefault="00E96FAE" w:rsidP="00E96FAE">
      <w:pPr>
        <w:pStyle w:val="Bullet"/>
        <w:spacing w:before="240" w:after="0" w:line="276" w:lineRule="auto"/>
        <w:ind w:right="270"/>
        <w:rPr>
          <w:rFonts w:ascii="Sylfaen" w:hAnsi="Sylfaen"/>
          <w:sz w:val="20"/>
          <w:lang w:val="ka-GE"/>
        </w:rPr>
      </w:pPr>
      <w:r w:rsidRPr="00C646D3">
        <w:rPr>
          <w:rFonts w:ascii="Sylfaen" w:hAnsi="Sylfaen"/>
          <w:sz w:val="20"/>
          <w:lang w:val="ka-GE"/>
        </w:rPr>
        <w:t xml:space="preserve">კვლევის მიზნების შესაბამისად </w:t>
      </w:r>
      <w:r>
        <w:rPr>
          <w:rFonts w:ascii="Sylfaen" w:hAnsi="Sylfaen"/>
          <w:sz w:val="20"/>
          <w:lang w:val="ka-GE"/>
        </w:rPr>
        <w:t xml:space="preserve">შემუშავდა </w:t>
      </w:r>
      <w:r w:rsidRPr="00C646D3">
        <w:rPr>
          <w:rFonts w:ascii="Sylfaen" w:hAnsi="Sylfaen"/>
          <w:sz w:val="20"/>
          <w:lang w:val="ka-GE"/>
        </w:rPr>
        <w:t>რაოდენობრივი კვლევის ინსტრუმენტი</w:t>
      </w:r>
      <w:r>
        <w:rPr>
          <w:rFonts w:ascii="Sylfaen" w:hAnsi="Sylfaen"/>
          <w:sz w:val="20"/>
          <w:lang w:val="ka-GE"/>
        </w:rPr>
        <w:t xml:space="preserve">. </w:t>
      </w:r>
      <w:r w:rsidRPr="00C646D3">
        <w:rPr>
          <w:rFonts w:ascii="Sylfaen" w:hAnsi="Sylfaen"/>
          <w:sz w:val="20"/>
          <w:lang w:val="ka-GE"/>
        </w:rPr>
        <w:t>კითხვარი შედგებოდა რამდენიმე თემატური მოდულისაგან:</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პროფესიული განათლების და გადამზადების ცნობადობა; პროფესიული განათლების შესახებ ინფორმაციის მიღების სასურველი წყაროები;</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განათლების დონე - რესპონდენტის მიერ მიღწეული განათლების დონე; რესპონდენტის მშობლების მიერ მიღწეული განათლების დონე;</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პროფესიული განათლების მიღების და გადამზადების გამოცდილება;</w:t>
      </w:r>
    </w:p>
    <w:p w:rsidR="00E96FAE" w:rsidRPr="00951348" w:rsidRDefault="00E96FAE" w:rsidP="00E96FAE">
      <w:pPr>
        <w:pStyle w:val="Bullet"/>
        <w:numPr>
          <w:ilvl w:val="0"/>
          <w:numId w:val="4"/>
        </w:numPr>
        <w:spacing w:before="240" w:line="276" w:lineRule="auto"/>
        <w:ind w:right="270"/>
        <w:rPr>
          <w:rFonts w:ascii="Sylfaen" w:hAnsi="Sylfaen"/>
          <w:sz w:val="20"/>
          <w:lang w:val="ka-GE"/>
        </w:rPr>
      </w:pPr>
      <w:r w:rsidRPr="00951348">
        <w:rPr>
          <w:rFonts w:ascii="Sylfaen" w:hAnsi="Sylfaen" w:cs="Sylfaen"/>
          <w:sz w:val="20"/>
          <w:lang w:val="ka-GE"/>
        </w:rPr>
        <w:t xml:space="preserve">საგანმანათლებლო რესურს ცენტრის საინფორმაციო ან </w:t>
      </w:r>
      <w:r w:rsidRPr="00951348">
        <w:rPr>
          <w:rFonts w:ascii="Sylfaen" w:hAnsi="Sylfaen" w:cs="Arial"/>
          <w:sz w:val="20"/>
          <w:lang w:val="ka-GE"/>
        </w:rPr>
        <w:t>პროფორიენტაციის სამსახურის</w:t>
      </w:r>
      <w:r>
        <w:rPr>
          <w:rFonts w:ascii="Sylfaen" w:hAnsi="Sylfaen" w:cs="Arial"/>
          <w:sz w:val="20"/>
          <w:lang w:val="ka-GE"/>
        </w:rPr>
        <w:t xml:space="preserve"> ცნობადობა;</w:t>
      </w:r>
    </w:p>
    <w:p w:rsidR="00E96FAE" w:rsidRPr="00951348" w:rsidRDefault="00E96FAE" w:rsidP="00E96FAE">
      <w:pPr>
        <w:pStyle w:val="Bullet"/>
        <w:numPr>
          <w:ilvl w:val="0"/>
          <w:numId w:val="4"/>
        </w:numPr>
        <w:spacing w:before="240" w:line="276" w:lineRule="auto"/>
        <w:ind w:right="270"/>
        <w:rPr>
          <w:rFonts w:ascii="Sylfaen" w:hAnsi="Sylfaen"/>
          <w:sz w:val="20"/>
          <w:lang w:val="ka-GE"/>
        </w:rPr>
      </w:pPr>
      <w:r w:rsidRPr="00951348">
        <w:rPr>
          <w:rFonts w:ascii="Sylfaen" w:hAnsi="Sylfaen" w:cs="Sylfaen"/>
          <w:sz w:val="20"/>
          <w:lang w:val="ka-GE"/>
        </w:rPr>
        <w:t>პროფესიული განათლების სფეროში მიმდინარე რეფორმის შესახებ</w:t>
      </w:r>
      <w:r>
        <w:rPr>
          <w:rFonts w:ascii="Sylfaen" w:hAnsi="Sylfaen" w:cs="Sylfaen"/>
          <w:sz w:val="20"/>
          <w:lang w:val="ka-GE"/>
        </w:rPr>
        <w:t xml:space="preserve"> ინფორმირებულობა;</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lastRenderedPageBreak/>
        <w:t>პროფესიული განათლებისა და გადამზადების მიმართ დამოკიდებულება;</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პროფესიული განათლების / დიპლომის შეფასება - პოზიტიური და ნეგატიური აღქმები;</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მედიის მოხმარება - ტელევიზია; რადიო; ჟურნალ-გაზეთები; ინტერნეტი; სოციალური ქსელები;</w:t>
      </w:r>
    </w:p>
    <w:p w:rsidR="00E96FAE"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რესპონდენტთა დემოგრაფიული მახასიათებლები;</w:t>
      </w:r>
    </w:p>
    <w:p w:rsidR="00E96FAE" w:rsidRPr="00951348" w:rsidRDefault="00E96FAE" w:rsidP="00E96FAE">
      <w:pPr>
        <w:pStyle w:val="Bullet"/>
        <w:numPr>
          <w:ilvl w:val="0"/>
          <w:numId w:val="4"/>
        </w:numPr>
        <w:spacing w:before="240" w:line="276" w:lineRule="auto"/>
        <w:ind w:right="270"/>
        <w:rPr>
          <w:rFonts w:ascii="Sylfaen" w:hAnsi="Sylfaen"/>
          <w:sz w:val="20"/>
          <w:lang w:val="ka-GE"/>
        </w:rPr>
      </w:pPr>
      <w:r>
        <w:rPr>
          <w:rFonts w:ascii="Sylfaen" w:hAnsi="Sylfaen"/>
          <w:sz w:val="20"/>
          <w:lang w:val="ka-GE"/>
        </w:rPr>
        <w:t>რესპონდენტთა სოციალურ-ეკონომიკური მახასიათებლები;</w:t>
      </w:r>
    </w:p>
    <w:p w:rsidR="00E96FAE" w:rsidRPr="00C646F1" w:rsidRDefault="00E96FAE" w:rsidP="00E96FAE">
      <w:pPr>
        <w:pStyle w:val="Bullet"/>
        <w:spacing w:before="240" w:line="276" w:lineRule="auto"/>
        <w:ind w:right="270"/>
        <w:rPr>
          <w:rFonts w:ascii="Sylfaen" w:hAnsi="Sylfaen"/>
          <w:sz w:val="20"/>
          <w:lang w:val="ka-GE"/>
        </w:rPr>
      </w:pPr>
      <w:r w:rsidRPr="006B7953">
        <w:rPr>
          <w:rFonts w:ascii="Sylfaen" w:hAnsi="Sylfaen"/>
          <w:sz w:val="20"/>
          <w:lang w:val="ka-GE"/>
        </w:rPr>
        <w:t>კვლევის</w:t>
      </w:r>
      <w:r w:rsidRPr="006B7953">
        <w:rPr>
          <w:sz w:val="20"/>
          <w:lang w:val="ka-GE"/>
        </w:rPr>
        <w:t xml:space="preserve"> </w:t>
      </w:r>
      <w:r w:rsidRPr="006B7953">
        <w:rPr>
          <w:rFonts w:ascii="Sylfaen" w:hAnsi="Sylfaen"/>
          <w:sz w:val="20"/>
          <w:lang w:val="ka-GE"/>
        </w:rPr>
        <w:t>ინსტრუმენტის</w:t>
      </w:r>
      <w:r w:rsidRPr="006B7953">
        <w:rPr>
          <w:sz w:val="20"/>
          <w:lang w:val="ka-GE"/>
        </w:rPr>
        <w:t xml:space="preserve"> </w:t>
      </w:r>
      <w:r w:rsidRPr="006B7953">
        <w:rPr>
          <w:rFonts w:ascii="Sylfaen" w:hAnsi="Sylfaen"/>
          <w:sz w:val="20"/>
          <w:lang w:val="ka-GE"/>
        </w:rPr>
        <w:t>საბოლოო</w:t>
      </w:r>
      <w:r w:rsidRPr="006B7953">
        <w:rPr>
          <w:sz w:val="20"/>
          <w:lang w:val="ka-GE"/>
        </w:rPr>
        <w:t xml:space="preserve"> </w:t>
      </w:r>
      <w:r w:rsidRPr="006B7953">
        <w:rPr>
          <w:rFonts w:ascii="Sylfaen" w:hAnsi="Sylfaen"/>
          <w:sz w:val="20"/>
          <w:lang w:val="ka-GE"/>
        </w:rPr>
        <w:t>სამუშაო</w:t>
      </w:r>
      <w:r w:rsidRPr="006B7953">
        <w:rPr>
          <w:sz w:val="20"/>
          <w:lang w:val="ka-GE"/>
        </w:rPr>
        <w:t xml:space="preserve"> </w:t>
      </w:r>
      <w:r w:rsidRPr="006B7953">
        <w:rPr>
          <w:rFonts w:ascii="Sylfaen" w:hAnsi="Sylfaen"/>
          <w:sz w:val="20"/>
          <w:lang w:val="ka-GE"/>
        </w:rPr>
        <w:t>ვერსიის</w:t>
      </w:r>
      <w:r w:rsidRPr="006B7953">
        <w:rPr>
          <w:sz w:val="20"/>
          <w:lang w:val="ka-GE"/>
        </w:rPr>
        <w:t xml:space="preserve"> </w:t>
      </w:r>
      <w:r w:rsidRPr="006B7953">
        <w:rPr>
          <w:rFonts w:ascii="Sylfaen" w:hAnsi="Sylfaen"/>
          <w:sz w:val="20"/>
          <w:lang w:val="ka-GE"/>
        </w:rPr>
        <w:t>ტესტირების</w:t>
      </w:r>
      <w:r w:rsidRPr="006B7953">
        <w:rPr>
          <w:sz w:val="20"/>
          <w:lang w:val="ka-GE"/>
        </w:rPr>
        <w:t xml:space="preserve"> </w:t>
      </w:r>
      <w:r w:rsidRPr="006B7953">
        <w:rPr>
          <w:rFonts w:ascii="Sylfaen" w:hAnsi="Sylfaen"/>
          <w:sz w:val="20"/>
          <w:lang w:val="ka-GE"/>
        </w:rPr>
        <w:t>მიზნით</w:t>
      </w:r>
      <w:r w:rsidRPr="006B7953">
        <w:rPr>
          <w:sz w:val="20"/>
          <w:lang w:val="ka-GE"/>
        </w:rPr>
        <w:t xml:space="preserve"> </w:t>
      </w:r>
      <w:r w:rsidRPr="006B7953">
        <w:rPr>
          <w:rFonts w:ascii="Sylfaen" w:hAnsi="Sylfaen"/>
          <w:sz w:val="20"/>
          <w:lang w:val="ka-GE"/>
        </w:rPr>
        <w:t>ჩატარდა</w:t>
      </w:r>
      <w:r w:rsidRPr="006B7953">
        <w:rPr>
          <w:sz w:val="20"/>
          <w:lang w:val="ka-GE"/>
        </w:rPr>
        <w:t xml:space="preserve"> </w:t>
      </w:r>
      <w:r>
        <w:rPr>
          <w:rFonts w:ascii="Sylfaen" w:hAnsi="Sylfaen"/>
          <w:sz w:val="20"/>
          <w:lang w:val="ka-GE"/>
        </w:rPr>
        <w:t>საპილოტე კვლევა. საპილოტე კვლევის ფარგლებში ჩატარდა 10</w:t>
      </w:r>
      <w:r>
        <w:rPr>
          <w:rFonts w:ascii="Sylfaen" w:hAnsi="Sylfaen"/>
          <w:b/>
          <w:sz w:val="20"/>
          <w:lang w:val="ka-GE"/>
        </w:rPr>
        <w:t xml:space="preserve"> </w:t>
      </w:r>
      <w:r>
        <w:rPr>
          <w:rFonts w:ascii="Sylfaen" w:hAnsi="Sylfaen"/>
          <w:sz w:val="20"/>
          <w:lang w:val="ka-GE"/>
        </w:rPr>
        <w:t xml:space="preserve">ინტერვიუ.   </w:t>
      </w:r>
    </w:p>
    <w:p w:rsidR="00E96FAE" w:rsidRPr="00A62FC9" w:rsidRDefault="00E96FAE" w:rsidP="00E96FAE">
      <w:pPr>
        <w:pStyle w:val="Bullet"/>
        <w:spacing w:before="240" w:line="276" w:lineRule="auto"/>
        <w:ind w:right="90"/>
        <w:rPr>
          <w:rFonts w:asciiTheme="minorHAnsi" w:hAnsiTheme="minorHAnsi" w:cs="Arial"/>
          <w:kern w:val="24"/>
          <w:sz w:val="20"/>
          <w:szCs w:val="24"/>
          <w:lang w:val="ka-GE"/>
        </w:rPr>
      </w:pPr>
      <w:r>
        <w:rPr>
          <w:rFonts w:ascii="Sylfaen" w:hAnsi="Sylfaen" w:cs="Arial"/>
          <w:kern w:val="24"/>
          <w:sz w:val="20"/>
          <w:szCs w:val="24"/>
          <w:lang w:val="ka-GE"/>
        </w:rPr>
        <w:t xml:space="preserve">საპილოტე კვლევის შემდეგ ეისითის გუნდის ლიდერმა საველე სამუშაოების მენეჯერთან ერთად ჩაატარა დებრიფინგის სესია, რომლის დროსაც განხილულ იქნა საველე სამუშაოების დროს წარმოქმნილი სირთულეები და კითხვართან დაკავშირებული რეკომენდაციები.  სესიაში მონაწილეობას იღებდა ყველა ის ინტერვიუერი, რომელიც ჩართული იყო საპილოტე კვლევაში. სესიაში ასევე მონაწილეობდნენ საველე სამუშაოების მენეჯერი და მონაცემთა რევიზიის / ლოგიკური კონტროლის სპეციალისტები. </w:t>
      </w:r>
    </w:p>
    <w:p w:rsidR="00E96FAE" w:rsidRPr="00A62FC9" w:rsidRDefault="00E96FAE" w:rsidP="00E96FAE">
      <w:pPr>
        <w:tabs>
          <w:tab w:val="center" w:pos="4536"/>
          <w:tab w:val="right" w:pos="9072"/>
        </w:tabs>
        <w:spacing w:after="0"/>
        <w:ind w:right="90"/>
        <w:jc w:val="both"/>
        <w:rPr>
          <w:rFonts w:cs="Arial"/>
          <w:kern w:val="24"/>
          <w:sz w:val="20"/>
          <w:lang w:val="ka-GE"/>
        </w:rPr>
      </w:pPr>
      <w:r w:rsidRPr="00A62FC9">
        <w:rPr>
          <w:rFonts w:cs="Arial"/>
          <w:kern w:val="24"/>
          <w:sz w:val="20"/>
          <w:lang w:val="ka-GE"/>
        </w:rPr>
        <w:t xml:space="preserve"> </w:t>
      </w:r>
      <w:r>
        <w:rPr>
          <w:rFonts w:ascii="Sylfaen" w:hAnsi="Sylfaen" w:cs="Arial"/>
          <w:kern w:val="24"/>
          <w:sz w:val="20"/>
          <w:lang w:val="ka-GE"/>
        </w:rPr>
        <w:t xml:space="preserve">სესიის განმავლობაში გუნდის უფროსმა ინტერვიუერებთან ერთად განიხილა ყველა კითხვა. თითოეულმა ინტერვიუერმა ისაუბრა საკუთარ შდაბეჭდილებებზე, მონაცემთა შეგროვების პროცესში წარმოქმნილ ყველა პრობლემაზე და მათ მიერ მოხდა რეკომენდაციების მიცემა. ინტერვიუერებმა სამუშაო გუნდს აცნობეს ყველა ტექნიკური თუ ლოგიკური უზუსტობის ან ინტერვიუს პროცესში წარმოქმნილი ნებისმიერი პრობლემის შესახებ. საპილოტე კვლევის შედეგების გათვალისწინებით მოხდა კვლევის ინსტრუმენტის საბოლოო ვერსიის შემუშავება. </w:t>
      </w:r>
    </w:p>
    <w:p w:rsidR="00E96FAE" w:rsidRPr="00A62FC9" w:rsidRDefault="00E96FAE" w:rsidP="00E96FAE">
      <w:pPr>
        <w:spacing w:before="240" w:after="0"/>
        <w:ind w:right="90"/>
        <w:jc w:val="both"/>
        <w:rPr>
          <w:sz w:val="20"/>
          <w:lang w:val="ka-GE"/>
        </w:rPr>
      </w:pPr>
      <w:r>
        <w:rPr>
          <w:rFonts w:ascii="Sylfaen" w:hAnsi="Sylfaen"/>
          <w:sz w:val="20"/>
          <w:lang w:val="ka-GE"/>
        </w:rPr>
        <w:t xml:space="preserve">უნდა აღინიშნოს, რომ საპილოტე კვლევის შემდეგ რაიმე მნიშვნელოვანი სტრუქტურული ცვლილება კითხვარს არ შეხებია. მთავარი ცვლილებები დაკავშირებული იყო კითხვების მოდიფიკაციებთან და სავარაუდო პასუხების ფორმულირებებთან, ასევე კითხვარს დაემატა რამოდენიმე ლოგიკური გადასვლა და ინსტრუქცია. </w:t>
      </w:r>
    </w:p>
    <w:p w:rsidR="00E96FAE" w:rsidRDefault="00E96FAE" w:rsidP="00E96FAE">
      <w:pPr>
        <w:rPr>
          <w:rFonts w:ascii="Sylfaen" w:hAnsi="Sylfaen" w:cs="Sylfaen"/>
        </w:rPr>
      </w:pPr>
      <w:bookmarkStart w:id="6" w:name="_Toc343363132"/>
      <w:bookmarkStart w:id="7" w:name="_Toc343363317"/>
    </w:p>
    <w:p w:rsidR="00E96FAE" w:rsidRPr="00404176" w:rsidRDefault="00E96FAE" w:rsidP="00E96FAE">
      <w:pPr>
        <w:rPr>
          <w:b/>
        </w:rPr>
      </w:pPr>
      <w:proofErr w:type="gramStart"/>
      <w:r w:rsidRPr="00404176">
        <w:rPr>
          <w:rFonts w:ascii="Sylfaen" w:hAnsi="Sylfaen" w:cs="Sylfaen"/>
          <w:b/>
        </w:rPr>
        <w:t>შერჩევის</w:t>
      </w:r>
      <w:proofErr w:type="gramEnd"/>
      <w:r w:rsidRPr="00404176">
        <w:rPr>
          <w:b/>
        </w:rPr>
        <w:t xml:space="preserve"> </w:t>
      </w:r>
      <w:r w:rsidRPr="00404176">
        <w:rPr>
          <w:rFonts w:ascii="Sylfaen" w:hAnsi="Sylfaen" w:cs="Sylfaen"/>
          <w:b/>
        </w:rPr>
        <w:t>დიზაინი</w:t>
      </w:r>
    </w:p>
    <w:p w:rsidR="00E96FAE" w:rsidRPr="0035630C" w:rsidRDefault="00E96FAE" w:rsidP="00E96FAE">
      <w:pPr>
        <w:spacing w:after="0"/>
        <w:jc w:val="both"/>
        <w:rPr>
          <w:sz w:val="20"/>
          <w:szCs w:val="20"/>
          <w:lang w:eastAsia="ru-RU"/>
        </w:rPr>
      </w:pPr>
      <w:r w:rsidRPr="00CB2606">
        <w:rPr>
          <w:rFonts w:ascii="Sylfaen" w:hAnsi="Sylfaen" w:cs="Sylfaen"/>
          <w:bCs/>
          <w:sz w:val="20"/>
          <w:szCs w:val="20"/>
          <w:lang w:val="ka-GE"/>
        </w:rPr>
        <w:t>პროფესიული</w:t>
      </w:r>
      <w:r w:rsidRPr="00CB2606">
        <w:rPr>
          <w:bCs/>
          <w:sz w:val="20"/>
          <w:szCs w:val="20"/>
          <w:lang w:val="ka-GE"/>
        </w:rPr>
        <w:t xml:space="preserve"> </w:t>
      </w:r>
      <w:r w:rsidRPr="00CB2606">
        <w:rPr>
          <w:rFonts w:ascii="Sylfaen" w:hAnsi="Sylfaen" w:cs="Sylfaen"/>
          <w:bCs/>
          <w:sz w:val="20"/>
          <w:szCs w:val="20"/>
          <w:lang w:val="ka-GE"/>
        </w:rPr>
        <w:t>განათლების</w:t>
      </w:r>
      <w:r w:rsidRPr="00CB2606">
        <w:rPr>
          <w:bCs/>
          <w:sz w:val="20"/>
          <w:szCs w:val="20"/>
          <w:lang w:val="ka-GE"/>
        </w:rPr>
        <w:t xml:space="preserve"> </w:t>
      </w:r>
      <w:r w:rsidRPr="00CB2606">
        <w:rPr>
          <w:rFonts w:ascii="Sylfaen" w:hAnsi="Sylfaen" w:cs="Sylfaen"/>
          <w:bCs/>
          <w:sz w:val="20"/>
          <w:szCs w:val="20"/>
          <w:lang w:val="ka-GE"/>
        </w:rPr>
        <w:t>მიმართ</w:t>
      </w:r>
      <w:r w:rsidRPr="00CB2606">
        <w:rPr>
          <w:bCs/>
          <w:sz w:val="20"/>
          <w:szCs w:val="20"/>
          <w:lang w:val="ka-GE"/>
        </w:rPr>
        <w:t xml:space="preserve"> </w:t>
      </w:r>
      <w:r w:rsidRPr="00CB2606">
        <w:rPr>
          <w:rFonts w:ascii="Sylfaen" w:hAnsi="Sylfaen" w:cs="Sylfaen"/>
          <w:bCs/>
          <w:sz w:val="20"/>
          <w:szCs w:val="20"/>
          <w:lang w:val="ka-GE"/>
        </w:rPr>
        <w:t>მოსახლეობის</w:t>
      </w:r>
      <w:r w:rsidRPr="00CB2606">
        <w:rPr>
          <w:bCs/>
          <w:sz w:val="20"/>
          <w:szCs w:val="20"/>
          <w:lang w:val="ka-GE"/>
        </w:rPr>
        <w:t xml:space="preserve"> </w:t>
      </w:r>
      <w:r w:rsidRPr="00CB2606">
        <w:rPr>
          <w:rFonts w:ascii="Sylfaen" w:hAnsi="Sylfaen" w:cs="Sylfaen"/>
          <w:bCs/>
          <w:sz w:val="20"/>
          <w:szCs w:val="20"/>
          <w:lang w:val="ka-GE"/>
        </w:rPr>
        <w:t>დამოკიდებულებების</w:t>
      </w:r>
      <w:r w:rsidRPr="00CB2606">
        <w:rPr>
          <w:bCs/>
          <w:sz w:val="20"/>
          <w:szCs w:val="20"/>
          <w:lang w:val="ka-GE"/>
        </w:rPr>
        <w:t xml:space="preserve"> </w:t>
      </w:r>
      <w:r>
        <w:rPr>
          <w:rFonts w:ascii="Sylfaen" w:hAnsi="Sylfaen" w:cs="Sylfaen"/>
          <w:bCs/>
          <w:sz w:val="20"/>
          <w:szCs w:val="20"/>
          <w:lang w:val="ka-GE"/>
        </w:rPr>
        <w:t xml:space="preserve">კვლევის ფარგლებში </w:t>
      </w:r>
      <w:r w:rsidRPr="00F72EE4">
        <w:rPr>
          <w:rFonts w:ascii="Sylfaen" w:hAnsi="Sylfaen"/>
          <w:sz w:val="20"/>
          <w:szCs w:val="20"/>
          <w:lang w:val="ka-GE"/>
        </w:rPr>
        <w:t>შერჩეული იქნა ორ საფეხურიანი კლასტერული შერჩევის დიზაინი, წინასწარი სტრატიფიკაციით.</w:t>
      </w:r>
      <w:r>
        <w:rPr>
          <w:rFonts w:ascii="Sylfaen" w:hAnsi="Sylfaen"/>
          <w:lang w:val="ka-GE"/>
        </w:rPr>
        <w:t xml:space="preserve"> </w:t>
      </w:r>
    </w:p>
    <w:p w:rsidR="00E96FAE" w:rsidRDefault="00E96FAE" w:rsidP="00E96FAE">
      <w:pPr>
        <w:spacing w:after="0"/>
        <w:rPr>
          <w:b/>
          <w:sz w:val="20"/>
          <w:szCs w:val="20"/>
          <w:lang w:eastAsia="ru-RU"/>
        </w:rPr>
      </w:pPr>
    </w:p>
    <w:p w:rsidR="00E96FAE" w:rsidRPr="00F72EE4" w:rsidRDefault="00E96FAE" w:rsidP="00E96FAE">
      <w:pPr>
        <w:spacing w:after="0"/>
        <w:rPr>
          <w:rFonts w:ascii="Sylfaen" w:hAnsi="Sylfaen"/>
          <w:b/>
          <w:sz w:val="20"/>
          <w:szCs w:val="20"/>
          <w:lang w:val="ka-GE" w:eastAsia="ru-RU"/>
        </w:rPr>
      </w:pPr>
      <w:r>
        <w:rPr>
          <w:rFonts w:ascii="Sylfaen" w:hAnsi="Sylfaen"/>
          <w:b/>
          <w:sz w:val="20"/>
          <w:szCs w:val="20"/>
          <w:lang w:val="ka-GE" w:eastAsia="ru-RU"/>
        </w:rPr>
        <w:t>სამიზნე ჯგუფი</w:t>
      </w:r>
    </w:p>
    <w:p w:rsidR="003B55F3" w:rsidRDefault="003B55F3" w:rsidP="00E96FAE">
      <w:pPr>
        <w:spacing w:after="0"/>
        <w:jc w:val="both"/>
        <w:rPr>
          <w:rFonts w:ascii="Sylfaen" w:hAnsi="Sylfaen" w:cstheme="minorHAnsi"/>
          <w:sz w:val="20"/>
          <w:szCs w:val="20"/>
          <w:lang w:val="ka-GE"/>
        </w:rPr>
      </w:pPr>
    </w:p>
    <w:p w:rsidR="00E96FAE" w:rsidRPr="00F72EE4" w:rsidRDefault="00E96FAE" w:rsidP="00E96FAE">
      <w:pPr>
        <w:spacing w:after="0"/>
        <w:jc w:val="both"/>
        <w:rPr>
          <w:b/>
          <w:sz w:val="20"/>
          <w:szCs w:val="20"/>
          <w:lang w:val="ka-GE" w:eastAsia="ru-RU"/>
        </w:rPr>
      </w:pPr>
      <w:r>
        <w:rPr>
          <w:rFonts w:ascii="Sylfaen" w:hAnsi="Sylfaen" w:cstheme="minorHAnsi"/>
          <w:sz w:val="20"/>
          <w:szCs w:val="20"/>
          <w:lang w:val="ka-GE"/>
        </w:rPr>
        <w:t xml:space="preserve">კვლევის სამიზნე ჯგუფს წარმოადგენს 15 წლის და უფროსი ასაკის საქართველოს მუდმივი მაცხოვრებლები. სამიზნე ჯგუფიდან გამოირიცხნენ აფხაზეთში და სამხრეთ ოსეთში მცხოვრები რესპონდენტები.  </w:t>
      </w:r>
    </w:p>
    <w:p w:rsidR="00E96FAE" w:rsidRPr="00F72EE4" w:rsidRDefault="00E96FAE" w:rsidP="00E96FAE">
      <w:pPr>
        <w:spacing w:after="0"/>
        <w:jc w:val="both"/>
        <w:rPr>
          <w:b/>
          <w:sz w:val="20"/>
          <w:szCs w:val="20"/>
          <w:lang w:val="ka-GE" w:eastAsia="ru-RU"/>
        </w:rPr>
      </w:pPr>
    </w:p>
    <w:p w:rsidR="00E96FAE" w:rsidRDefault="00E96FAE" w:rsidP="00E96FAE">
      <w:pPr>
        <w:spacing w:after="0"/>
        <w:rPr>
          <w:rFonts w:ascii="Sylfaen" w:hAnsi="Sylfaen"/>
          <w:b/>
          <w:sz w:val="20"/>
          <w:szCs w:val="20"/>
          <w:lang w:val="ka-GE" w:eastAsia="ru-RU"/>
        </w:rPr>
      </w:pPr>
    </w:p>
    <w:p w:rsidR="00E96FAE" w:rsidRPr="007339AE" w:rsidRDefault="00E96FAE" w:rsidP="00E96FAE">
      <w:pPr>
        <w:spacing w:after="0"/>
        <w:rPr>
          <w:rFonts w:ascii="Sylfaen" w:hAnsi="Sylfaen"/>
          <w:b/>
          <w:sz w:val="20"/>
          <w:szCs w:val="20"/>
          <w:lang w:val="ka-GE" w:eastAsia="ru-RU"/>
        </w:rPr>
      </w:pPr>
      <w:r>
        <w:rPr>
          <w:rFonts w:ascii="Sylfaen" w:hAnsi="Sylfaen"/>
          <w:b/>
          <w:sz w:val="20"/>
          <w:szCs w:val="20"/>
          <w:lang w:val="ka-GE" w:eastAsia="ru-RU"/>
        </w:rPr>
        <w:t>შერჩევის ბაზა</w:t>
      </w:r>
    </w:p>
    <w:p w:rsidR="003B55F3" w:rsidRDefault="003B55F3" w:rsidP="00E96FAE">
      <w:pPr>
        <w:spacing w:after="0"/>
        <w:jc w:val="both"/>
        <w:rPr>
          <w:rFonts w:ascii="Sylfaen" w:hAnsi="Sylfaen"/>
          <w:sz w:val="20"/>
          <w:szCs w:val="20"/>
          <w:lang w:val="ka-GE" w:eastAsia="ru-RU"/>
        </w:rPr>
      </w:pPr>
    </w:p>
    <w:p w:rsidR="00E96FAE" w:rsidRPr="00562CEC" w:rsidRDefault="00E96FAE" w:rsidP="00E96FAE">
      <w:pPr>
        <w:spacing w:after="0"/>
        <w:jc w:val="both"/>
        <w:rPr>
          <w:b/>
          <w:sz w:val="20"/>
          <w:szCs w:val="20"/>
          <w:lang w:val="ka-GE" w:eastAsia="ru-RU"/>
        </w:rPr>
      </w:pPr>
      <w:r>
        <w:rPr>
          <w:rFonts w:ascii="Sylfaen" w:hAnsi="Sylfaen"/>
          <w:sz w:val="20"/>
          <w:szCs w:val="20"/>
          <w:lang w:val="ka-GE" w:eastAsia="ru-RU"/>
        </w:rPr>
        <w:t xml:space="preserve">საქართველოში მოსახლეობის კვლევების დროს გავრცელებულია საარჩევნო უბნების, როგორც შერჩევის ბაზის გამოყენება. </w:t>
      </w:r>
      <w:r w:rsidRPr="00562CEC">
        <w:rPr>
          <w:sz w:val="20"/>
          <w:szCs w:val="20"/>
          <w:lang w:val="ka-GE" w:eastAsia="ru-RU"/>
        </w:rPr>
        <w:t xml:space="preserve">(Data source is </w:t>
      </w:r>
      <w:r w:rsidRPr="00562CEC">
        <w:rPr>
          <w:sz w:val="20"/>
          <w:szCs w:val="20"/>
          <w:u w:val="single"/>
          <w:lang w:val="ka-GE" w:eastAsia="ru-RU"/>
        </w:rPr>
        <w:t>Central Election Commission - CEC)</w:t>
      </w:r>
      <w:r w:rsidRPr="00562CEC">
        <w:rPr>
          <w:sz w:val="20"/>
          <w:szCs w:val="20"/>
          <w:lang w:val="ka-GE" w:eastAsia="ru-RU"/>
        </w:rPr>
        <w:t xml:space="preserve">. </w:t>
      </w:r>
      <w:r>
        <w:rPr>
          <w:rFonts w:ascii="Sylfaen" w:hAnsi="Sylfaen"/>
          <w:sz w:val="20"/>
          <w:szCs w:val="20"/>
          <w:lang w:val="ka-GE" w:eastAsia="ru-RU"/>
        </w:rPr>
        <w:t xml:space="preserve">ამ მიდგომით საარჩევნო უბანი განიხილება როგორც პირველადი შერჩევის ერთეული </w:t>
      </w:r>
      <w:r w:rsidRPr="00562CEC">
        <w:rPr>
          <w:sz w:val="20"/>
          <w:szCs w:val="20"/>
          <w:lang w:val="ka-GE" w:eastAsia="ru-RU"/>
        </w:rPr>
        <w:t xml:space="preserve">(PSU), </w:t>
      </w:r>
      <w:r>
        <w:rPr>
          <w:rFonts w:ascii="Sylfaen" w:hAnsi="Sylfaen"/>
          <w:sz w:val="20"/>
          <w:szCs w:val="20"/>
          <w:lang w:val="ka-GE" w:eastAsia="ru-RU"/>
        </w:rPr>
        <w:t xml:space="preserve">შინამეურნეობა, როგორც მეორადი შერჩევის ერთეული </w:t>
      </w:r>
      <w:r w:rsidRPr="00562CEC">
        <w:rPr>
          <w:sz w:val="20"/>
          <w:szCs w:val="20"/>
          <w:lang w:val="ka-GE" w:eastAsia="ru-RU"/>
        </w:rPr>
        <w:t xml:space="preserve">(SSU), </w:t>
      </w:r>
      <w:r>
        <w:rPr>
          <w:rFonts w:ascii="Sylfaen" w:hAnsi="Sylfaen"/>
          <w:sz w:val="20"/>
          <w:szCs w:val="20"/>
          <w:lang w:val="ka-GE" w:eastAsia="ru-RU"/>
        </w:rPr>
        <w:t xml:space="preserve">რომლის შერჩევაც ხდება შემთხვევითი ხეტიალის პრინციპით, და ბოლოს შემთხვევითად შერჩეული შინამეურნეობის წევრი, როგორც შერჩევის საბოლოო ერთეული </w:t>
      </w:r>
      <w:r w:rsidRPr="00562CEC">
        <w:rPr>
          <w:sz w:val="20"/>
          <w:szCs w:val="20"/>
          <w:lang w:val="ka-GE" w:eastAsia="ru-RU"/>
        </w:rPr>
        <w:t xml:space="preserve">(FSU). </w:t>
      </w:r>
      <w:r>
        <w:rPr>
          <w:rFonts w:ascii="Sylfaen" w:hAnsi="Sylfaen"/>
          <w:sz w:val="20"/>
          <w:szCs w:val="20"/>
          <w:lang w:val="ka-GE" w:eastAsia="ru-RU"/>
        </w:rPr>
        <w:t xml:space="preserve">ცენტრალური საარჩევნო კომისიის მონაცემების განახლება ხდება თითოეული ახალი არჩევნების დროს. ბოლო განახლება 2014 წელს მოხდა. შესაბამისად, ცენტრალურ საარჩევნო კომისიას ყველაზე ახალი მონაცემთა ბაზა აქვს. </w:t>
      </w:r>
    </w:p>
    <w:p w:rsidR="00E96FAE" w:rsidRPr="0035630C" w:rsidRDefault="00E96FAE" w:rsidP="00E96FAE">
      <w:pPr>
        <w:spacing w:before="240" w:after="0"/>
        <w:jc w:val="both"/>
        <w:rPr>
          <w:sz w:val="20"/>
          <w:szCs w:val="20"/>
          <w:lang w:eastAsia="ru-RU"/>
        </w:rPr>
      </w:pPr>
      <w:r>
        <w:rPr>
          <w:rFonts w:ascii="Sylfaen" w:hAnsi="Sylfaen"/>
          <w:sz w:val="20"/>
          <w:szCs w:val="20"/>
          <w:lang w:val="ka-GE" w:eastAsia="ru-RU"/>
        </w:rPr>
        <w:t>შერჩევის ბაზა მოიცავდა შემდეგ ცვლადებს</w:t>
      </w:r>
      <w:r w:rsidRPr="0035630C">
        <w:rPr>
          <w:sz w:val="20"/>
          <w:szCs w:val="20"/>
          <w:lang w:eastAsia="ru-RU"/>
        </w:rPr>
        <w:t xml:space="preserve">:   </w:t>
      </w:r>
    </w:p>
    <w:p w:rsidR="00E96FAE" w:rsidRPr="0035630C" w:rsidRDefault="00E96FAE" w:rsidP="00E96FAE">
      <w:pPr>
        <w:pStyle w:val="ListParagraph"/>
        <w:numPr>
          <w:ilvl w:val="0"/>
          <w:numId w:val="6"/>
        </w:numPr>
        <w:spacing w:line="288" w:lineRule="auto"/>
        <w:jc w:val="both"/>
        <w:rPr>
          <w:rFonts w:asciiTheme="minorHAnsi" w:hAnsiTheme="minorHAnsi"/>
          <w:sz w:val="20"/>
          <w:lang w:eastAsia="ru-RU"/>
        </w:rPr>
      </w:pPr>
      <w:r>
        <w:rPr>
          <w:rFonts w:ascii="Sylfaen" w:hAnsi="Sylfaen"/>
          <w:sz w:val="20"/>
          <w:lang w:val="ka-GE" w:eastAsia="ru-RU"/>
        </w:rPr>
        <w:t>საარჩევნო უბნის უნიკალური კოდი</w:t>
      </w:r>
      <w:r w:rsidRPr="0035630C">
        <w:rPr>
          <w:rFonts w:asciiTheme="minorHAnsi" w:hAnsiTheme="minorHAnsi"/>
          <w:sz w:val="20"/>
          <w:lang w:eastAsia="ru-RU"/>
        </w:rPr>
        <w:t xml:space="preserve"> </w:t>
      </w:r>
    </w:p>
    <w:p w:rsidR="00E96FAE" w:rsidRPr="0035630C" w:rsidRDefault="00E96FAE" w:rsidP="00E96FAE">
      <w:pPr>
        <w:pStyle w:val="ListParagraph"/>
        <w:numPr>
          <w:ilvl w:val="0"/>
          <w:numId w:val="6"/>
        </w:numPr>
        <w:spacing w:line="288" w:lineRule="auto"/>
        <w:jc w:val="both"/>
        <w:rPr>
          <w:rFonts w:asciiTheme="minorHAnsi" w:hAnsiTheme="minorHAnsi"/>
          <w:sz w:val="20"/>
          <w:lang w:eastAsia="ru-RU"/>
        </w:rPr>
      </w:pPr>
      <w:r>
        <w:rPr>
          <w:rFonts w:ascii="Sylfaen" w:hAnsi="Sylfaen"/>
          <w:sz w:val="20"/>
          <w:lang w:val="ka-GE" w:eastAsia="ru-RU"/>
        </w:rPr>
        <w:t>საარჩევნო ოლქი</w:t>
      </w:r>
    </w:p>
    <w:p w:rsidR="00E96FAE" w:rsidRPr="0035630C" w:rsidRDefault="00E96FAE" w:rsidP="00E96FAE">
      <w:pPr>
        <w:pStyle w:val="ListParagraph"/>
        <w:numPr>
          <w:ilvl w:val="0"/>
          <w:numId w:val="6"/>
        </w:numPr>
        <w:spacing w:line="288" w:lineRule="auto"/>
        <w:jc w:val="both"/>
        <w:rPr>
          <w:rFonts w:asciiTheme="minorHAnsi" w:hAnsiTheme="minorHAnsi"/>
          <w:sz w:val="20"/>
          <w:lang w:eastAsia="ru-RU"/>
        </w:rPr>
      </w:pPr>
      <w:r>
        <w:rPr>
          <w:rFonts w:ascii="Sylfaen" w:hAnsi="Sylfaen"/>
          <w:sz w:val="20"/>
          <w:lang w:val="ka-GE" w:eastAsia="ru-RU"/>
        </w:rPr>
        <w:t>საარჩევნო უბანი</w:t>
      </w:r>
    </w:p>
    <w:p w:rsidR="00E96FAE" w:rsidRPr="0035630C" w:rsidRDefault="00E96FAE" w:rsidP="00E96FAE">
      <w:pPr>
        <w:pStyle w:val="ListParagraph"/>
        <w:numPr>
          <w:ilvl w:val="0"/>
          <w:numId w:val="6"/>
        </w:numPr>
        <w:spacing w:line="288" w:lineRule="auto"/>
        <w:jc w:val="both"/>
        <w:rPr>
          <w:rFonts w:asciiTheme="minorHAnsi" w:hAnsiTheme="minorHAnsi"/>
          <w:sz w:val="20"/>
          <w:lang w:eastAsia="ru-RU"/>
        </w:rPr>
      </w:pPr>
      <w:r>
        <w:rPr>
          <w:rFonts w:ascii="Sylfaen" w:hAnsi="Sylfaen"/>
          <w:sz w:val="20"/>
          <w:lang w:val="ka-GE" w:eastAsia="ru-RU"/>
        </w:rPr>
        <w:t>ამომრჩეველთა რაოდენობა</w:t>
      </w:r>
    </w:p>
    <w:p w:rsidR="00E96FAE" w:rsidRPr="0035630C" w:rsidRDefault="00E96FAE" w:rsidP="00E96FAE">
      <w:pPr>
        <w:pStyle w:val="ListParagraph"/>
        <w:numPr>
          <w:ilvl w:val="0"/>
          <w:numId w:val="6"/>
        </w:numPr>
        <w:spacing w:line="288" w:lineRule="auto"/>
        <w:jc w:val="both"/>
        <w:rPr>
          <w:rFonts w:asciiTheme="minorHAnsi" w:hAnsiTheme="minorHAnsi"/>
          <w:sz w:val="20"/>
          <w:lang w:eastAsia="ru-RU"/>
        </w:rPr>
      </w:pPr>
      <w:r>
        <w:rPr>
          <w:rFonts w:ascii="Sylfaen" w:hAnsi="Sylfaen"/>
          <w:sz w:val="20"/>
          <w:lang w:val="ka-GE" w:eastAsia="ru-RU"/>
        </w:rPr>
        <w:t>საარჩევნო უბნის მდებარეობა</w:t>
      </w:r>
    </w:p>
    <w:p w:rsidR="00E96FAE" w:rsidRPr="0035630C" w:rsidRDefault="00E96FAE" w:rsidP="00E96FAE">
      <w:pPr>
        <w:pStyle w:val="ListParagraph"/>
        <w:numPr>
          <w:ilvl w:val="0"/>
          <w:numId w:val="6"/>
        </w:numPr>
        <w:spacing w:line="288" w:lineRule="auto"/>
        <w:jc w:val="both"/>
        <w:rPr>
          <w:rFonts w:asciiTheme="minorHAnsi" w:hAnsiTheme="minorHAnsi"/>
          <w:sz w:val="20"/>
          <w:lang w:eastAsia="ru-RU"/>
        </w:rPr>
      </w:pPr>
      <w:r>
        <w:rPr>
          <w:rFonts w:ascii="Sylfaen" w:hAnsi="Sylfaen"/>
          <w:sz w:val="20"/>
          <w:lang w:val="ka-GE" w:eastAsia="ru-RU"/>
        </w:rPr>
        <w:t>მუნიციპალიტეტი, სადაც მდებარეობს საარჩევნო უბანი</w:t>
      </w:r>
    </w:p>
    <w:p w:rsidR="00E96FAE" w:rsidRPr="0035630C" w:rsidRDefault="00E96FAE" w:rsidP="00E96FAE">
      <w:pPr>
        <w:spacing w:after="0"/>
        <w:jc w:val="both"/>
        <w:rPr>
          <w:b/>
          <w:sz w:val="20"/>
          <w:szCs w:val="20"/>
          <w:lang w:eastAsia="ru-RU"/>
        </w:rPr>
      </w:pPr>
    </w:p>
    <w:p w:rsidR="006E689A" w:rsidRDefault="006E689A" w:rsidP="006E689A">
      <w:pPr>
        <w:spacing w:after="0"/>
        <w:rPr>
          <w:rFonts w:ascii="Sylfaen" w:hAnsi="Sylfaen"/>
          <w:b/>
          <w:sz w:val="20"/>
          <w:szCs w:val="20"/>
          <w:lang w:val="ka-GE" w:eastAsia="ru-RU"/>
        </w:rPr>
      </w:pPr>
      <w:r>
        <w:rPr>
          <w:rFonts w:ascii="Sylfaen" w:hAnsi="Sylfaen"/>
          <w:b/>
          <w:sz w:val="20"/>
          <w:szCs w:val="20"/>
          <w:lang w:val="ka-GE" w:eastAsia="ru-RU"/>
        </w:rPr>
        <w:t>შეფასებითი მაჩვენებლების სიზუსტე</w:t>
      </w:r>
    </w:p>
    <w:p w:rsidR="003B55F3" w:rsidRPr="00523B1B" w:rsidRDefault="003B55F3" w:rsidP="006E689A">
      <w:pPr>
        <w:spacing w:after="0"/>
        <w:rPr>
          <w:rFonts w:ascii="Sylfaen" w:hAnsi="Sylfaen"/>
          <w:b/>
          <w:sz w:val="20"/>
          <w:szCs w:val="20"/>
          <w:lang w:val="ka-GE" w:eastAsia="ru-RU"/>
        </w:rPr>
      </w:pPr>
    </w:p>
    <w:p w:rsidR="006E689A" w:rsidRPr="006E689A" w:rsidRDefault="006E689A" w:rsidP="006E689A">
      <w:pPr>
        <w:spacing w:after="0"/>
        <w:jc w:val="both"/>
        <w:rPr>
          <w:rFonts w:ascii="Sylfaen" w:hAnsi="Sylfaen"/>
          <w:sz w:val="20"/>
          <w:szCs w:val="20"/>
          <w:lang w:val="ka-GE" w:eastAsia="ru-RU"/>
        </w:rPr>
      </w:pPr>
      <w:r w:rsidRPr="00D24E52">
        <w:rPr>
          <w:rFonts w:ascii="Sylfaen" w:hAnsi="Sylfaen"/>
          <w:sz w:val="20"/>
          <w:szCs w:val="20"/>
          <w:lang w:val="ka-GE" w:eastAsia="ru-RU"/>
        </w:rPr>
        <w:t xml:space="preserve">შერჩევის ზომის გამოთვლამდე, საჭიროა მოსაპოვებელი ინფორმაციის სასურველი </w:t>
      </w:r>
      <w:r w:rsidRPr="00D24E52">
        <w:rPr>
          <w:rFonts w:ascii="Sylfaen" w:hAnsi="Sylfaen"/>
          <w:b/>
          <w:sz w:val="20"/>
          <w:szCs w:val="20"/>
          <w:lang w:val="ka-GE" w:eastAsia="ru-RU"/>
        </w:rPr>
        <w:t>სიზუსტის ხარისხის</w:t>
      </w:r>
      <w:r w:rsidRPr="00D24E52">
        <w:rPr>
          <w:rFonts w:ascii="Sylfaen" w:hAnsi="Sylfaen"/>
          <w:sz w:val="20"/>
          <w:szCs w:val="20"/>
          <w:lang w:val="ka-GE" w:eastAsia="ru-RU"/>
        </w:rPr>
        <w:t xml:space="preserve"> (საიმედოობის დონე და ცდომილების ზღვარი) </w:t>
      </w:r>
      <w:r w:rsidRPr="004B345A">
        <w:rPr>
          <w:rFonts w:ascii="Sylfaen" w:hAnsi="Sylfaen"/>
          <w:sz w:val="20"/>
          <w:szCs w:val="20"/>
          <w:lang w:val="ka-GE" w:eastAsia="ru-RU"/>
        </w:rPr>
        <w:t>გამოთვლა. ნებისმიერი</w:t>
      </w:r>
      <w:r>
        <w:rPr>
          <w:rFonts w:ascii="Sylfaen" w:hAnsi="Sylfaen"/>
          <w:sz w:val="20"/>
          <w:szCs w:val="20"/>
          <w:lang w:val="ka-GE" w:eastAsia="ru-RU"/>
        </w:rPr>
        <w:t xml:space="preserve"> </w:t>
      </w:r>
      <w:r w:rsidRPr="004B345A">
        <w:rPr>
          <w:rFonts w:ascii="Sylfaen" w:hAnsi="Sylfaen"/>
          <w:sz w:val="20"/>
          <w:szCs w:val="20"/>
          <w:lang w:val="ka-GE" w:eastAsia="ru-RU"/>
        </w:rPr>
        <w:t>ალბათური შერჩევიდან მიღებული შერჩევის</w:t>
      </w:r>
      <w:r>
        <w:rPr>
          <w:rFonts w:ascii="Sylfaen" w:hAnsi="Sylfaen"/>
          <w:sz w:val="20"/>
          <w:szCs w:val="20"/>
          <w:lang w:val="ka-GE" w:eastAsia="ru-RU"/>
        </w:rPr>
        <w:t xml:space="preserve"> </w:t>
      </w:r>
      <w:r w:rsidRPr="004B345A">
        <w:rPr>
          <w:rFonts w:ascii="Sylfaen" w:hAnsi="Sylfaen"/>
          <w:sz w:val="20"/>
          <w:szCs w:val="20"/>
          <w:lang w:val="ka-GE" w:eastAsia="ru-RU"/>
        </w:rPr>
        <w:t>შეფასებითი მაჩვენებლის სიზუსტის ხარისხი შეიძლება დადგინდეს</w:t>
      </w:r>
      <w:r>
        <w:rPr>
          <w:rFonts w:ascii="Sylfaen" w:hAnsi="Sylfaen"/>
          <w:sz w:val="20"/>
          <w:szCs w:val="20"/>
          <w:lang w:val="ka-GE" w:eastAsia="ru-RU"/>
        </w:rPr>
        <w:t xml:space="preserve"> </w:t>
      </w:r>
      <w:r w:rsidRPr="004B345A">
        <w:rPr>
          <w:rFonts w:ascii="Sylfaen" w:hAnsi="Sylfaen"/>
          <w:sz w:val="20"/>
          <w:szCs w:val="20"/>
          <w:lang w:val="ka-GE" w:eastAsia="ru-RU"/>
        </w:rPr>
        <w:t>შეფასებით მაჩვენებელსა და პოპულაციის შესაფასებელი პარამეტრის ღირებულებას შორის არსებული განსხვავებით</w:t>
      </w:r>
      <w:r>
        <w:rPr>
          <w:rFonts w:ascii="Sylfaen" w:hAnsi="Sylfaen"/>
          <w:sz w:val="20"/>
          <w:szCs w:val="20"/>
          <w:lang w:val="ka-GE" w:eastAsia="ru-RU"/>
        </w:rPr>
        <w:t>.</w:t>
      </w:r>
    </w:p>
    <w:p w:rsidR="006E689A" w:rsidRPr="00523B1B" w:rsidRDefault="006E689A" w:rsidP="006E689A">
      <w:pPr>
        <w:spacing w:before="240"/>
        <w:jc w:val="both"/>
        <w:rPr>
          <w:rFonts w:ascii="Sylfaen" w:hAnsi="Sylfaen" w:cs="Arial"/>
          <w:sz w:val="20"/>
          <w:szCs w:val="20"/>
          <w:shd w:val="clear" w:color="auto" w:fill="FFFFFF"/>
          <w:lang w:val="ka-GE" w:eastAsia="ru-RU"/>
        </w:rPr>
      </w:pPr>
      <w:r w:rsidRPr="00D24E52">
        <w:rPr>
          <w:rFonts w:ascii="Sylfaen" w:hAnsi="Sylfaen" w:cs="Segoe UI"/>
          <w:b/>
          <w:sz w:val="20"/>
          <w:szCs w:val="20"/>
          <w:shd w:val="clear" w:color="auto" w:fill="FFFFFF"/>
          <w:lang w:val="ka-GE" w:eastAsia="ru-RU"/>
        </w:rPr>
        <w:t>ცდომილების ზღვარი</w:t>
      </w:r>
      <w:r>
        <w:rPr>
          <w:rFonts w:ascii="Sylfaen" w:hAnsi="Sylfaen" w:cs="Segoe UI"/>
          <w:b/>
          <w:sz w:val="20"/>
          <w:szCs w:val="20"/>
          <w:shd w:val="clear" w:color="auto" w:fill="FFFFFF"/>
          <w:lang w:val="ka-GE" w:eastAsia="ru-RU"/>
        </w:rPr>
        <w:t xml:space="preserve"> </w:t>
      </w:r>
      <w:r w:rsidRPr="00D24E52">
        <w:rPr>
          <w:rFonts w:ascii="Sylfaen" w:hAnsi="Sylfaen" w:cs="Segoe UI"/>
          <w:sz w:val="20"/>
          <w:szCs w:val="20"/>
          <w:shd w:val="clear" w:color="auto" w:fill="FFFFFF"/>
          <w:lang w:val="ka-GE" w:eastAsia="ru-RU"/>
        </w:rPr>
        <w:t>აღნიშნავს მაქსიმალურ მოსალოდნელ განსხვავებ</w:t>
      </w:r>
      <w:r>
        <w:rPr>
          <w:rFonts w:ascii="Sylfaen" w:hAnsi="Sylfaen" w:cs="Segoe UI"/>
          <w:sz w:val="20"/>
          <w:szCs w:val="20"/>
          <w:shd w:val="clear" w:color="auto" w:fill="FFFFFF"/>
          <w:lang w:val="ka-GE" w:eastAsia="ru-RU"/>
        </w:rPr>
        <w:t>ა</w:t>
      </w:r>
      <w:r w:rsidRPr="00D24E52">
        <w:rPr>
          <w:rFonts w:ascii="Sylfaen" w:hAnsi="Sylfaen" w:cs="Segoe UI"/>
          <w:sz w:val="20"/>
          <w:szCs w:val="20"/>
          <w:shd w:val="clear" w:color="auto" w:fill="FFFFFF"/>
          <w:lang w:val="ka-GE" w:eastAsia="ru-RU"/>
        </w:rPr>
        <w:t>ს ნამდვილ პოპულაციის პარამეტრსა და ამ პარამეტრის შერჩევის</w:t>
      </w:r>
      <w:r>
        <w:rPr>
          <w:rFonts w:ascii="Sylfaen" w:hAnsi="Sylfaen" w:cs="Segoe UI"/>
          <w:sz w:val="20"/>
          <w:szCs w:val="20"/>
          <w:shd w:val="clear" w:color="auto" w:fill="FFFFFF"/>
          <w:lang w:val="ka-GE" w:eastAsia="ru-RU"/>
        </w:rPr>
        <w:t xml:space="preserve"> </w:t>
      </w:r>
      <w:r w:rsidRPr="00D24E52">
        <w:rPr>
          <w:rFonts w:ascii="Sylfaen" w:hAnsi="Sylfaen" w:cs="Segoe UI"/>
          <w:sz w:val="20"/>
          <w:szCs w:val="20"/>
          <w:shd w:val="clear" w:color="auto" w:fill="FFFFFF"/>
          <w:lang w:val="ka-GE" w:eastAsia="ru-RU"/>
        </w:rPr>
        <w:t>გათვლას შორის</w:t>
      </w:r>
      <w:r>
        <w:rPr>
          <w:rFonts w:ascii="Sylfaen" w:hAnsi="Sylfaen" w:cs="Segoe UI"/>
          <w:sz w:val="20"/>
          <w:szCs w:val="20"/>
          <w:shd w:val="clear" w:color="auto" w:fill="FFFFFF"/>
          <w:lang w:val="ka-GE" w:eastAsia="ru-RU"/>
        </w:rPr>
        <w:t xml:space="preserve">. </w:t>
      </w:r>
    </w:p>
    <w:p w:rsidR="006E689A" w:rsidRPr="0035630C" w:rsidRDefault="006E689A" w:rsidP="006E689A">
      <w:pPr>
        <w:jc w:val="both"/>
        <w:rPr>
          <w:sz w:val="20"/>
          <w:szCs w:val="20"/>
          <w:lang w:val="ka-GE" w:eastAsia="ru-RU"/>
        </w:rPr>
      </w:pPr>
      <w:r>
        <w:rPr>
          <w:rFonts w:ascii="Sylfaen" w:hAnsi="Sylfaen" w:cs="Arial"/>
          <w:sz w:val="20"/>
          <w:szCs w:val="20"/>
          <w:shd w:val="clear" w:color="auto" w:fill="FFFFFF"/>
          <w:lang w:val="ka-GE" w:eastAsia="ru-RU"/>
        </w:rPr>
        <w:t>შერჩევის მოცულობის დასაანგარიშებელ ფორმულაში მონაწილეობს როგორც ცდომილების ზღვარი, ისევე სანდოობის ხარისხი. მოსახლეობის კვლევის სანდოობის მაჩვენებელი იქნება 95% და ცდომილების ზღვარი იქნება 7%-8% რეგიონისთვვის, ხოლო 2%-3% ქვეყნისთვის.</w:t>
      </w:r>
      <w:r w:rsidRPr="0035630C">
        <w:rPr>
          <w:rFonts w:cs="Segoe UI"/>
          <w:sz w:val="20"/>
          <w:szCs w:val="20"/>
          <w:shd w:val="clear" w:color="auto" w:fill="FFFFFF"/>
          <w:lang w:eastAsia="ru-RU"/>
        </w:rPr>
        <w:t xml:space="preserve">  </w:t>
      </w:r>
    </w:p>
    <w:p w:rsidR="00E96FAE" w:rsidRPr="00562CEC" w:rsidRDefault="00E96FAE" w:rsidP="00E96FAE">
      <w:pPr>
        <w:spacing w:after="0"/>
        <w:jc w:val="both"/>
        <w:rPr>
          <w:rFonts w:ascii="Sylfaen" w:hAnsi="Sylfaen"/>
          <w:b/>
          <w:sz w:val="20"/>
          <w:szCs w:val="20"/>
          <w:lang w:val="ka-GE" w:eastAsia="ru-RU"/>
        </w:rPr>
      </w:pPr>
      <w:r>
        <w:rPr>
          <w:rFonts w:ascii="Sylfaen" w:hAnsi="Sylfaen"/>
          <w:b/>
          <w:sz w:val="20"/>
          <w:szCs w:val="20"/>
          <w:lang w:val="ka-GE" w:eastAsia="ru-RU"/>
        </w:rPr>
        <w:t>სტრატიფიკაცია</w:t>
      </w:r>
    </w:p>
    <w:p w:rsidR="00E96FAE" w:rsidRDefault="00E96FAE" w:rsidP="00E96FAE">
      <w:pPr>
        <w:spacing w:after="0"/>
        <w:jc w:val="both"/>
        <w:rPr>
          <w:rFonts w:ascii="Sylfaen" w:hAnsi="Sylfaen"/>
          <w:sz w:val="20"/>
          <w:szCs w:val="20"/>
          <w:lang w:val="ka-GE" w:eastAsia="ru-RU"/>
        </w:rPr>
      </w:pPr>
      <w:r>
        <w:rPr>
          <w:rFonts w:ascii="Sylfaen" w:hAnsi="Sylfaen"/>
          <w:sz w:val="20"/>
          <w:szCs w:val="20"/>
          <w:lang w:val="ka-GE" w:eastAsia="ru-RU"/>
        </w:rPr>
        <w:t xml:space="preserve">შერჩევის ამ დიზაინში გამოყენებული სტრატიფიკაციის ცვლადებია: </w:t>
      </w:r>
    </w:p>
    <w:p w:rsidR="00E96FAE" w:rsidRDefault="00E96FAE" w:rsidP="00E96FAE">
      <w:pPr>
        <w:pStyle w:val="ListParagraph"/>
        <w:numPr>
          <w:ilvl w:val="0"/>
          <w:numId w:val="7"/>
        </w:numPr>
        <w:spacing w:line="288" w:lineRule="auto"/>
        <w:jc w:val="both"/>
        <w:rPr>
          <w:rFonts w:asciiTheme="minorHAnsi" w:eastAsiaTheme="minorHAnsi" w:hAnsiTheme="minorHAnsi"/>
          <w:sz w:val="20"/>
          <w:lang w:eastAsia="ru-RU"/>
        </w:rPr>
      </w:pPr>
      <w:r>
        <w:rPr>
          <w:rFonts w:ascii="Sylfaen" w:eastAsiaTheme="minorHAnsi" w:hAnsi="Sylfaen"/>
          <w:sz w:val="20"/>
          <w:lang w:val="ka-GE" w:eastAsia="ru-RU"/>
        </w:rPr>
        <w:t>რეგიონი</w:t>
      </w:r>
    </w:p>
    <w:p w:rsidR="00E96FAE" w:rsidRPr="0035630C" w:rsidRDefault="00E96FAE" w:rsidP="00E96FAE">
      <w:pPr>
        <w:pStyle w:val="ListParagraph"/>
        <w:numPr>
          <w:ilvl w:val="0"/>
          <w:numId w:val="7"/>
        </w:numPr>
        <w:spacing w:line="288" w:lineRule="auto"/>
        <w:jc w:val="both"/>
        <w:rPr>
          <w:rFonts w:asciiTheme="minorHAnsi" w:eastAsiaTheme="minorHAnsi" w:hAnsiTheme="minorHAnsi"/>
          <w:sz w:val="20"/>
          <w:lang w:eastAsia="ru-RU"/>
        </w:rPr>
      </w:pPr>
      <w:r>
        <w:rPr>
          <w:rFonts w:ascii="Sylfaen" w:eastAsiaTheme="minorHAnsi" w:hAnsi="Sylfaen"/>
          <w:sz w:val="20"/>
          <w:lang w:val="ka-GE" w:eastAsia="ru-RU"/>
        </w:rPr>
        <w:t>დასახლების ტიპი</w:t>
      </w:r>
      <w:r>
        <w:rPr>
          <w:rFonts w:asciiTheme="minorHAnsi" w:eastAsiaTheme="minorHAnsi" w:hAnsiTheme="minorHAnsi"/>
          <w:sz w:val="20"/>
          <w:lang w:eastAsia="ru-RU"/>
        </w:rPr>
        <w:t xml:space="preserve"> (</w:t>
      </w:r>
      <w:r>
        <w:rPr>
          <w:rFonts w:ascii="Sylfaen" w:eastAsiaTheme="minorHAnsi" w:hAnsi="Sylfaen"/>
          <w:sz w:val="20"/>
          <w:lang w:val="ka-GE" w:eastAsia="ru-RU"/>
        </w:rPr>
        <w:t>ქალაქი, სოფელი</w:t>
      </w:r>
      <w:r>
        <w:rPr>
          <w:rFonts w:asciiTheme="minorHAnsi" w:eastAsiaTheme="minorHAnsi" w:hAnsiTheme="minorHAnsi"/>
          <w:sz w:val="20"/>
          <w:lang w:eastAsia="ru-RU"/>
        </w:rPr>
        <w:t>)</w:t>
      </w:r>
      <w:r w:rsidRPr="0035630C">
        <w:rPr>
          <w:rFonts w:asciiTheme="minorHAnsi" w:eastAsiaTheme="minorHAnsi" w:hAnsiTheme="minorHAnsi"/>
          <w:sz w:val="20"/>
          <w:lang w:eastAsia="ru-RU"/>
        </w:rPr>
        <w:t xml:space="preserve"> </w:t>
      </w:r>
    </w:p>
    <w:p w:rsidR="00E96FAE" w:rsidRDefault="00E96FAE" w:rsidP="00E96FAE">
      <w:pPr>
        <w:spacing w:after="0"/>
        <w:jc w:val="both"/>
        <w:rPr>
          <w:rFonts w:ascii="Sylfaen" w:hAnsi="Sylfaen"/>
          <w:sz w:val="20"/>
          <w:szCs w:val="20"/>
          <w:lang w:val="ka-GE"/>
        </w:rPr>
      </w:pPr>
      <w:r>
        <w:rPr>
          <w:rFonts w:ascii="Sylfaen" w:hAnsi="Sylfaen"/>
          <w:sz w:val="20"/>
          <w:szCs w:val="20"/>
          <w:lang w:val="ka-GE"/>
        </w:rPr>
        <w:t xml:space="preserve">სტრატიფიკაციის ორივე კრიტერიუმის კომბინირებით გამოიყო 22 სტრატა. </w:t>
      </w:r>
    </w:p>
    <w:p w:rsidR="00E96FAE" w:rsidRPr="0035630C" w:rsidRDefault="00E96FAE" w:rsidP="00E96FAE">
      <w:pPr>
        <w:spacing w:after="0"/>
        <w:jc w:val="both"/>
        <w:rPr>
          <w:b/>
          <w:sz w:val="20"/>
          <w:szCs w:val="20"/>
          <w:lang w:val="ka-GE" w:eastAsia="ru-RU"/>
        </w:rPr>
      </w:pPr>
    </w:p>
    <w:p w:rsidR="003B55F3" w:rsidRDefault="003B55F3" w:rsidP="00E96FAE">
      <w:pPr>
        <w:spacing w:after="0"/>
        <w:jc w:val="both"/>
        <w:rPr>
          <w:rFonts w:ascii="Sylfaen" w:hAnsi="Sylfaen"/>
          <w:b/>
          <w:sz w:val="20"/>
          <w:szCs w:val="20"/>
          <w:lang w:val="ka-GE" w:eastAsia="ru-RU"/>
        </w:rPr>
      </w:pPr>
    </w:p>
    <w:p w:rsidR="003B55F3" w:rsidRDefault="003B55F3" w:rsidP="00E96FAE">
      <w:pPr>
        <w:spacing w:after="0"/>
        <w:jc w:val="both"/>
        <w:rPr>
          <w:rFonts w:ascii="Sylfaen" w:hAnsi="Sylfaen"/>
          <w:b/>
          <w:sz w:val="20"/>
          <w:szCs w:val="20"/>
          <w:lang w:val="ka-GE" w:eastAsia="ru-RU"/>
        </w:rPr>
      </w:pPr>
    </w:p>
    <w:p w:rsidR="003B55F3" w:rsidRDefault="003B55F3" w:rsidP="00E96FAE">
      <w:pPr>
        <w:spacing w:after="0"/>
        <w:jc w:val="both"/>
        <w:rPr>
          <w:rFonts w:ascii="Sylfaen" w:hAnsi="Sylfaen"/>
          <w:b/>
          <w:sz w:val="20"/>
          <w:szCs w:val="20"/>
          <w:lang w:val="ka-GE" w:eastAsia="ru-RU"/>
        </w:rPr>
      </w:pPr>
    </w:p>
    <w:p w:rsidR="003B55F3" w:rsidRDefault="003B55F3" w:rsidP="00E96FAE">
      <w:pPr>
        <w:spacing w:after="0"/>
        <w:jc w:val="both"/>
        <w:rPr>
          <w:rFonts w:ascii="Sylfaen" w:hAnsi="Sylfaen"/>
          <w:b/>
          <w:sz w:val="20"/>
          <w:szCs w:val="20"/>
          <w:lang w:val="ka-GE" w:eastAsia="ru-RU"/>
        </w:rPr>
      </w:pPr>
    </w:p>
    <w:p w:rsidR="00E96FAE" w:rsidRDefault="00E96FAE" w:rsidP="00E96FAE">
      <w:pPr>
        <w:spacing w:after="0"/>
        <w:jc w:val="both"/>
        <w:rPr>
          <w:rFonts w:ascii="Sylfaen" w:hAnsi="Sylfaen"/>
          <w:b/>
          <w:sz w:val="20"/>
          <w:szCs w:val="20"/>
          <w:lang w:val="ka-GE" w:eastAsia="ru-RU"/>
        </w:rPr>
      </w:pPr>
      <w:r>
        <w:rPr>
          <w:rFonts w:ascii="Sylfaen" w:hAnsi="Sylfaen"/>
          <w:b/>
          <w:sz w:val="20"/>
          <w:szCs w:val="20"/>
          <w:lang w:val="ka-GE" w:eastAsia="ru-RU"/>
        </w:rPr>
        <w:lastRenderedPageBreak/>
        <w:t>შერჩევის მოცულობა</w:t>
      </w:r>
    </w:p>
    <w:p w:rsidR="003B55F3" w:rsidRPr="007339AE" w:rsidRDefault="003B55F3" w:rsidP="00E96FAE">
      <w:pPr>
        <w:spacing w:after="0"/>
        <w:jc w:val="both"/>
        <w:rPr>
          <w:rFonts w:ascii="Sylfaen" w:hAnsi="Sylfaen"/>
          <w:b/>
          <w:sz w:val="20"/>
          <w:szCs w:val="20"/>
          <w:lang w:val="ka-GE" w:eastAsia="ru-RU"/>
        </w:rPr>
      </w:pPr>
    </w:p>
    <w:p w:rsidR="00E96FAE" w:rsidRPr="0035630C" w:rsidRDefault="006E689A" w:rsidP="00E96FAE">
      <w:pPr>
        <w:spacing w:after="0"/>
        <w:jc w:val="both"/>
        <w:rPr>
          <w:sz w:val="20"/>
          <w:szCs w:val="20"/>
          <w:lang w:eastAsia="ru-RU"/>
        </w:rPr>
      </w:pPr>
      <w:r>
        <w:rPr>
          <w:rFonts w:ascii="Sylfaen" w:hAnsi="Sylfaen"/>
          <w:sz w:val="20"/>
          <w:szCs w:val="20"/>
          <w:lang w:val="ka-GE" w:eastAsia="ru-RU"/>
        </w:rPr>
        <w:t xml:space="preserve">შერჩევის ზომის გამოთვლამდე, მკვლევარმა განსაზღვრა დამოუკიდებელი ანალიზის ჯგუფების რაოდენობა. მოსახლეობის ზოგადი კვლევისთვის განისაზღვრა მაქსიმუმ 11 ანალიზის ჯგუფი. </w:t>
      </w:r>
      <w:r w:rsidRPr="007339AE">
        <w:rPr>
          <w:rFonts w:ascii="Sylfaen" w:hAnsi="Sylfaen"/>
          <w:sz w:val="20"/>
          <w:szCs w:val="20"/>
          <w:lang w:val="ka-GE"/>
        </w:rPr>
        <w:t>შერჩევის მოცულობის</w:t>
      </w:r>
      <w:r>
        <w:rPr>
          <w:rFonts w:ascii="Sylfaen" w:hAnsi="Sylfaen"/>
          <w:sz w:val="20"/>
          <w:szCs w:val="20"/>
          <w:lang w:val="ka-GE"/>
        </w:rPr>
        <w:t xml:space="preserve"> გაანგარიშებისთვის გამოყენებული იქნა </w:t>
      </w:r>
      <w:r w:rsidRPr="00B56199">
        <w:rPr>
          <w:rFonts w:ascii="Sylfaen" w:hAnsi="Sylfaen"/>
          <w:sz w:val="20"/>
          <w:szCs w:val="20"/>
          <w:lang w:val="ka-GE"/>
        </w:rPr>
        <w:t>შემდეგი ფორმულა:</w:t>
      </w:r>
    </w:p>
    <w:p w:rsidR="00E96FAE" w:rsidRPr="0035630C" w:rsidRDefault="00E96FAE" w:rsidP="00E96FAE">
      <w:pPr>
        <w:jc w:val="center"/>
        <w:rPr>
          <w:sz w:val="20"/>
          <w:szCs w:val="20"/>
        </w:rPr>
      </w:pPr>
      <m:oMath>
        <m:r>
          <w:rPr>
            <w:rFonts w:ascii="Cambria Math" w:hAnsi="Cambria Math"/>
            <w:sz w:val="20"/>
            <w:szCs w:val="20"/>
          </w:rPr>
          <m:t>n=</m:t>
        </m:r>
        <m:f>
          <m:fPr>
            <m:ctrlPr>
              <w:rPr>
                <w:rFonts w:ascii="Cambria Math" w:hAnsi="Cambria Math"/>
                <w:i/>
                <w:sz w:val="20"/>
                <w:szCs w:val="20"/>
              </w:rPr>
            </m:ctrlPr>
          </m:fPr>
          <m:num>
            <m:r>
              <w:rPr>
                <w:rFonts w:ascii="Cambria Math" w:hAnsi="Cambria Math"/>
                <w:sz w:val="20"/>
                <w:szCs w:val="20"/>
              </w:rPr>
              <m:t>N</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2</m:t>
                </m:r>
              </m:sup>
            </m:sSup>
            <m:r>
              <w:rPr>
                <w:rFonts w:ascii="Cambria Math" w:hAnsi="Cambria Math"/>
                <w:sz w:val="20"/>
                <w:szCs w:val="20"/>
              </w:rPr>
              <m:t>P(1-P)</m:t>
            </m:r>
          </m:num>
          <m:den>
            <m:d>
              <m:dPr>
                <m:ctrlPr>
                  <w:rPr>
                    <w:rFonts w:ascii="Cambria Math" w:hAnsi="Cambria Math"/>
                    <w:i/>
                    <w:sz w:val="20"/>
                    <w:szCs w:val="20"/>
                  </w:rPr>
                </m:ctrlPr>
              </m:dPr>
              <m:e>
                <m:r>
                  <w:rPr>
                    <w:rFonts w:ascii="Cambria Math" w:hAnsi="Cambria Math"/>
                    <w:sz w:val="20"/>
                    <w:szCs w:val="20"/>
                  </w:rPr>
                  <m:t>N-1</m:t>
                </m:r>
              </m:e>
            </m:d>
            <m:sSup>
              <m:sSupPr>
                <m:ctrlPr>
                  <w:rPr>
                    <w:rFonts w:ascii="Cambria Math" w:hAnsi="Cambria Math"/>
                    <w:i/>
                    <w:sz w:val="20"/>
                    <w:szCs w:val="20"/>
                  </w:rPr>
                </m:ctrlPr>
              </m:sSupPr>
              <m:e>
                <m:r>
                  <w:rPr>
                    <w:rFonts w:ascii="Cambria Math" w:hAnsi="Cambria Math"/>
                    <w:sz w:val="20"/>
                    <w:szCs w:val="20"/>
                  </w:rPr>
                  <m:t>ε</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2</m:t>
                </m:r>
              </m:sup>
            </m:sSup>
            <m:r>
              <w:rPr>
                <w:rFonts w:ascii="Cambria Math" w:hAnsi="Cambria Math"/>
                <w:sz w:val="20"/>
                <w:szCs w:val="20"/>
              </w:rPr>
              <m:t>P(1-P)</m:t>
            </m:r>
          </m:den>
        </m:f>
        <m:r>
          <w:rPr>
            <w:rFonts w:ascii="Cambria Math" w:hAnsi="Cambria Math"/>
            <w:sz w:val="20"/>
            <w:szCs w:val="20"/>
          </w:rPr>
          <m:t>*Deff</m:t>
        </m:r>
      </m:oMath>
      <w:r w:rsidRPr="0035630C">
        <w:rPr>
          <w:sz w:val="20"/>
          <w:szCs w:val="20"/>
        </w:rPr>
        <w:t xml:space="preserve"> (1)</w:t>
      </w:r>
    </w:p>
    <w:p w:rsidR="00E96FAE" w:rsidRPr="0035630C" w:rsidRDefault="00E96FAE" w:rsidP="00E96FAE">
      <w:pPr>
        <w:spacing w:after="0"/>
        <w:jc w:val="both"/>
        <w:rPr>
          <w:sz w:val="20"/>
          <w:szCs w:val="20"/>
          <w:lang w:eastAsia="ru-RU"/>
        </w:rPr>
      </w:pPr>
    </w:p>
    <w:p w:rsidR="00E96FAE" w:rsidRPr="0035630C" w:rsidRDefault="005D09DC" w:rsidP="00E96FAE">
      <w:pPr>
        <w:spacing w:after="0"/>
        <w:ind w:left="851"/>
        <w:jc w:val="both"/>
        <w:rPr>
          <w:sz w:val="20"/>
          <w:szCs w:val="20"/>
          <w:lang w:eastAsia="ru-RU"/>
        </w:rPr>
      </w:pPr>
      <w:r>
        <w:rPr>
          <w:sz w:val="20"/>
          <w:szCs w:val="20"/>
          <w:lang w:eastAsia="ru-RU"/>
        </w:rPr>
        <w:t xml:space="preserve">Z = Z </w:t>
      </w:r>
      <w:r>
        <w:rPr>
          <w:rFonts w:ascii="Sylfaen" w:hAnsi="Sylfaen"/>
          <w:sz w:val="20"/>
          <w:szCs w:val="20"/>
          <w:lang w:val="ka-GE" w:eastAsia="ru-RU"/>
        </w:rPr>
        <w:t>მნიშვნელობა</w:t>
      </w:r>
      <w:r w:rsidR="00E96FAE">
        <w:rPr>
          <w:sz w:val="20"/>
          <w:szCs w:val="20"/>
          <w:lang w:eastAsia="ru-RU"/>
        </w:rPr>
        <w:t xml:space="preserve"> (მაგ: 1.96 </w:t>
      </w:r>
      <w:r w:rsidR="00E96FAE">
        <w:rPr>
          <w:rFonts w:ascii="Sylfaen" w:hAnsi="Sylfaen"/>
          <w:sz w:val="20"/>
          <w:szCs w:val="20"/>
          <w:lang w:val="ka-GE" w:eastAsia="ru-RU"/>
        </w:rPr>
        <w:t>აღებულია</w:t>
      </w:r>
      <w:r w:rsidR="00E96FAE" w:rsidRPr="0035630C">
        <w:rPr>
          <w:sz w:val="20"/>
          <w:szCs w:val="20"/>
          <w:lang w:eastAsia="ru-RU"/>
        </w:rPr>
        <w:t xml:space="preserve"> 95 </w:t>
      </w:r>
      <w:r w:rsidR="00E96FAE">
        <w:rPr>
          <w:rFonts w:ascii="Sylfaen" w:hAnsi="Sylfaen"/>
          <w:sz w:val="20"/>
          <w:szCs w:val="20"/>
          <w:lang w:val="ka-GE" w:eastAsia="ru-RU"/>
        </w:rPr>
        <w:t>პროცენტიანი სანდოობის დონისთვის</w:t>
      </w:r>
      <w:r w:rsidR="00E96FAE" w:rsidRPr="0035630C">
        <w:rPr>
          <w:sz w:val="20"/>
          <w:szCs w:val="20"/>
          <w:lang w:eastAsia="ru-RU"/>
        </w:rPr>
        <w:t>)</w:t>
      </w:r>
    </w:p>
    <w:p w:rsidR="00E96FAE" w:rsidRPr="0035630C" w:rsidRDefault="00E96FAE" w:rsidP="00E96FAE">
      <w:pPr>
        <w:spacing w:after="0"/>
        <w:ind w:left="851"/>
        <w:jc w:val="both"/>
        <w:rPr>
          <w:sz w:val="20"/>
          <w:szCs w:val="20"/>
          <w:lang w:eastAsia="ru-RU"/>
        </w:rPr>
      </w:pPr>
      <w:r w:rsidRPr="0035630C">
        <w:rPr>
          <w:sz w:val="20"/>
          <w:szCs w:val="20"/>
          <w:lang w:eastAsia="ru-RU"/>
        </w:rPr>
        <w:t xml:space="preserve">P = </w:t>
      </w:r>
      <w:r>
        <w:rPr>
          <w:rFonts w:ascii="Sylfaen" w:hAnsi="Sylfaen"/>
          <w:sz w:val="20"/>
          <w:szCs w:val="20"/>
          <w:lang w:val="ka-GE" w:eastAsia="ru-RU"/>
        </w:rPr>
        <w:t>პროპორცია</w:t>
      </w:r>
      <w:r>
        <w:rPr>
          <w:sz w:val="20"/>
          <w:szCs w:val="20"/>
          <w:lang w:eastAsia="ru-RU"/>
        </w:rPr>
        <w:t xml:space="preserve"> (</w:t>
      </w:r>
      <w:r>
        <w:rPr>
          <w:rFonts w:ascii="Sylfaen" w:hAnsi="Sylfaen"/>
          <w:sz w:val="20"/>
          <w:szCs w:val="20"/>
          <w:lang w:val="ka-GE" w:eastAsia="ru-RU"/>
        </w:rPr>
        <w:t>მაგალითად:</w:t>
      </w:r>
      <w:r w:rsidRPr="0035630C">
        <w:rPr>
          <w:sz w:val="20"/>
          <w:szCs w:val="20"/>
          <w:lang w:eastAsia="ru-RU"/>
        </w:rPr>
        <w:t xml:space="preserve"> 0.5)</w:t>
      </w:r>
    </w:p>
    <w:p w:rsidR="00E96FAE" w:rsidRPr="00025727" w:rsidRDefault="00E96FAE" w:rsidP="00E96FAE">
      <w:pPr>
        <w:spacing w:after="0"/>
        <w:ind w:left="851"/>
        <w:jc w:val="both"/>
        <w:rPr>
          <w:rFonts w:ascii="Sylfaen" w:hAnsi="Sylfaen"/>
          <w:sz w:val="20"/>
          <w:szCs w:val="20"/>
          <w:lang w:val="ka-GE" w:eastAsia="ru-RU"/>
        </w:rPr>
      </w:pPr>
      <w:r w:rsidRPr="0035630C">
        <w:rPr>
          <w:sz w:val="20"/>
          <w:szCs w:val="20"/>
          <w:lang w:eastAsia="ru-RU"/>
        </w:rPr>
        <w:t xml:space="preserve">N = </w:t>
      </w:r>
      <w:r>
        <w:rPr>
          <w:rFonts w:ascii="Sylfaen" w:hAnsi="Sylfaen"/>
          <w:sz w:val="20"/>
          <w:szCs w:val="20"/>
          <w:lang w:val="ka-GE" w:eastAsia="ru-RU"/>
        </w:rPr>
        <w:t>სამიზნე პოპულაციის მოცულობა</w:t>
      </w:r>
    </w:p>
    <w:p w:rsidR="00E96FAE" w:rsidRPr="00025727" w:rsidRDefault="00E96FAE" w:rsidP="00E96FAE">
      <w:pPr>
        <w:spacing w:after="0"/>
        <w:ind w:left="851"/>
        <w:jc w:val="both"/>
        <w:rPr>
          <w:sz w:val="20"/>
          <w:szCs w:val="20"/>
          <w:lang w:val="ka-GE" w:eastAsia="ru-RU"/>
        </w:rPr>
      </w:pPr>
      <w:r w:rsidRPr="0035630C">
        <w:rPr>
          <w:sz w:val="20"/>
          <w:szCs w:val="20"/>
          <w:lang w:eastAsia="ru-RU"/>
        </w:rPr>
        <w:sym w:font="Symbol" w:char="F065"/>
      </w:r>
      <w:r w:rsidRPr="00025727">
        <w:rPr>
          <w:sz w:val="20"/>
          <w:szCs w:val="20"/>
          <w:lang w:val="ka-GE" w:eastAsia="ru-RU"/>
        </w:rPr>
        <w:t xml:space="preserve"> = </w:t>
      </w:r>
      <w:r>
        <w:rPr>
          <w:rFonts w:ascii="Sylfaen" w:hAnsi="Sylfaen"/>
          <w:sz w:val="20"/>
          <w:szCs w:val="20"/>
          <w:lang w:val="ka-GE" w:eastAsia="ru-RU"/>
        </w:rPr>
        <w:t>ცდომილება</w:t>
      </w:r>
      <w:r w:rsidRPr="00025727">
        <w:rPr>
          <w:sz w:val="20"/>
          <w:szCs w:val="20"/>
          <w:lang w:val="ka-GE" w:eastAsia="ru-RU"/>
        </w:rPr>
        <w:t xml:space="preserve"> (</w:t>
      </w:r>
      <w:r>
        <w:rPr>
          <w:rFonts w:ascii="Sylfaen" w:hAnsi="Sylfaen"/>
          <w:sz w:val="20"/>
          <w:szCs w:val="20"/>
          <w:lang w:val="ka-GE" w:eastAsia="ru-RU"/>
        </w:rPr>
        <w:t>მაგალითად:</w:t>
      </w:r>
      <w:r w:rsidRPr="00025727">
        <w:rPr>
          <w:sz w:val="20"/>
          <w:szCs w:val="20"/>
          <w:lang w:val="ka-GE" w:eastAsia="ru-RU"/>
        </w:rPr>
        <w:t xml:space="preserve"> 0.075)</w:t>
      </w:r>
    </w:p>
    <w:p w:rsidR="00E96FAE" w:rsidRPr="00025727" w:rsidRDefault="00E96FAE" w:rsidP="00E96FAE">
      <w:pPr>
        <w:spacing w:after="0"/>
        <w:ind w:left="851"/>
        <w:jc w:val="both"/>
        <w:rPr>
          <w:rFonts w:ascii="Sylfaen" w:hAnsi="Sylfaen"/>
          <w:sz w:val="20"/>
          <w:szCs w:val="20"/>
          <w:lang w:val="ka-GE" w:eastAsia="ru-RU"/>
        </w:rPr>
      </w:pPr>
      <w:r w:rsidRPr="00025727">
        <w:rPr>
          <w:sz w:val="20"/>
          <w:szCs w:val="20"/>
          <w:lang w:val="ka-GE" w:eastAsia="ru-RU"/>
        </w:rPr>
        <w:t xml:space="preserve">Deff = </w:t>
      </w:r>
      <w:r>
        <w:rPr>
          <w:rFonts w:ascii="Sylfaen" w:hAnsi="Sylfaen"/>
          <w:sz w:val="20"/>
          <w:szCs w:val="20"/>
          <w:lang w:val="ka-GE" w:eastAsia="ru-RU"/>
        </w:rPr>
        <w:t>დიზაინ ეფექტი</w:t>
      </w:r>
    </w:p>
    <w:p w:rsidR="00E96FAE" w:rsidRPr="00025727" w:rsidRDefault="00E96FAE" w:rsidP="006E689A">
      <w:pPr>
        <w:spacing w:after="0"/>
        <w:jc w:val="both"/>
        <w:rPr>
          <w:rFonts w:ascii="Sylfaen" w:hAnsi="Sylfaen"/>
          <w:szCs w:val="20"/>
          <w:lang w:val="ka-GE" w:eastAsia="ru-RU"/>
        </w:rPr>
      </w:pPr>
      <w:r>
        <w:rPr>
          <w:rFonts w:ascii="Sylfaen" w:hAnsi="Sylfaen"/>
          <w:sz w:val="20"/>
          <w:szCs w:val="20"/>
          <w:lang w:val="ka-GE" w:eastAsia="ru-RU"/>
        </w:rPr>
        <w:t xml:space="preserve">ტერმინი დიზაინ ეფექტი პირველად ლესლი კიშმა, 1965 წელს წარმოადგინა. </w:t>
      </w:r>
      <w:r w:rsidRPr="00025727">
        <w:rPr>
          <w:rFonts w:ascii="Sylfaen" w:hAnsi="Sylfaen" w:cs="Sylfaen"/>
          <w:sz w:val="20"/>
          <w:szCs w:val="20"/>
          <w:lang w:val="ka-GE" w:eastAsia="ru-RU"/>
        </w:rPr>
        <w:t>დ</w:t>
      </w:r>
      <w:r w:rsidRPr="00025727">
        <w:rPr>
          <w:rFonts w:ascii="Sylfaen" w:hAnsi="Sylfaen" w:cs="Sylfaen"/>
          <w:sz w:val="20"/>
          <w:szCs w:val="20"/>
          <w:lang w:val="ka-GE"/>
        </w:rPr>
        <w:t>იზაინ</w:t>
      </w:r>
      <w:r w:rsidRPr="00025727">
        <w:rPr>
          <w:sz w:val="20"/>
          <w:szCs w:val="20"/>
          <w:lang w:val="ka-GE"/>
        </w:rPr>
        <w:t xml:space="preserve"> </w:t>
      </w:r>
      <w:r w:rsidRPr="00025727">
        <w:rPr>
          <w:rFonts w:ascii="Sylfaen" w:hAnsi="Sylfaen" w:cs="Sylfaen"/>
          <w:sz w:val="20"/>
          <w:szCs w:val="20"/>
          <w:lang w:val="ka-GE"/>
        </w:rPr>
        <w:t>ეფექტი</w:t>
      </w:r>
      <w:r w:rsidRPr="00025727">
        <w:rPr>
          <w:rFonts w:ascii="Sylfaen" w:hAnsi="Sylfaen"/>
          <w:sz w:val="18"/>
          <w:szCs w:val="18"/>
          <w:lang w:val="ka-GE"/>
        </w:rPr>
        <w:t xml:space="preserve"> </w:t>
      </w:r>
      <w:r w:rsidRPr="00025727">
        <w:rPr>
          <w:rFonts w:ascii="Sylfaen" w:hAnsi="Sylfaen"/>
          <w:sz w:val="20"/>
          <w:szCs w:val="18"/>
          <w:lang w:val="ka-GE"/>
        </w:rPr>
        <w:t>წარმოადგენს შესაფასებელი პარამეტრის ორი ტიპის ვარიიციის ფარდობას</w:t>
      </w:r>
    </w:p>
    <w:p w:rsidR="00E96FAE" w:rsidRPr="0035630C" w:rsidRDefault="00E96FAE" w:rsidP="00E96FAE">
      <w:pPr>
        <w:spacing w:after="0"/>
        <w:ind w:left="851"/>
        <w:jc w:val="both"/>
        <w:rPr>
          <w:sz w:val="20"/>
          <w:szCs w:val="20"/>
          <w:lang w:val="ka-GE" w:eastAsia="ru-RU"/>
        </w:rPr>
      </w:pPr>
    </w:p>
    <w:p w:rsidR="00E96FAE" w:rsidRPr="00025727" w:rsidRDefault="00E96FAE" w:rsidP="006E689A">
      <w:pPr>
        <w:numPr>
          <w:ilvl w:val="0"/>
          <w:numId w:val="3"/>
        </w:numPr>
        <w:spacing w:after="200" w:line="240" w:lineRule="auto"/>
        <w:contextualSpacing/>
        <w:jc w:val="both"/>
        <w:rPr>
          <w:sz w:val="20"/>
          <w:szCs w:val="20"/>
          <w:lang w:eastAsia="ru-RU"/>
        </w:rPr>
      </w:pPr>
      <w:r w:rsidRPr="00312CE0">
        <w:rPr>
          <w:rFonts w:ascii="Sylfaen" w:hAnsi="Sylfaen"/>
          <w:sz w:val="18"/>
          <w:szCs w:val="18"/>
          <w:lang w:val="ka-GE"/>
        </w:rPr>
        <w:t>არჩეული შერჩევის დიზაინის ვარიაცია</w:t>
      </w:r>
    </w:p>
    <w:p w:rsidR="00E96FAE" w:rsidRPr="00312CE0" w:rsidRDefault="00E96FAE" w:rsidP="006E689A">
      <w:pPr>
        <w:pStyle w:val="ListParagraph"/>
        <w:numPr>
          <w:ilvl w:val="0"/>
          <w:numId w:val="3"/>
        </w:numPr>
        <w:spacing w:after="200"/>
        <w:contextualSpacing/>
        <w:jc w:val="both"/>
        <w:rPr>
          <w:rFonts w:ascii="Sylfaen" w:hAnsi="Sylfaen"/>
          <w:sz w:val="18"/>
          <w:szCs w:val="18"/>
          <w:lang w:val="ka-GE"/>
        </w:rPr>
      </w:pPr>
      <w:r w:rsidRPr="00312CE0">
        <w:rPr>
          <w:rFonts w:ascii="Sylfaen" w:hAnsi="Sylfaen"/>
          <w:sz w:val="18"/>
          <w:szCs w:val="18"/>
          <w:lang w:val="ka-GE"/>
        </w:rPr>
        <w:t>მარტივი შემთხვევითი შერჩევის (ჩაბრუნების გარეშე) დიზაინის ვარიაცია</w:t>
      </w:r>
      <w:r>
        <w:rPr>
          <w:rFonts w:ascii="Sylfaen" w:hAnsi="Sylfaen"/>
          <w:sz w:val="18"/>
          <w:szCs w:val="18"/>
          <w:lang w:val="ka-GE"/>
        </w:rPr>
        <w:t xml:space="preserve"> </w:t>
      </w:r>
      <w:r w:rsidRPr="0035630C">
        <w:rPr>
          <w:rFonts w:asciiTheme="minorHAnsi" w:hAnsiTheme="minorHAnsi"/>
          <w:sz w:val="20"/>
          <w:lang w:eastAsia="ru-RU"/>
        </w:rPr>
        <w:t>(SRSWR)</w:t>
      </w:r>
      <w:r w:rsidRPr="00312CE0">
        <w:rPr>
          <w:rFonts w:ascii="Sylfaen" w:hAnsi="Sylfaen"/>
          <w:sz w:val="18"/>
          <w:szCs w:val="18"/>
          <w:lang w:val="ka-GE"/>
        </w:rPr>
        <w:t>, იმ შემთხვევაში თუ აღებული იქნება იგივე შერჩევის მოცულობა</w:t>
      </w:r>
    </w:p>
    <w:p w:rsidR="00E96FAE" w:rsidRPr="0035630C" w:rsidRDefault="00E96FAE" w:rsidP="00E96FAE">
      <w:pPr>
        <w:ind w:left="1080"/>
        <w:contextualSpacing/>
        <w:jc w:val="both"/>
        <w:rPr>
          <w:sz w:val="20"/>
          <w:szCs w:val="20"/>
          <w:lang w:eastAsia="ru-RU"/>
        </w:rPr>
      </w:pPr>
    </w:p>
    <w:p w:rsidR="00E96FAE" w:rsidRPr="0035630C" w:rsidRDefault="00E96FAE" w:rsidP="00E96FAE">
      <w:pPr>
        <w:jc w:val="center"/>
        <w:rPr>
          <w:sz w:val="20"/>
          <w:szCs w:val="20"/>
        </w:rPr>
      </w:pPr>
      <m:oMath>
        <m:r>
          <w:rPr>
            <w:rFonts w:ascii="Cambria Math" w:hAnsi="Cambria Math"/>
            <w:sz w:val="20"/>
            <w:szCs w:val="20"/>
          </w:rPr>
          <m:t>DEFF=</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m:t>
                </m:r>
                <m:r>
                  <w:rPr>
                    <w:rFonts w:ascii="Sylfaen" w:hAnsi="Sylfaen" w:cs="Sylfaen"/>
                    <w:sz w:val="20"/>
                    <w:szCs w:val="20"/>
                    <w:lang w:val="ka-GE"/>
                  </w:rPr>
                  <m:t xml:space="preserve">არსებული </m:t>
                </m:r>
                <m:r>
                  <w:rPr>
                    <w:rFonts w:ascii="Cambria Math" w:hAnsi="Cambria Math" w:cs="Sylfaen"/>
                    <w:sz w:val="20"/>
                    <w:szCs w:val="20"/>
                    <w:lang w:val="ka-GE"/>
                  </w:rPr>
                  <m:t>დ</m:t>
                </m:r>
                <m:r>
                  <w:rPr>
                    <w:rFonts w:ascii="Sylfaen" w:hAnsi="Sylfaen" w:cs="Sylfaen"/>
                    <w:sz w:val="20"/>
                    <w:szCs w:val="20"/>
                    <w:lang w:val="ka-GE"/>
                  </w:rPr>
                  <m:t>იზაინი</m:t>
                </m:r>
                <m:r>
                  <w:rPr>
                    <w:rFonts w:ascii="Cambria Math" w:hAnsi="Cambria Math"/>
                    <w:sz w:val="20"/>
                    <w:szCs w:val="20"/>
                  </w:rPr>
                  <m:t>)</m:t>
                </m:r>
              </m:sub>
            </m:sSub>
          </m:num>
          <m:den>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m:t>
                </m:r>
                <m:r>
                  <w:rPr>
                    <w:rFonts w:ascii="Cambria Math" w:hAnsi="Cambria Math" w:cs="Sylfaen"/>
                    <w:sz w:val="20"/>
                    <w:szCs w:val="20"/>
                  </w:rPr>
                  <m:t>SRSWR</m:t>
                </m:r>
                <m:r>
                  <w:rPr>
                    <w:rFonts w:ascii="Cambria Math" w:hAnsi="Cambria Math"/>
                    <w:sz w:val="20"/>
                    <w:szCs w:val="20"/>
                  </w:rPr>
                  <m:t>)</m:t>
                </m:r>
              </m:sub>
            </m:sSub>
          </m:den>
        </m:f>
      </m:oMath>
      <w:r w:rsidRPr="0035630C">
        <w:rPr>
          <w:sz w:val="20"/>
          <w:szCs w:val="20"/>
        </w:rPr>
        <w:t xml:space="preserve"> (2)</w:t>
      </w:r>
    </w:p>
    <w:p w:rsidR="00E96FAE" w:rsidRPr="006E689A" w:rsidRDefault="00E96FAE" w:rsidP="00E96FAE">
      <w:pPr>
        <w:spacing w:after="0"/>
        <w:jc w:val="both"/>
        <w:rPr>
          <w:rFonts w:ascii="Sylfaen" w:hAnsi="Sylfaen"/>
          <w:sz w:val="20"/>
          <w:szCs w:val="20"/>
          <w:lang w:val="ka-GE"/>
        </w:rPr>
      </w:pPr>
      <w:r w:rsidRPr="006E689A">
        <w:rPr>
          <w:rFonts w:ascii="Sylfaen" w:hAnsi="Sylfaen" w:cs="Sylfaen"/>
          <w:sz w:val="20"/>
          <w:szCs w:val="20"/>
          <w:lang w:val="ka-GE"/>
        </w:rPr>
        <w:t>შერჩევის</w:t>
      </w:r>
      <w:r w:rsidRPr="006E689A">
        <w:rPr>
          <w:sz w:val="20"/>
          <w:szCs w:val="20"/>
          <w:lang w:val="ka-GE"/>
        </w:rPr>
        <w:t xml:space="preserve"> </w:t>
      </w:r>
      <w:r w:rsidRPr="006E689A">
        <w:rPr>
          <w:rFonts w:ascii="Sylfaen" w:hAnsi="Sylfaen" w:cs="Sylfaen"/>
          <w:sz w:val="20"/>
          <w:szCs w:val="20"/>
          <w:lang w:val="ka-GE"/>
        </w:rPr>
        <w:t>ჯამური</w:t>
      </w:r>
      <w:r w:rsidRPr="006E689A">
        <w:rPr>
          <w:sz w:val="20"/>
          <w:szCs w:val="20"/>
          <w:lang w:val="ka-GE"/>
        </w:rPr>
        <w:t xml:space="preserve"> </w:t>
      </w:r>
      <w:r w:rsidRPr="006E689A">
        <w:rPr>
          <w:rFonts w:ascii="Sylfaen" w:hAnsi="Sylfaen" w:cs="Sylfaen"/>
          <w:sz w:val="20"/>
          <w:szCs w:val="20"/>
          <w:lang w:val="ka-GE"/>
        </w:rPr>
        <w:t>ზომა</w:t>
      </w:r>
      <w:r w:rsidRPr="006E689A">
        <w:rPr>
          <w:sz w:val="20"/>
          <w:szCs w:val="20"/>
          <w:lang w:val="ka-GE"/>
        </w:rPr>
        <w:t xml:space="preserve"> </w:t>
      </w:r>
      <w:r w:rsidRPr="006E689A">
        <w:rPr>
          <w:rFonts w:ascii="Sylfaen" w:hAnsi="Sylfaen" w:cs="Sylfaen"/>
          <w:sz w:val="20"/>
          <w:szCs w:val="20"/>
          <w:lang w:val="ka-GE"/>
        </w:rPr>
        <w:t>განისაზღვრა</w:t>
      </w:r>
      <w:r w:rsidRPr="006E689A">
        <w:rPr>
          <w:sz w:val="20"/>
          <w:szCs w:val="20"/>
          <w:lang w:val="ka-GE"/>
        </w:rPr>
        <w:t xml:space="preserve"> 2800 </w:t>
      </w:r>
      <w:r w:rsidRPr="006E689A">
        <w:rPr>
          <w:rFonts w:ascii="Sylfaen" w:hAnsi="Sylfaen" w:cs="Sylfaen"/>
          <w:sz w:val="20"/>
          <w:szCs w:val="20"/>
          <w:lang w:val="ka-GE"/>
        </w:rPr>
        <w:t>ინტერვიუთი</w:t>
      </w:r>
      <w:r w:rsidRPr="006E689A">
        <w:rPr>
          <w:sz w:val="20"/>
          <w:szCs w:val="20"/>
          <w:lang w:val="ka-GE"/>
        </w:rPr>
        <w:t xml:space="preserve">. </w:t>
      </w:r>
      <w:r w:rsidRPr="006E689A">
        <w:rPr>
          <w:rFonts w:ascii="Sylfaen" w:hAnsi="Sylfaen" w:cs="Sylfaen"/>
          <w:sz w:val="20"/>
          <w:szCs w:val="20"/>
          <w:lang w:val="ka-GE"/>
        </w:rPr>
        <w:t>თითოეულ</w:t>
      </w:r>
      <w:r w:rsidRPr="006E689A">
        <w:rPr>
          <w:sz w:val="20"/>
          <w:szCs w:val="20"/>
          <w:lang w:val="ka-GE"/>
        </w:rPr>
        <w:t xml:space="preserve"> </w:t>
      </w:r>
      <w:r w:rsidRPr="006E689A">
        <w:rPr>
          <w:rFonts w:ascii="Sylfaen" w:hAnsi="Sylfaen" w:cs="Sylfaen"/>
          <w:sz w:val="20"/>
          <w:szCs w:val="20"/>
          <w:lang w:val="ka-GE"/>
        </w:rPr>
        <w:t>რეგიონში</w:t>
      </w:r>
      <w:r w:rsidRPr="006E689A">
        <w:rPr>
          <w:sz w:val="20"/>
          <w:szCs w:val="20"/>
          <w:lang w:val="ka-GE"/>
        </w:rPr>
        <w:t xml:space="preserve"> </w:t>
      </w:r>
      <w:r w:rsidRPr="006E689A">
        <w:rPr>
          <w:rFonts w:ascii="Sylfaen" w:hAnsi="Sylfaen" w:cs="Sylfaen"/>
          <w:sz w:val="20"/>
          <w:szCs w:val="20"/>
          <w:lang w:val="ka-GE"/>
        </w:rPr>
        <w:t>შერჩევის</w:t>
      </w:r>
      <w:r w:rsidRPr="006E689A">
        <w:rPr>
          <w:sz w:val="20"/>
          <w:szCs w:val="20"/>
          <w:lang w:val="ka-GE"/>
        </w:rPr>
        <w:t xml:space="preserve"> </w:t>
      </w:r>
      <w:r w:rsidRPr="006E689A">
        <w:rPr>
          <w:rFonts w:ascii="Sylfaen" w:hAnsi="Sylfaen" w:cs="Sylfaen"/>
          <w:sz w:val="20"/>
          <w:szCs w:val="20"/>
          <w:lang w:val="ka-GE"/>
        </w:rPr>
        <w:t>ზომა</w:t>
      </w:r>
      <w:r w:rsidRPr="006E689A">
        <w:rPr>
          <w:sz w:val="20"/>
          <w:szCs w:val="20"/>
          <w:lang w:val="ka-GE"/>
        </w:rPr>
        <w:t xml:space="preserve"> </w:t>
      </w:r>
      <w:r w:rsidRPr="006E689A">
        <w:rPr>
          <w:rFonts w:ascii="Sylfaen" w:hAnsi="Sylfaen" w:cs="Sylfaen"/>
          <w:sz w:val="20"/>
          <w:szCs w:val="20"/>
          <w:lang w:val="ka-GE"/>
        </w:rPr>
        <w:t>გადანაწილდა</w:t>
      </w:r>
      <w:r w:rsidRPr="006E689A">
        <w:rPr>
          <w:sz w:val="20"/>
          <w:szCs w:val="20"/>
          <w:lang w:val="ka-GE"/>
        </w:rPr>
        <w:t xml:space="preserve"> </w:t>
      </w:r>
      <w:r w:rsidRPr="006E689A">
        <w:rPr>
          <w:rFonts w:ascii="Sylfaen" w:hAnsi="Sylfaen" w:cs="Sylfaen"/>
          <w:sz w:val="20"/>
          <w:szCs w:val="20"/>
          <w:lang w:val="ka-GE"/>
        </w:rPr>
        <w:t>ისე</w:t>
      </w:r>
      <w:r w:rsidRPr="006E689A">
        <w:rPr>
          <w:sz w:val="20"/>
          <w:szCs w:val="20"/>
          <w:lang w:val="ka-GE"/>
        </w:rPr>
        <w:t xml:space="preserve">, </w:t>
      </w:r>
      <w:r w:rsidRPr="006E689A">
        <w:rPr>
          <w:rFonts w:ascii="Sylfaen" w:hAnsi="Sylfaen" w:cs="Sylfaen"/>
          <w:sz w:val="20"/>
          <w:szCs w:val="20"/>
          <w:lang w:val="ka-GE"/>
        </w:rPr>
        <w:t>რომ</w:t>
      </w:r>
      <w:r w:rsidRPr="006E689A">
        <w:rPr>
          <w:sz w:val="20"/>
          <w:szCs w:val="20"/>
          <w:lang w:val="ka-GE"/>
        </w:rPr>
        <w:t xml:space="preserve"> </w:t>
      </w:r>
      <w:r w:rsidRPr="006E689A">
        <w:rPr>
          <w:rFonts w:ascii="Sylfaen" w:hAnsi="Sylfaen" w:cs="Sylfaen"/>
          <w:sz w:val="20"/>
          <w:szCs w:val="20"/>
          <w:lang w:val="ka-GE"/>
        </w:rPr>
        <w:t>შერჩევის</w:t>
      </w:r>
      <w:r w:rsidRPr="006E689A">
        <w:rPr>
          <w:sz w:val="20"/>
          <w:szCs w:val="20"/>
          <w:lang w:val="ka-GE"/>
        </w:rPr>
        <w:t xml:space="preserve"> </w:t>
      </w:r>
      <w:r w:rsidRPr="006E689A">
        <w:rPr>
          <w:rFonts w:ascii="Sylfaen" w:hAnsi="Sylfaen" w:cs="Sylfaen"/>
          <w:sz w:val="20"/>
          <w:szCs w:val="20"/>
          <w:lang w:val="ka-GE"/>
        </w:rPr>
        <w:t>ცდომილება</w:t>
      </w:r>
      <w:r w:rsidRPr="006E689A">
        <w:rPr>
          <w:sz w:val="20"/>
          <w:szCs w:val="20"/>
          <w:lang w:val="ka-GE"/>
        </w:rPr>
        <w:t xml:space="preserve"> </w:t>
      </w:r>
      <w:r w:rsidRPr="006E689A">
        <w:rPr>
          <w:rFonts w:ascii="Sylfaen" w:hAnsi="Sylfaen" w:cs="Sylfaen"/>
          <w:sz w:val="20"/>
          <w:szCs w:val="20"/>
          <w:lang w:val="ka-GE"/>
        </w:rPr>
        <w:t>არ</w:t>
      </w:r>
      <w:r w:rsidRPr="006E689A">
        <w:rPr>
          <w:sz w:val="20"/>
          <w:szCs w:val="20"/>
          <w:lang w:val="ka-GE"/>
        </w:rPr>
        <w:t xml:space="preserve"> </w:t>
      </w:r>
      <w:r w:rsidRPr="006E689A">
        <w:rPr>
          <w:rFonts w:ascii="Sylfaen" w:hAnsi="Sylfaen" w:cs="Sylfaen"/>
          <w:sz w:val="20"/>
          <w:szCs w:val="20"/>
          <w:lang w:val="ka-GE"/>
        </w:rPr>
        <w:t>გაცდენილიყო</w:t>
      </w:r>
      <w:r w:rsidRPr="006E689A">
        <w:rPr>
          <w:sz w:val="20"/>
          <w:szCs w:val="20"/>
          <w:lang w:val="ka-GE"/>
        </w:rPr>
        <w:t xml:space="preserve"> 8%-</w:t>
      </w:r>
      <w:r w:rsidRPr="006E689A">
        <w:rPr>
          <w:rFonts w:ascii="Sylfaen" w:hAnsi="Sylfaen" w:cs="Sylfaen"/>
          <w:sz w:val="20"/>
          <w:szCs w:val="20"/>
          <w:lang w:val="ka-GE"/>
        </w:rPr>
        <w:t>ს</w:t>
      </w:r>
      <w:r w:rsidRPr="006E689A">
        <w:rPr>
          <w:sz w:val="20"/>
          <w:szCs w:val="20"/>
          <w:lang w:val="ka-GE"/>
        </w:rPr>
        <w:t xml:space="preserve"> (</w:t>
      </w:r>
      <w:r w:rsidRPr="006E689A">
        <w:rPr>
          <w:sz w:val="20"/>
          <w:szCs w:val="20"/>
        </w:rPr>
        <w:t xml:space="preserve">Deff=1.5). </w:t>
      </w:r>
      <w:r w:rsidRPr="006E689A">
        <w:rPr>
          <w:sz w:val="20"/>
          <w:szCs w:val="20"/>
          <w:lang w:val="ka-GE"/>
        </w:rPr>
        <w:t xml:space="preserve"> </w:t>
      </w:r>
      <w:r w:rsidRPr="006E689A">
        <w:rPr>
          <w:rFonts w:ascii="Sylfaen" w:hAnsi="Sylfaen" w:cs="Sylfaen"/>
          <w:sz w:val="20"/>
          <w:szCs w:val="20"/>
          <w:lang w:val="ka-GE"/>
        </w:rPr>
        <w:t>შერჩევის</w:t>
      </w:r>
      <w:r w:rsidRPr="006E689A">
        <w:rPr>
          <w:sz w:val="20"/>
          <w:szCs w:val="20"/>
          <w:lang w:val="ka-GE"/>
        </w:rPr>
        <w:t xml:space="preserve"> </w:t>
      </w:r>
      <w:r w:rsidRPr="006E689A">
        <w:rPr>
          <w:rFonts w:ascii="Sylfaen" w:hAnsi="Sylfaen" w:cs="Sylfaen"/>
          <w:sz w:val="20"/>
          <w:szCs w:val="20"/>
          <w:lang w:val="ka-GE"/>
        </w:rPr>
        <w:t>განაწილება</w:t>
      </w:r>
      <w:r w:rsidRPr="006E689A">
        <w:rPr>
          <w:sz w:val="20"/>
          <w:szCs w:val="20"/>
          <w:lang w:val="ka-GE"/>
        </w:rPr>
        <w:t xml:space="preserve"> </w:t>
      </w:r>
      <w:r w:rsidRPr="006E689A">
        <w:rPr>
          <w:rFonts w:ascii="Sylfaen" w:hAnsi="Sylfaen" w:cs="Sylfaen"/>
          <w:sz w:val="20"/>
          <w:szCs w:val="20"/>
          <w:lang w:val="ka-GE"/>
        </w:rPr>
        <w:t>რეგიონებისა</w:t>
      </w:r>
      <w:r w:rsidRPr="006E689A">
        <w:rPr>
          <w:sz w:val="20"/>
          <w:szCs w:val="20"/>
          <w:lang w:val="ka-GE"/>
        </w:rPr>
        <w:t xml:space="preserve"> </w:t>
      </w:r>
      <w:r w:rsidRPr="006E689A">
        <w:rPr>
          <w:rFonts w:ascii="Sylfaen" w:hAnsi="Sylfaen" w:cs="Sylfaen"/>
          <w:sz w:val="20"/>
          <w:szCs w:val="20"/>
          <w:lang w:val="ka-GE"/>
        </w:rPr>
        <w:t>და</w:t>
      </w:r>
      <w:r w:rsidRPr="006E689A">
        <w:rPr>
          <w:sz w:val="20"/>
          <w:szCs w:val="20"/>
          <w:lang w:val="ka-GE"/>
        </w:rPr>
        <w:t xml:space="preserve"> </w:t>
      </w:r>
      <w:r w:rsidRPr="006E689A">
        <w:rPr>
          <w:rFonts w:ascii="Sylfaen" w:hAnsi="Sylfaen" w:cs="Sylfaen"/>
          <w:sz w:val="20"/>
          <w:szCs w:val="20"/>
          <w:lang w:val="ka-GE"/>
        </w:rPr>
        <w:t>დასახლების</w:t>
      </w:r>
      <w:r w:rsidRPr="006E689A">
        <w:rPr>
          <w:sz w:val="20"/>
          <w:szCs w:val="20"/>
          <w:lang w:val="ka-GE"/>
        </w:rPr>
        <w:t xml:space="preserve"> </w:t>
      </w:r>
      <w:r w:rsidRPr="006E689A">
        <w:rPr>
          <w:rFonts w:ascii="Sylfaen" w:hAnsi="Sylfaen" w:cs="Sylfaen"/>
          <w:sz w:val="20"/>
          <w:szCs w:val="20"/>
          <w:lang w:val="ka-GE"/>
        </w:rPr>
        <w:t>ტიპის</w:t>
      </w:r>
      <w:r w:rsidRPr="006E689A">
        <w:rPr>
          <w:sz w:val="20"/>
          <w:szCs w:val="20"/>
          <w:lang w:val="ka-GE"/>
        </w:rPr>
        <w:t xml:space="preserve"> </w:t>
      </w:r>
      <w:r w:rsidRPr="006E689A">
        <w:rPr>
          <w:rFonts w:ascii="Sylfaen" w:hAnsi="Sylfaen" w:cs="Sylfaen"/>
          <w:sz w:val="20"/>
          <w:szCs w:val="20"/>
          <w:lang w:val="ka-GE"/>
        </w:rPr>
        <w:t>მიხედვით</w:t>
      </w:r>
      <w:r w:rsidRPr="006E689A">
        <w:rPr>
          <w:sz w:val="20"/>
          <w:szCs w:val="20"/>
          <w:lang w:val="ka-GE"/>
        </w:rPr>
        <w:t xml:space="preserve"> </w:t>
      </w:r>
      <w:r w:rsidRPr="006E689A">
        <w:rPr>
          <w:rFonts w:ascii="Sylfaen" w:hAnsi="Sylfaen" w:cs="Sylfaen"/>
          <w:sz w:val="20"/>
          <w:szCs w:val="20"/>
          <w:lang w:val="ka-GE"/>
        </w:rPr>
        <w:t>და</w:t>
      </w:r>
      <w:r w:rsidRPr="006E689A">
        <w:rPr>
          <w:sz w:val="20"/>
          <w:szCs w:val="20"/>
          <w:lang w:val="ka-GE"/>
        </w:rPr>
        <w:t xml:space="preserve"> </w:t>
      </w:r>
      <w:r w:rsidRPr="006E689A">
        <w:rPr>
          <w:rFonts w:ascii="Sylfaen" w:hAnsi="Sylfaen" w:cs="Sylfaen"/>
          <w:sz w:val="20"/>
          <w:szCs w:val="20"/>
          <w:lang w:val="ka-GE"/>
        </w:rPr>
        <w:t>რეგიონებისთვის</w:t>
      </w:r>
      <w:r w:rsidRPr="006E689A">
        <w:rPr>
          <w:sz w:val="20"/>
          <w:szCs w:val="20"/>
          <w:lang w:val="ka-GE"/>
        </w:rPr>
        <w:t xml:space="preserve"> </w:t>
      </w:r>
      <w:r w:rsidRPr="006E689A">
        <w:rPr>
          <w:rFonts w:ascii="Sylfaen" w:hAnsi="Sylfaen" w:cs="Sylfaen"/>
          <w:sz w:val="20"/>
          <w:szCs w:val="20"/>
          <w:lang w:val="ka-GE"/>
        </w:rPr>
        <w:t>შერჩევის</w:t>
      </w:r>
      <w:r w:rsidRPr="006E689A">
        <w:rPr>
          <w:sz w:val="20"/>
          <w:szCs w:val="20"/>
          <w:lang w:val="ka-GE"/>
        </w:rPr>
        <w:t xml:space="preserve"> </w:t>
      </w:r>
      <w:r w:rsidRPr="006E689A">
        <w:rPr>
          <w:rFonts w:ascii="Sylfaen" w:hAnsi="Sylfaen" w:cs="Sylfaen"/>
          <w:sz w:val="20"/>
          <w:szCs w:val="20"/>
          <w:lang w:val="ka-GE"/>
        </w:rPr>
        <w:t>ცდომილების</w:t>
      </w:r>
      <w:r w:rsidRPr="006E689A">
        <w:rPr>
          <w:sz w:val="20"/>
          <w:szCs w:val="20"/>
          <w:lang w:val="ka-GE"/>
        </w:rPr>
        <w:t xml:space="preserve"> </w:t>
      </w:r>
      <w:r w:rsidRPr="006E689A">
        <w:rPr>
          <w:rFonts w:ascii="Sylfaen" w:hAnsi="Sylfaen" w:cs="Sylfaen"/>
          <w:sz w:val="20"/>
          <w:szCs w:val="20"/>
          <w:lang w:val="ka-GE"/>
        </w:rPr>
        <w:t>მითითებით</w:t>
      </w:r>
      <w:r w:rsidRPr="006E689A">
        <w:rPr>
          <w:sz w:val="20"/>
          <w:szCs w:val="20"/>
          <w:lang w:val="ka-GE"/>
        </w:rPr>
        <w:t xml:space="preserve"> </w:t>
      </w:r>
      <w:r w:rsidRPr="006E689A">
        <w:rPr>
          <w:rFonts w:ascii="Sylfaen" w:hAnsi="Sylfaen" w:cs="Sylfaen"/>
          <w:sz w:val="20"/>
          <w:szCs w:val="20"/>
          <w:lang w:val="ka-GE"/>
        </w:rPr>
        <w:t>წარმოდგენილია</w:t>
      </w:r>
      <w:r w:rsidRPr="006E689A">
        <w:rPr>
          <w:sz w:val="20"/>
          <w:szCs w:val="20"/>
          <w:lang w:val="ka-GE"/>
        </w:rPr>
        <w:t xml:space="preserve"> </w:t>
      </w:r>
      <w:r w:rsidRPr="006E689A">
        <w:rPr>
          <w:rFonts w:ascii="Sylfaen" w:hAnsi="Sylfaen" w:cs="Sylfaen"/>
          <w:sz w:val="20"/>
          <w:szCs w:val="20"/>
          <w:lang w:val="ka-GE"/>
        </w:rPr>
        <w:t>ცხრილი</w:t>
      </w:r>
      <w:r w:rsidRPr="006E689A">
        <w:rPr>
          <w:sz w:val="20"/>
          <w:szCs w:val="20"/>
          <w:lang w:val="ka-GE"/>
        </w:rPr>
        <w:t xml:space="preserve"> #2-</w:t>
      </w:r>
      <w:r w:rsidRPr="006E689A">
        <w:rPr>
          <w:rFonts w:ascii="Sylfaen" w:hAnsi="Sylfaen" w:cs="Sylfaen"/>
          <w:sz w:val="20"/>
          <w:szCs w:val="20"/>
          <w:lang w:val="ka-GE"/>
        </w:rPr>
        <w:t>ში</w:t>
      </w:r>
      <w:r w:rsidR="006E689A">
        <w:rPr>
          <w:sz w:val="20"/>
          <w:szCs w:val="20"/>
          <w:lang w:val="ka-GE"/>
        </w:rPr>
        <w:t>:</w:t>
      </w:r>
    </w:p>
    <w:p w:rsidR="00E96FAE" w:rsidRPr="006E689A" w:rsidRDefault="00E96FAE" w:rsidP="00E96FAE">
      <w:pPr>
        <w:spacing w:after="0"/>
        <w:jc w:val="both"/>
        <w:rPr>
          <w:rFonts w:ascii="Sylfaen" w:hAnsi="Sylfaen"/>
          <w:sz w:val="20"/>
          <w:szCs w:val="20"/>
          <w:lang w:val="ka-GE"/>
        </w:rPr>
      </w:pPr>
      <w:r w:rsidRPr="006E689A">
        <w:rPr>
          <w:rFonts w:ascii="Sylfaen" w:hAnsi="Sylfaen" w:cs="Sylfaen"/>
          <w:sz w:val="20"/>
          <w:szCs w:val="20"/>
          <w:lang w:val="ka-GE"/>
        </w:rPr>
        <w:t>ცხრილი</w:t>
      </w:r>
      <w:r w:rsidRPr="006E689A">
        <w:rPr>
          <w:sz w:val="20"/>
          <w:szCs w:val="20"/>
          <w:lang w:val="ka-GE"/>
        </w:rPr>
        <w:t xml:space="preserve"> #2</w:t>
      </w:r>
    </w:p>
    <w:tbl>
      <w:tblPr>
        <w:tblW w:w="9195" w:type="dxa"/>
        <w:tblInd w:w="93" w:type="dxa"/>
        <w:tblLayout w:type="fixed"/>
        <w:tblLook w:val="04A0" w:firstRow="1" w:lastRow="0" w:firstColumn="1" w:lastColumn="0" w:noHBand="0" w:noVBand="1"/>
      </w:tblPr>
      <w:tblGrid>
        <w:gridCol w:w="582"/>
        <w:gridCol w:w="1863"/>
        <w:gridCol w:w="1350"/>
        <w:gridCol w:w="1350"/>
        <w:gridCol w:w="1260"/>
        <w:gridCol w:w="1440"/>
        <w:gridCol w:w="1350"/>
      </w:tblGrid>
      <w:tr w:rsidR="00E96FAE" w:rsidRPr="0035630C" w:rsidTr="00E96FAE">
        <w:trPr>
          <w:trHeight w:val="242"/>
        </w:trPr>
        <w:tc>
          <w:tcPr>
            <w:tcW w:w="58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96FAE" w:rsidRPr="0035630C" w:rsidRDefault="00E96FAE" w:rsidP="00E96FAE">
            <w:pPr>
              <w:spacing w:after="0" w:line="240" w:lineRule="auto"/>
              <w:rPr>
                <w:rFonts w:eastAsia="Times New Roman"/>
                <w:sz w:val="20"/>
                <w:szCs w:val="20"/>
              </w:rPr>
            </w:pPr>
            <w:r w:rsidRPr="0035630C">
              <w:rPr>
                <w:rFonts w:eastAsia="Times New Roman"/>
                <w:sz w:val="20"/>
                <w:szCs w:val="20"/>
              </w:rPr>
              <w:t>ID</w:t>
            </w:r>
          </w:p>
        </w:tc>
        <w:tc>
          <w:tcPr>
            <w:tcW w:w="1863" w:type="dxa"/>
            <w:tcBorders>
              <w:top w:val="single" w:sz="4" w:space="0" w:color="auto"/>
              <w:left w:val="nil"/>
              <w:bottom w:val="single" w:sz="4" w:space="0" w:color="auto"/>
              <w:right w:val="single" w:sz="4" w:space="0" w:color="auto"/>
            </w:tcBorders>
            <w:shd w:val="clear" w:color="000000" w:fill="BFBFBF"/>
            <w:vAlign w:val="center"/>
            <w:hideMark/>
          </w:tcPr>
          <w:p w:rsidR="00E96FAE" w:rsidRPr="00F72EE4" w:rsidRDefault="00E96FAE" w:rsidP="00E96FAE">
            <w:pPr>
              <w:spacing w:after="0" w:line="240" w:lineRule="auto"/>
              <w:rPr>
                <w:rFonts w:ascii="Sylfaen" w:eastAsia="Times New Roman" w:hAnsi="Sylfaen"/>
                <w:sz w:val="20"/>
                <w:szCs w:val="20"/>
                <w:lang w:val="ka-GE"/>
              </w:rPr>
            </w:pPr>
            <w:r>
              <w:rPr>
                <w:rFonts w:ascii="Sylfaen" w:eastAsia="Times New Roman" w:hAnsi="Sylfaen"/>
                <w:sz w:val="20"/>
                <w:szCs w:val="20"/>
                <w:lang w:val="ka-GE"/>
              </w:rPr>
              <w:t>რეგიონის დასახელება</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E96FAE" w:rsidRPr="00F72EE4" w:rsidRDefault="00E96FAE" w:rsidP="00E96FAE">
            <w:pPr>
              <w:spacing w:after="0" w:line="240" w:lineRule="auto"/>
              <w:rPr>
                <w:rFonts w:ascii="Sylfaen" w:eastAsia="Times New Roman" w:hAnsi="Sylfaen"/>
                <w:sz w:val="20"/>
                <w:szCs w:val="20"/>
                <w:lang w:val="ka-GE"/>
              </w:rPr>
            </w:pPr>
            <w:r>
              <w:rPr>
                <w:rFonts w:ascii="Sylfaen" w:eastAsia="Times New Roman" w:hAnsi="Sylfaen"/>
                <w:sz w:val="20"/>
                <w:szCs w:val="20"/>
                <w:lang w:val="ka-GE"/>
              </w:rPr>
              <w:t>შერჩევის ზომა ქალაქებში</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E96FAE" w:rsidRPr="00F72EE4" w:rsidRDefault="00E96FAE" w:rsidP="00E96FAE">
            <w:pPr>
              <w:spacing w:after="0" w:line="240" w:lineRule="auto"/>
              <w:rPr>
                <w:rFonts w:ascii="Sylfaen" w:eastAsia="Times New Roman" w:hAnsi="Sylfaen"/>
                <w:sz w:val="20"/>
                <w:szCs w:val="20"/>
                <w:lang w:val="ka-GE"/>
              </w:rPr>
            </w:pPr>
            <w:r>
              <w:rPr>
                <w:rFonts w:ascii="Sylfaen" w:eastAsia="Times New Roman" w:hAnsi="Sylfaen"/>
                <w:sz w:val="20"/>
                <w:szCs w:val="20"/>
                <w:lang w:val="ka-GE"/>
              </w:rPr>
              <w:t>შერჩევის ზომა სოფლებში</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E96FAE" w:rsidRPr="00F72EE4" w:rsidRDefault="00E96FAE" w:rsidP="00E96FAE">
            <w:pPr>
              <w:spacing w:after="0" w:line="240" w:lineRule="auto"/>
              <w:rPr>
                <w:rFonts w:ascii="Sylfaen" w:eastAsia="Times New Roman" w:hAnsi="Sylfaen"/>
                <w:sz w:val="20"/>
                <w:szCs w:val="20"/>
                <w:lang w:val="ka-GE"/>
              </w:rPr>
            </w:pPr>
            <w:r>
              <w:rPr>
                <w:rFonts w:ascii="Sylfaen" w:eastAsia="Times New Roman" w:hAnsi="Sylfaen"/>
                <w:sz w:val="20"/>
                <w:szCs w:val="20"/>
                <w:lang w:val="ka-GE"/>
              </w:rPr>
              <w:t>ჯამური შერჩევის ზომა</w:t>
            </w:r>
          </w:p>
        </w:tc>
        <w:tc>
          <w:tcPr>
            <w:tcW w:w="1440" w:type="dxa"/>
            <w:tcBorders>
              <w:top w:val="single" w:sz="4" w:space="0" w:color="auto"/>
              <w:left w:val="nil"/>
              <w:bottom w:val="single" w:sz="4" w:space="0" w:color="auto"/>
              <w:right w:val="single" w:sz="4" w:space="0" w:color="auto"/>
            </w:tcBorders>
            <w:shd w:val="clear" w:color="000000" w:fill="BFBFBF"/>
            <w:noWrap/>
            <w:vAlign w:val="center"/>
            <w:hideMark/>
          </w:tcPr>
          <w:p w:rsidR="00E96FAE" w:rsidRPr="00AA68C1" w:rsidRDefault="00E96FAE" w:rsidP="00E96FAE">
            <w:pPr>
              <w:spacing w:after="0" w:line="240" w:lineRule="auto"/>
              <w:rPr>
                <w:rFonts w:ascii="Sylfaen" w:eastAsia="Times New Roman" w:hAnsi="Sylfaen"/>
                <w:sz w:val="20"/>
                <w:szCs w:val="20"/>
                <w:lang w:val="ka-GE"/>
              </w:rPr>
            </w:pPr>
            <w:r>
              <w:rPr>
                <w:rFonts w:ascii="Sylfaen" w:eastAsia="Times New Roman" w:hAnsi="Sylfaen"/>
                <w:sz w:val="20"/>
                <w:szCs w:val="20"/>
                <w:lang w:val="ka-GE"/>
              </w:rPr>
              <w:t>მოსახლეობა</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E96FAE" w:rsidRPr="00AA68C1" w:rsidRDefault="00E96FAE" w:rsidP="00E96FAE">
            <w:pPr>
              <w:spacing w:after="0" w:line="240" w:lineRule="auto"/>
              <w:rPr>
                <w:rFonts w:ascii="Sylfaen" w:eastAsia="Times New Roman" w:hAnsi="Sylfaen"/>
                <w:sz w:val="20"/>
                <w:szCs w:val="20"/>
                <w:lang w:val="ka-GE"/>
              </w:rPr>
            </w:pPr>
            <w:r>
              <w:rPr>
                <w:rFonts w:ascii="Sylfaen" w:eastAsia="Times New Roman" w:hAnsi="Sylfaen"/>
                <w:sz w:val="20"/>
                <w:szCs w:val="20"/>
                <w:lang w:val="ka-GE"/>
              </w:rPr>
              <w:t>შერჩევის ცდომილება</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1</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თბილისი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240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940458</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2</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კახეთი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60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200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318878</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5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3</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ქვემო</w:t>
            </w:r>
            <w:r w:rsidRPr="0035630C">
              <w:rPr>
                <w:rFonts w:eastAsia="Times New Roman"/>
                <w:sz w:val="20"/>
                <w:szCs w:val="20"/>
              </w:rPr>
              <w:t xml:space="preserve"> </w:t>
            </w:r>
            <w:r w:rsidRPr="0035630C">
              <w:rPr>
                <w:rFonts w:ascii="Sylfaen" w:eastAsia="Times New Roman" w:hAnsi="Sylfaen" w:cs="Sylfaen"/>
                <w:sz w:val="20"/>
                <w:szCs w:val="20"/>
              </w:rPr>
              <w:t>ქართლი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100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160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385391</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4</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მცხეთა</w:t>
            </w:r>
            <w:r w:rsidRPr="0035630C">
              <w:rPr>
                <w:rFonts w:eastAsia="Times New Roman"/>
                <w:sz w:val="20"/>
                <w:szCs w:val="20"/>
              </w:rPr>
              <w:t>-</w:t>
            </w:r>
            <w:r w:rsidRPr="0035630C">
              <w:rPr>
                <w:rFonts w:ascii="Sylfaen" w:eastAsia="Times New Roman" w:hAnsi="Sylfaen" w:cs="Sylfaen"/>
                <w:sz w:val="20"/>
                <w:szCs w:val="20"/>
              </w:rPr>
              <w:t>მთიანეთი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60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180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240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85763</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7.7%</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5</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შიდა</w:t>
            </w:r>
            <w:r w:rsidRPr="0035630C">
              <w:rPr>
                <w:rFonts w:eastAsia="Times New Roman"/>
                <w:sz w:val="20"/>
                <w:szCs w:val="20"/>
              </w:rPr>
              <w:t xml:space="preserve"> </w:t>
            </w:r>
            <w:r w:rsidRPr="0035630C">
              <w:rPr>
                <w:rFonts w:ascii="Sylfaen" w:eastAsia="Times New Roman" w:hAnsi="Sylfaen" w:cs="Sylfaen"/>
                <w:sz w:val="20"/>
                <w:szCs w:val="20"/>
              </w:rPr>
              <w:t>ქართლი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100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160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244212</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8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6</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სამცხე</w:t>
            </w:r>
            <w:r w:rsidRPr="0035630C">
              <w:rPr>
                <w:rFonts w:eastAsia="Times New Roman"/>
                <w:sz w:val="20"/>
                <w:szCs w:val="20"/>
              </w:rPr>
              <w:t>-</w:t>
            </w:r>
            <w:r w:rsidRPr="0035630C">
              <w:rPr>
                <w:rFonts w:ascii="Sylfaen" w:eastAsia="Times New Roman" w:hAnsi="Sylfaen" w:cs="Sylfaen"/>
                <w:sz w:val="20"/>
                <w:szCs w:val="20"/>
              </w:rPr>
              <w:t>ჯავახეთი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80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180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161384</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229"/>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რაჭა</w:t>
            </w:r>
            <w:r w:rsidRPr="0035630C">
              <w:rPr>
                <w:rFonts w:eastAsia="Times New Roman"/>
                <w:sz w:val="20"/>
                <w:szCs w:val="20"/>
              </w:rPr>
              <w:t>-</w:t>
            </w:r>
            <w:r w:rsidRPr="0035630C">
              <w:rPr>
                <w:rFonts w:ascii="Sylfaen" w:eastAsia="Times New Roman" w:hAnsi="Sylfaen" w:cs="Sylfaen"/>
                <w:sz w:val="20"/>
                <w:szCs w:val="20"/>
              </w:rPr>
              <w:t>ლეჩხუმი</w:t>
            </w:r>
            <w:r w:rsidRPr="0035630C">
              <w:rPr>
                <w:rFonts w:eastAsia="Times New Roman"/>
                <w:sz w:val="20"/>
                <w:szCs w:val="20"/>
              </w:rPr>
              <w:t xml:space="preserve"> </w:t>
            </w:r>
            <w:r w:rsidRPr="0035630C">
              <w:rPr>
                <w:rFonts w:ascii="Sylfaen" w:eastAsia="Times New Roman" w:hAnsi="Sylfaen" w:cs="Sylfaen"/>
                <w:sz w:val="20"/>
                <w:szCs w:val="20"/>
              </w:rPr>
              <w:t>და</w:t>
            </w:r>
            <w:r w:rsidRPr="0035630C">
              <w:rPr>
                <w:rFonts w:eastAsia="Times New Roman"/>
                <w:sz w:val="20"/>
                <w:szCs w:val="20"/>
              </w:rPr>
              <w:t xml:space="preserve"> </w:t>
            </w:r>
            <w:r w:rsidRPr="0035630C">
              <w:rPr>
                <w:rFonts w:ascii="Sylfaen" w:eastAsia="Times New Roman" w:hAnsi="Sylfaen" w:cs="Sylfaen"/>
                <w:sz w:val="20"/>
                <w:szCs w:val="20"/>
              </w:rPr>
              <w:t>ქვემო</w:t>
            </w:r>
            <w:r w:rsidRPr="0035630C">
              <w:rPr>
                <w:rFonts w:eastAsia="Times New Roman"/>
                <w:sz w:val="20"/>
                <w:szCs w:val="20"/>
              </w:rPr>
              <w:t xml:space="preserve"> </w:t>
            </w:r>
            <w:r w:rsidRPr="0035630C">
              <w:rPr>
                <w:rFonts w:ascii="Sylfaen" w:eastAsia="Times New Roman" w:hAnsi="Sylfaen" w:cs="Sylfaen"/>
                <w:sz w:val="20"/>
                <w:szCs w:val="20"/>
              </w:rPr>
              <w:t>სვანეთი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40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200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240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38071</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7.7%</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8</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იმერეთი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120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140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561277</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9</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გურია</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60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180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240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110669</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7.7%</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10</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სამეგრელო</w:t>
            </w:r>
            <w:r w:rsidRPr="0035630C">
              <w:rPr>
                <w:rFonts w:eastAsia="Times New Roman"/>
                <w:sz w:val="20"/>
                <w:szCs w:val="20"/>
              </w:rPr>
              <w:t xml:space="preserve">, </w:t>
            </w:r>
            <w:r w:rsidRPr="0035630C">
              <w:rPr>
                <w:rFonts w:ascii="Sylfaen" w:eastAsia="Times New Roman" w:hAnsi="Sylfaen" w:cs="Sylfaen"/>
                <w:sz w:val="20"/>
                <w:szCs w:val="20"/>
              </w:rPr>
              <w:t>ზემო</w:t>
            </w:r>
            <w:r w:rsidRPr="0035630C">
              <w:rPr>
                <w:rFonts w:eastAsia="Times New Roman"/>
                <w:sz w:val="20"/>
                <w:szCs w:val="20"/>
              </w:rPr>
              <w:t xml:space="preserve"> </w:t>
            </w:r>
            <w:r w:rsidRPr="0035630C">
              <w:rPr>
                <w:rFonts w:ascii="Sylfaen" w:eastAsia="Times New Roman" w:hAnsi="Sylfaen" w:cs="Sylfaen"/>
                <w:sz w:val="20"/>
                <w:szCs w:val="20"/>
              </w:rPr>
              <w:t>სვანეთი</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100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160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378664</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11</w:t>
            </w:r>
          </w:p>
        </w:tc>
        <w:tc>
          <w:tcPr>
            <w:tcW w:w="1863"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rPr>
                <w:rFonts w:eastAsia="Times New Roman"/>
                <w:sz w:val="20"/>
                <w:szCs w:val="20"/>
              </w:rPr>
            </w:pPr>
            <w:r w:rsidRPr="0035630C">
              <w:rPr>
                <w:rFonts w:ascii="Sylfaen" w:eastAsia="Times New Roman" w:hAnsi="Sylfaen" w:cs="Sylfaen"/>
                <w:sz w:val="20"/>
                <w:szCs w:val="20"/>
              </w:rPr>
              <w:t>აჭარა</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140</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sz w:val="20"/>
                <w:szCs w:val="20"/>
              </w:rPr>
            </w:pPr>
            <w:r w:rsidRPr="0035630C">
              <w:rPr>
                <w:rFonts w:eastAsia="Times New Roman"/>
                <w:sz w:val="20"/>
                <w:szCs w:val="20"/>
              </w:rPr>
              <w:t>120</w:t>
            </w:r>
          </w:p>
        </w:tc>
        <w:tc>
          <w:tcPr>
            <w:tcW w:w="126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260</w:t>
            </w:r>
          </w:p>
        </w:tc>
        <w:tc>
          <w:tcPr>
            <w:tcW w:w="144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300185</w:t>
            </w:r>
          </w:p>
        </w:tc>
        <w:tc>
          <w:tcPr>
            <w:tcW w:w="1350" w:type="dxa"/>
            <w:tcBorders>
              <w:top w:val="nil"/>
              <w:left w:val="nil"/>
              <w:bottom w:val="single" w:sz="4" w:space="0" w:color="auto"/>
              <w:right w:val="single" w:sz="4" w:space="0" w:color="auto"/>
            </w:tcBorders>
            <w:shd w:val="clear" w:color="auto" w:fill="auto"/>
            <w:noWrap/>
            <w:vAlign w:val="bottom"/>
            <w:hideMark/>
          </w:tcPr>
          <w:p w:rsidR="00E96FAE" w:rsidRPr="0035630C" w:rsidRDefault="00E96FAE" w:rsidP="00E96FAE">
            <w:pPr>
              <w:spacing w:after="0" w:line="240" w:lineRule="auto"/>
              <w:jc w:val="right"/>
              <w:rPr>
                <w:rFonts w:eastAsia="Times New Roman"/>
                <w:sz w:val="20"/>
                <w:szCs w:val="20"/>
              </w:rPr>
            </w:pPr>
            <w:r w:rsidRPr="0035630C">
              <w:rPr>
                <w:rFonts w:eastAsia="Times New Roman"/>
                <w:sz w:val="20"/>
                <w:szCs w:val="20"/>
              </w:rPr>
              <w:t>7.4%</w:t>
            </w:r>
          </w:p>
        </w:tc>
      </w:tr>
      <w:tr w:rsidR="00E96FAE" w:rsidRPr="0035630C" w:rsidTr="00E96FAE">
        <w:trPr>
          <w:trHeight w:val="50"/>
        </w:trPr>
        <w:tc>
          <w:tcPr>
            <w:tcW w:w="582" w:type="dxa"/>
            <w:tcBorders>
              <w:top w:val="nil"/>
              <w:left w:val="single" w:sz="4" w:space="0" w:color="auto"/>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rPr>
                <w:rFonts w:eastAsia="Times New Roman"/>
                <w:sz w:val="20"/>
                <w:szCs w:val="20"/>
              </w:rPr>
            </w:pPr>
            <w:r w:rsidRPr="0035630C">
              <w:rPr>
                <w:rFonts w:eastAsia="Times New Roman"/>
                <w:sz w:val="20"/>
                <w:szCs w:val="20"/>
              </w:rPr>
              <w:t> </w:t>
            </w:r>
          </w:p>
        </w:tc>
        <w:tc>
          <w:tcPr>
            <w:tcW w:w="1863" w:type="dxa"/>
            <w:tcBorders>
              <w:top w:val="nil"/>
              <w:left w:val="nil"/>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jc w:val="right"/>
              <w:rPr>
                <w:rFonts w:eastAsia="Times New Roman"/>
                <w:b/>
                <w:bCs/>
                <w:sz w:val="20"/>
                <w:szCs w:val="20"/>
              </w:rPr>
            </w:pPr>
            <w:r w:rsidRPr="0035630C">
              <w:rPr>
                <w:rFonts w:ascii="Sylfaen" w:eastAsia="Times New Roman" w:hAnsi="Sylfaen" w:cs="Sylfaen"/>
                <w:b/>
                <w:bCs/>
                <w:sz w:val="20"/>
                <w:szCs w:val="20"/>
              </w:rPr>
              <w:t>სულ</w:t>
            </w:r>
          </w:p>
        </w:tc>
        <w:tc>
          <w:tcPr>
            <w:tcW w:w="1350" w:type="dxa"/>
            <w:tcBorders>
              <w:top w:val="nil"/>
              <w:left w:val="nil"/>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1100</w:t>
            </w:r>
          </w:p>
        </w:tc>
        <w:tc>
          <w:tcPr>
            <w:tcW w:w="1350" w:type="dxa"/>
            <w:tcBorders>
              <w:top w:val="nil"/>
              <w:left w:val="nil"/>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1700</w:t>
            </w:r>
          </w:p>
        </w:tc>
        <w:tc>
          <w:tcPr>
            <w:tcW w:w="1260" w:type="dxa"/>
            <w:tcBorders>
              <w:top w:val="nil"/>
              <w:left w:val="nil"/>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jc w:val="center"/>
              <w:rPr>
                <w:rFonts w:eastAsia="Times New Roman"/>
                <w:b/>
                <w:bCs/>
                <w:sz w:val="20"/>
                <w:szCs w:val="20"/>
              </w:rPr>
            </w:pPr>
            <w:r w:rsidRPr="0035630C">
              <w:rPr>
                <w:rFonts w:eastAsia="Times New Roman"/>
                <w:b/>
                <w:bCs/>
                <w:sz w:val="20"/>
                <w:szCs w:val="20"/>
              </w:rPr>
              <w:t>2800</w:t>
            </w:r>
          </w:p>
        </w:tc>
        <w:tc>
          <w:tcPr>
            <w:tcW w:w="1440" w:type="dxa"/>
            <w:tcBorders>
              <w:top w:val="nil"/>
              <w:left w:val="nil"/>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jc w:val="right"/>
              <w:rPr>
                <w:rFonts w:eastAsia="Times New Roman"/>
                <w:b/>
                <w:bCs/>
                <w:sz w:val="20"/>
                <w:szCs w:val="20"/>
              </w:rPr>
            </w:pPr>
            <w:r w:rsidRPr="0035630C">
              <w:rPr>
                <w:rFonts w:eastAsia="Times New Roman"/>
                <w:b/>
                <w:bCs/>
                <w:sz w:val="20"/>
                <w:szCs w:val="20"/>
              </w:rPr>
              <w:t>3524952</w:t>
            </w:r>
          </w:p>
        </w:tc>
        <w:tc>
          <w:tcPr>
            <w:tcW w:w="1350" w:type="dxa"/>
            <w:tcBorders>
              <w:top w:val="nil"/>
              <w:left w:val="nil"/>
              <w:bottom w:val="single" w:sz="4" w:space="0" w:color="auto"/>
              <w:right w:val="single" w:sz="4" w:space="0" w:color="auto"/>
            </w:tcBorders>
            <w:shd w:val="clear" w:color="000000" w:fill="BFBFBF"/>
            <w:noWrap/>
            <w:vAlign w:val="bottom"/>
            <w:hideMark/>
          </w:tcPr>
          <w:p w:rsidR="00E96FAE" w:rsidRPr="0035630C" w:rsidRDefault="00E96FAE" w:rsidP="00E96FAE">
            <w:pPr>
              <w:spacing w:after="0" w:line="240" w:lineRule="auto"/>
              <w:jc w:val="right"/>
              <w:rPr>
                <w:rFonts w:eastAsia="Times New Roman"/>
                <w:b/>
                <w:bCs/>
                <w:sz w:val="20"/>
                <w:szCs w:val="20"/>
              </w:rPr>
            </w:pPr>
            <w:r w:rsidRPr="0035630C">
              <w:rPr>
                <w:rFonts w:eastAsia="Times New Roman"/>
                <w:b/>
                <w:bCs/>
                <w:sz w:val="20"/>
                <w:szCs w:val="20"/>
              </w:rPr>
              <w:t>2.3%</w:t>
            </w:r>
          </w:p>
        </w:tc>
      </w:tr>
    </w:tbl>
    <w:p w:rsidR="00E96FAE" w:rsidRPr="0035630C" w:rsidRDefault="00E96FAE" w:rsidP="00E96FAE">
      <w:pPr>
        <w:spacing w:after="0"/>
        <w:jc w:val="both"/>
        <w:rPr>
          <w:b/>
          <w:sz w:val="20"/>
          <w:szCs w:val="20"/>
          <w:lang w:val="ka-GE" w:eastAsia="ru-RU"/>
        </w:rPr>
      </w:pPr>
    </w:p>
    <w:p w:rsidR="00E96FAE" w:rsidRPr="00081C29" w:rsidRDefault="00E96FAE" w:rsidP="00E96FAE">
      <w:pPr>
        <w:spacing w:after="0"/>
        <w:jc w:val="both"/>
        <w:rPr>
          <w:rFonts w:ascii="Sylfaen" w:hAnsi="Sylfaen"/>
          <w:b/>
          <w:sz w:val="20"/>
          <w:szCs w:val="20"/>
          <w:lang w:val="ka-GE" w:eastAsia="ru-RU"/>
        </w:rPr>
      </w:pPr>
      <w:r>
        <w:rPr>
          <w:rFonts w:ascii="Sylfaen" w:hAnsi="Sylfaen"/>
          <w:b/>
          <w:sz w:val="20"/>
          <w:szCs w:val="20"/>
          <w:lang w:val="ka-GE" w:eastAsia="ru-RU"/>
        </w:rPr>
        <w:t>შერჩევის მოცულობის განაწილება დასახლების ტიპის მიხედვით</w:t>
      </w:r>
    </w:p>
    <w:p w:rsidR="00E96FAE" w:rsidRDefault="00E96FAE" w:rsidP="00E96FAE">
      <w:pPr>
        <w:spacing w:after="0"/>
        <w:jc w:val="both"/>
        <w:rPr>
          <w:rFonts w:ascii="Sylfaen" w:hAnsi="Sylfaen"/>
          <w:sz w:val="20"/>
          <w:lang w:val="ka-GE"/>
        </w:rPr>
      </w:pPr>
      <w:r w:rsidRPr="00081C29">
        <w:rPr>
          <w:rFonts w:ascii="Sylfaen" w:hAnsi="Sylfaen"/>
          <w:sz w:val="20"/>
          <w:lang w:val="ka-GE"/>
        </w:rPr>
        <w:t>თითოეული რეგიონის შერჩევის მოცულობა დასახლების ტიპის მოსახლეობის</w:t>
      </w:r>
      <w:r>
        <w:rPr>
          <w:rFonts w:ascii="Sylfaen" w:hAnsi="Sylfaen"/>
          <w:sz w:val="20"/>
          <w:lang w:val="ka-GE"/>
        </w:rPr>
        <w:t xml:space="preserve"> </w:t>
      </w:r>
      <w:r w:rsidRPr="00081C29">
        <w:rPr>
          <w:rFonts w:ascii="Sylfaen" w:hAnsi="Sylfaen"/>
          <w:sz w:val="20"/>
          <w:lang w:val="ka-GE"/>
        </w:rPr>
        <w:t>პროპორციულად არის ჩანაწილებული.</w:t>
      </w:r>
    </w:p>
    <w:p w:rsidR="00E96FAE" w:rsidRPr="00081C29" w:rsidRDefault="00E96FAE" w:rsidP="00E96FAE">
      <w:pPr>
        <w:spacing w:after="0"/>
        <w:jc w:val="both"/>
        <w:rPr>
          <w:rFonts w:ascii="Sylfaen" w:hAnsi="Sylfaen"/>
          <w:sz w:val="20"/>
          <w:lang w:val="ka-GE"/>
        </w:rPr>
      </w:pPr>
    </w:p>
    <w:p w:rsidR="00E96FAE" w:rsidRPr="0035630C" w:rsidRDefault="00E96FAE" w:rsidP="00E96FAE">
      <w:pPr>
        <w:spacing w:after="0"/>
        <w:jc w:val="both"/>
        <w:rPr>
          <w:rFonts w:cs="Sylfaen"/>
          <w:b/>
          <w:sz w:val="20"/>
          <w:szCs w:val="20"/>
        </w:rPr>
      </w:pPr>
      <w:r>
        <w:rPr>
          <w:rFonts w:ascii="Sylfaen" w:hAnsi="Sylfaen" w:cs="Sylfaen"/>
          <w:b/>
          <w:sz w:val="20"/>
          <w:szCs w:val="20"/>
          <w:lang w:val="ka-GE"/>
        </w:rPr>
        <w:t>კლასტერების შერჩევა (</w:t>
      </w:r>
      <w:r>
        <w:rPr>
          <w:rFonts w:cs="Sylfaen"/>
          <w:b/>
          <w:sz w:val="20"/>
          <w:szCs w:val="20"/>
        </w:rPr>
        <w:t>PSUs)</w:t>
      </w:r>
    </w:p>
    <w:p w:rsidR="00E96FAE" w:rsidRPr="00AA68C1" w:rsidRDefault="00E96FAE" w:rsidP="00E96FAE">
      <w:pPr>
        <w:spacing w:after="0"/>
        <w:jc w:val="both"/>
        <w:rPr>
          <w:rFonts w:ascii="Sylfaen" w:hAnsi="Sylfaen" w:cs="Sylfaen"/>
          <w:sz w:val="20"/>
          <w:szCs w:val="20"/>
          <w:lang w:val="ka-GE"/>
        </w:rPr>
      </w:pPr>
      <w:r w:rsidRPr="00AA68C1">
        <w:rPr>
          <w:rFonts w:ascii="Sylfaen" w:hAnsi="Sylfaen" w:cs="Sylfaen"/>
          <w:sz w:val="20"/>
          <w:szCs w:val="20"/>
          <w:lang w:val="ka-GE"/>
        </w:rPr>
        <w:t xml:space="preserve">კლასტერის როლში (პირველადი შერჩევის ერთეული) აღებული იქნა საარჩევნო </w:t>
      </w:r>
      <w:r>
        <w:rPr>
          <w:rFonts w:ascii="Sylfaen" w:hAnsi="Sylfaen" w:cs="Sylfaen"/>
          <w:sz w:val="20"/>
          <w:szCs w:val="20"/>
          <w:lang w:val="ka-GE"/>
        </w:rPr>
        <w:t>უბანი</w:t>
      </w:r>
      <w:r w:rsidRPr="00AA68C1">
        <w:rPr>
          <w:rFonts w:ascii="Sylfaen" w:hAnsi="Sylfaen" w:cs="Sylfaen"/>
          <w:sz w:val="20"/>
          <w:szCs w:val="20"/>
          <w:lang w:val="ka-GE"/>
        </w:rPr>
        <w:t>. თითოეულ კლასტერში გამოსაკითხი რესპონდენტების წინასწარი რაოდენობა განისაზღვრა 10 ერთეულით.</w:t>
      </w:r>
    </w:p>
    <w:p w:rsidR="00E96FAE" w:rsidRPr="00AA68C1" w:rsidRDefault="00E96FAE" w:rsidP="00E96FAE">
      <w:pPr>
        <w:spacing w:after="0"/>
        <w:jc w:val="both"/>
        <w:rPr>
          <w:rFonts w:ascii="Sylfaen" w:hAnsi="Sylfaen" w:cs="Sylfaen"/>
          <w:sz w:val="20"/>
          <w:szCs w:val="20"/>
          <w:lang w:val="ka-GE"/>
        </w:rPr>
      </w:pPr>
      <w:r w:rsidRPr="00AA68C1">
        <w:rPr>
          <w:rFonts w:ascii="Sylfaen" w:hAnsi="Sylfaen" w:cs="Sylfaen"/>
          <w:sz w:val="20"/>
          <w:szCs w:val="20"/>
          <w:lang w:val="ka-GE"/>
        </w:rPr>
        <w:t>კლასტერების</w:t>
      </w:r>
      <w:r>
        <w:rPr>
          <w:rFonts w:ascii="Sylfaen" w:hAnsi="Sylfaen" w:cs="Sylfaen"/>
          <w:sz w:val="20"/>
          <w:szCs w:val="20"/>
          <w:lang w:val="ka-GE"/>
        </w:rPr>
        <w:t xml:space="preserve"> შერჩევა მოხდა</w:t>
      </w:r>
      <w:r w:rsidRPr="00AA68C1">
        <w:rPr>
          <w:rFonts w:cs="Sylfaen"/>
          <w:sz w:val="20"/>
          <w:szCs w:val="20"/>
          <w:lang w:val="ka-GE"/>
        </w:rPr>
        <w:t xml:space="preserve"> </w:t>
      </w:r>
      <w:r w:rsidRPr="00AA68C1">
        <w:rPr>
          <w:rFonts w:ascii="Sylfaen" w:hAnsi="Sylfaen" w:cs="Sylfaen"/>
          <w:sz w:val="20"/>
          <w:szCs w:val="20"/>
          <w:lang w:val="ka-GE"/>
        </w:rPr>
        <w:t>ზომის</w:t>
      </w:r>
      <w:r w:rsidRPr="00AA68C1">
        <w:rPr>
          <w:rFonts w:cs="Sylfaen"/>
          <w:sz w:val="20"/>
          <w:szCs w:val="20"/>
          <w:lang w:val="ka-GE"/>
        </w:rPr>
        <w:t xml:space="preserve"> </w:t>
      </w:r>
      <w:r w:rsidRPr="00AA68C1">
        <w:rPr>
          <w:rFonts w:ascii="Sylfaen" w:hAnsi="Sylfaen" w:cs="Sylfaen"/>
          <w:sz w:val="20"/>
          <w:szCs w:val="20"/>
          <w:lang w:val="ka-GE"/>
        </w:rPr>
        <w:t>პროპორციული</w:t>
      </w:r>
      <w:r w:rsidRPr="00AA68C1">
        <w:rPr>
          <w:rFonts w:cs="Sylfaen"/>
          <w:sz w:val="20"/>
          <w:szCs w:val="20"/>
          <w:lang w:val="ka-GE"/>
        </w:rPr>
        <w:t xml:space="preserve"> </w:t>
      </w:r>
      <w:r w:rsidRPr="00AA68C1">
        <w:rPr>
          <w:rFonts w:ascii="Sylfaen" w:hAnsi="Sylfaen" w:cs="Sylfaen"/>
          <w:sz w:val="20"/>
          <w:szCs w:val="20"/>
          <w:lang w:val="ka-GE"/>
        </w:rPr>
        <w:t>ალბათობით</w:t>
      </w:r>
      <w:r w:rsidRPr="00AA68C1">
        <w:rPr>
          <w:rFonts w:cs="Sylfaen"/>
          <w:sz w:val="20"/>
          <w:szCs w:val="20"/>
          <w:lang w:val="ka-GE"/>
        </w:rPr>
        <w:t xml:space="preserve"> </w:t>
      </w:r>
      <w:r>
        <w:rPr>
          <w:rFonts w:ascii="Sylfaen" w:hAnsi="Sylfaen" w:cs="Sylfaen"/>
          <w:sz w:val="20"/>
          <w:szCs w:val="20"/>
          <w:lang w:val="ka-GE"/>
        </w:rPr>
        <w:t>შერჩევის (</w:t>
      </w:r>
      <w:r w:rsidRPr="00AA68C1">
        <w:rPr>
          <w:rFonts w:cs="Sylfaen"/>
          <w:sz w:val="20"/>
          <w:szCs w:val="20"/>
          <w:lang w:val="ka-GE"/>
        </w:rPr>
        <w:t xml:space="preserve">PPS) </w:t>
      </w:r>
      <w:r w:rsidRPr="00AA68C1">
        <w:rPr>
          <w:rFonts w:ascii="Sylfaen" w:hAnsi="Sylfaen" w:cs="Sylfaen"/>
          <w:sz w:val="20"/>
          <w:szCs w:val="20"/>
          <w:lang w:val="ka-GE"/>
        </w:rPr>
        <w:t>მეთოდით</w:t>
      </w:r>
      <w:r w:rsidRPr="00AA68C1">
        <w:rPr>
          <w:rFonts w:cs="Sylfaen"/>
          <w:sz w:val="20"/>
          <w:szCs w:val="20"/>
          <w:lang w:val="ka-GE"/>
        </w:rPr>
        <w:t xml:space="preserve">. </w:t>
      </w:r>
    </w:p>
    <w:p w:rsidR="00E96FAE" w:rsidRDefault="00E96FAE" w:rsidP="00E96FAE">
      <w:pPr>
        <w:spacing w:after="0"/>
        <w:jc w:val="both"/>
        <w:rPr>
          <w:rFonts w:cs="Sylfaen"/>
          <w:b/>
          <w:sz w:val="20"/>
          <w:szCs w:val="20"/>
        </w:rPr>
      </w:pPr>
    </w:p>
    <w:p w:rsidR="00E96FAE" w:rsidRPr="00490B0A" w:rsidRDefault="00E96FAE" w:rsidP="00E96FAE">
      <w:pPr>
        <w:spacing w:after="0"/>
        <w:jc w:val="both"/>
        <w:rPr>
          <w:rFonts w:ascii="Sylfaen" w:hAnsi="Sylfaen" w:cs="Sylfaen"/>
          <w:b/>
          <w:sz w:val="20"/>
          <w:szCs w:val="20"/>
          <w:lang w:val="ka-GE"/>
        </w:rPr>
      </w:pPr>
      <w:r>
        <w:rPr>
          <w:rFonts w:ascii="Sylfaen" w:hAnsi="Sylfaen" w:cs="Sylfaen"/>
          <w:b/>
          <w:sz w:val="20"/>
          <w:szCs w:val="20"/>
          <w:lang w:val="ka-GE"/>
        </w:rPr>
        <w:t>მეორადი შერჩევის ერთეულის შერჩევა (</w:t>
      </w:r>
      <w:r w:rsidRPr="0035630C">
        <w:rPr>
          <w:rFonts w:cs="Sylfaen"/>
          <w:b/>
          <w:sz w:val="20"/>
          <w:szCs w:val="20"/>
        </w:rPr>
        <w:t>SSUs</w:t>
      </w:r>
      <w:r>
        <w:rPr>
          <w:rFonts w:ascii="Sylfaen" w:hAnsi="Sylfaen" w:cs="Sylfaen"/>
          <w:b/>
          <w:sz w:val="20"/>
          <w:szCs w:val="20"/>
          <w:lang w:val="ka-GE"/>
        </w:rPr>
        <w:t>)</w:t>
      </w:r>
    </w:p>
    <w:p w:rsidR="00E96FAE" w:rsidRPr="00941E8B" w:rsidRDefault="00E96FAE" w:rsidP="00E96FAE">
      <w:pPr>
        <w:spacing w:after="0"/>
        <w:jc w:val="both"/>
        <w:rPr>
          <w:rFonts w:ascii="Sylfaen" w:hAnsi="Sylfaen" w:cs="Sylfaen"/>
          <w:sz w:val="20"/>
          <w:szCs w:val="20"/>
          <w:lang w:val="ka-GE"/>
        </w:rPr>
      </w:pPr>
      <w:r>
        <w:rPr>
          <w:rFonts w:ascii="Sylfaen" w:hAnsi="Sylfaen" w:cs="Sylfaen"/>
          <w:sz w:val="20"/>
          <w:szCs w:val="20"/>
          <w:lang w:val="ka-GE"/>
        </w:rPr>
        <w:t xml:space="preserve">შინამეურნეობის (მეორადი შერჩევის ერთეულის) შერჩევა </w:t>
      </w:r>
      <w:r w:rsidR="005D09DC">
        <w:rPr>
          <w:rFonts w:ascii="Sylfaen" w:hAnsi="Sylfaen" w:cs="Sylfaen"/>
          <w:sz w:val="20"/>
          <w:szCs w:val="20"/>
          <w:lang w:val="ka-GE"/>
        </w:rPr>
        <w:t>შემთ</w:t>
      </w:r>
      <w:r>
        <w:rPr>
          <w:rFonts w:ascii="Sylfaen" w:hAnsi="Sylfaen" w:cs="Sylfaen"/>
          <w:sz w:val="20"/>
          <w:szCs w:val="20"/>
          <w:lang w:val="ka-GE"/>
        </w:rPr>
        <w:t xml:space="preserve">ხვევითი ხეტიალის მეთოდის გამოყენებით ხდება. აღნიშნული ტექნიკის დროს გამოიყენება ზედმიწევნით მკაფიო ინსტრუქციები ინტერვიუერებისთვის. პირველ რიგში, თითოეული კლასტერისთვის მოხდა საწყისი წერტილის შერჩევა. კლასტერის როლში საარჩევნო უბნის გამოყენების დროს კი საწყის წერტილად ხდება ხმის მიცემის ადგილის შერჩევა. შემდეგ აუცილებელია ბიჯის განსაზღვრა. ამ შემთხვევაში ბიჯი განისაზღვრა კლასტერის მოცულობიდან გამომდინარე. მესამე მნიშვნელოვანი საკითხი მოძრაობის მარშრუტია. თითოეულ ინტერვიუერს გადაეცემა დეტალური ინსტრუქციები როგორც ქალაქის, ასევე სოფლის დასახლებებში მოძრაობის მარშრუტის შესახებ. თითოეული ინტერვიუერი იწყებს საწყისი წერტილიდან წინასწარ განსაზღვრული ბიჯის და მარშრუტის შესაბამისად და ახორციელებს დაკონტაქტებას შინამეურნეობების წინასწარ განსაზღვრულ რაოდენობასთან. თუ ინტერვიუ ვერ განხორციელდება პირველი დაკონტაქტებისას, ორი დამატებითი მცდელობა განხორციელდება. </w:t>
      </w:r>
      <w:r w:rsidRPr="0035630C">
        <w:rPr>
          <w:rFonts w:cs="Sylfaen"/>
          <w:sz w:val="20"/>
          <w:szCs w:val="20"/>
        </w:rPr>
        <w:t xml:space="preserve">. </w:t>
      </w:r>
    </w:p>
    <w:p w:rsidR="00E96FAE" w:rsidRPr="0035630C" w:rsidRDefault="00E96FAE" w:rsidP="00E96FAE">
      <w:pPr>
        <w:spacing w:after="0"/>
        <w:jc w:val="both"/>
        <w:rPr>
          <w:rFonts w:cs="Sylfaen"/>
          <w:b/>
          <w:sz w:val="20"/>
          <w:szCs w:val="20"/>
        </w:rPr>
      </w:pPr>
    </w:p>
    <w:p w:rsidR="00E96FAE" w:rsidRPr="00941E8B" w:rsidRDefault="00E96FAE" w:rsidP="00E96FAE">
      <w:pPr>
        <w:spacing w:after="0"/>
        <w:jc w:val="both"/>
        <w:rPr>
          <w:rFonts w:ascii="Sylfaen" w:hAnsi="Sylfaen" w:cs="Sylfaen"/>
          <w:b/>
          <w:sz w:val="20"/>
          <w:szCs w:val="20"/>
          <w:lang w:val="ka-GE"/>
        </w:rPr>
      </w:pPr>
      <w:r>
        <w:rPr>
          <w:rFonts w:ascii="Sylfaen" w:hAnsi="Sylfaen" w:cs="Sylfaen"/>
          <w:b/>
          <w:sz w:val="20"/>
          <w:szCs w:val="20"/>
          <w:lang w:val="ka-GE"/>
        </w:rPr>
        <w:t>საბოლოო შერჩევის ერთეულის შერცევა (</w:t>
      </w:r>
      <w:r w:rsidRPr="0035630C">
        <w:rPr>
          <w:rFonts w:cs="Sylfaen"/>
          <w:b/>
          <w:sz w:val="20"/>
          <w:szCs w:val="20"/>
        </w:rPr>
        <w:t>FSU</w:t>
      </w:r>
      <w:r>
        <w:rPr>
          <w:rFonts w:ascii="Sylfaen" w:hAnsi="Sylfaen" w:cs="Sylfaen"/>
          <w:b/>
          <w:sz w:val="20"/>
          <w:szCs w:val="20"/>
          <w:lang w:val="ka-GE"/>
        </w:rPr>
        <w:t>)</w:t>
      </w:r>
    </w:p>
    <w:p w:rsidR="00E96FAE" w:rsidRPr="0035630C" w:rsidRDefault="00E96FAE" w:rsidP="00E96FAE">
      <w:pPr>
        <w:tabs>
          <w:tab w:val="left" w:pos="8910"/>
        </w:tabs>
        <w:spacing w:after="0"/>
        <w:ind w:right="270"/>
        <w:jc w:val="both"/>
        <w:rPr>
          <w:sz w:val="20"/>
          <w:szCs w:val="20"/>
        </w:rPr>
      </w:pPr>
      <w:r>
        <w:rPr>
          <w:rFonts w:ascii="Sylfaen" w:hAnsi="Sylfaen"/>
          <w:sz w:val="20"/>
          <w:szCs w:val="20"/>
          <w:lang w:val="ka-GE"/>
        </w:rPr>
        <w:t xml:space="preserve">შერჩევის საბოლოო ერთეულს, ანუ რესპონდენტს წარმოადგენს 15 და უფროსი ასაკის შინამეურნეობის წევრი. მისი შერჩევისთვის ბოლო დაბადებისდღის პრინციპი გამოიყენება. ეს მეთოდი საკმაოდ პოპულარულია, რადგან წარმოადგენს სწრაფ და მარტივ მეთოდს. </w:t>
      </w:r>
    </w:p>
    <w:p w:rsidR="00E96FAE" w:rsidRPr="0035630C" w:rsidRDefault="00E96FAE" w:rsidP="00E96FAE">
      <w:pPr>
        <w:spacing w:after="0" w:line="360" w:lineRule="auto"/>
        <w:rPr>
          <w:b/>
          <w:sz w:val="20"/>
          <w:szCs w:val="20"/>
        </w:rPr>
      </w:pPr>
    </w:p>
    <w:p w:rsidR="00166E06" w:rsidRDefault="00E96FAE" w:rsidP="00166E06">
      <w:pPr>
        <w:spacing w:after="0" w:line="360" w:lineRule="auto"/>
        <w:rPr>
          <w:rFonts w:ascii="Sylfaen" w:hAnsi="Sylfaen"/>
          <w:b/>
          <w:sz w:val="20"/>
          <w:szCs w:val="20"/>
          <w:lang w:val="ka-GE"/>
        </w:rPr>
      </w:pPr>
      <w:r>
        <w:rPr>
          <w:rFonts w:ascii="Sylfaen" w:hAnsi="Sylfaen"/>
          <w:b/>
          <w:sz w:val="20"/>
          <w:szCs w:val="20"/>
          <w:lang w:val="ka-GE"/>
        </w:rPr>
        <w:t>მონაცემთა შეწონვა</w:t>
      </w:r>
    </w:p>
    <w:p w:rsidR="006E689A" w:rsidRPr="00166E06" w:rsidRDefault="006E689A" w:rsidP="00166E06">
      <w:pPr>
        <w:spacing w:after="0" w:line="276" w:lineRule="auto"/>
        <w:jc w:val="both"/>
        <w:rPr>
          <w:rFonts w:ascii="Sylfaen" w:hAnsi="Sylfaen"/>
          <w:b/>
          <w:sz w:val="20"/>
          <w:szCs w:val="20"/>
          <w:lang w:val="ka-GE"/>
        </w:rPr>
      </w:pPr>
      <w:r w:rsidRPr="006E689A">
        <w:rPr>
          <w:rFonts w:ascii="Sylfaen" w:hAnsi="Sylfaen"/>
          <w:sz w:val="20"/>
          <w:szCs w:val="20"/>
          <w:lang w:val="ka-GE"/>
        </w:rPr>
        <w:t xml:space="preserve">შეწონვა არის მეთოდი, რომელიც გამოიყენება პოპულაციის მახასიათებლის შესაფასებლად მაშინ, როდესაც მონაცემთა მოპოვება მხოლოდ შერჩევიდან ხდება. შერჩევის შეწონვა, ჩვეულებრივ, გულისხმობს თითოეული შერჩევის დაკვირვებაზე მულტიპლიკატური ფაქტორის მიბმას, რომელსაც წონა ან შემთხვევის წონა ეწოდება. </w:t>
      </w:r>
      <w:r w:rsidRPr="006E689A">
        <w:rPr>
          <w:rFonts w:ascii="Sylfaen" w:hAnsi="Sylfaen"/>
          <w:color w:val="252525"/>
          <w:sz w:val="20"/>
          <w:szCs w:val="20"/>
          <w:lang w:val="ka-GE"/>
        </w:rPr>
        <w:t xml:space="preserve"> </w:t>
      </w:r>
      <w:r w:rsidRPr="006E689A">
        <w:rPr>
          <w:rFonts w:ascii="Sylfaen" w:hAnsi="Sylfaen"/>
          <w:sz w:val="20"/>
          <w:szCs w:val="20"/>
          <w:lang w:val="ka-GE"/>
        </w:rPr>
        <w:t xml:space="preserve">პოპულაციის მახასიათებლის შეფასებითი მაჩვენებელი წარმოადგენს შერჩევის დაკვირვებების ჯამს, სადაც თითოეული დაკვირვება ითვლება თავისი წონის პროპორციულად. </w:t>
      </w:r>
    </w:p>
    <w:p w:rsidR="006E689A" w:rsidRPr="0035630C" w:rsidRDefault="006E689A" w:rsidP="00166E06">
      <w:pPr>
        <w:pStyle w:val="Default"/>
        <w:spacing w:line="276" w:lineRule="auto"/>
        <w:jc w:val="both"/>
        <w:rPr>
          <w:rFonts w:asciiTheme="minorHAnsi" w:hAnsiTheme="minorHAnsi"/>
          <w:sz w:val="20"/>
          <w:szCs w:val="20"/>
        </w:rPr>
      </w:pPr>
      <w:r w:rsidRPr="006E689A">
        <w:rPr>
          <w:rFonts w:ascii="Sylfaen" w:hAnsi="Sylfaen"/>
          <w:sz w:val="20"/>
          <w:szCs w:val="20"/>
          <w:lang w:val="ka-GE"/>
        </w:rPr>
        <w:t xml:space="preserve">მონაცემთა შეწონვის პროცედურა ითვალისწინებს შემდეგ კრიტერიუმებს: </w:t>
      </w:r>
    </w:p>
    <w:p w:rsidR="00E96FAE" w:rsidRPr="0035630C" w:rsidRDefault="00E96FAE" w:rsidP="00E96FAE">
      <w:pPr>
        <w:pStyle w:val="Default"/>
        <w:ind w:left="284"/>
        <w:jc w:val="both"/>
        <w:rPr>
          <w:rFonts w:asciiTheme="minorHAnsi" w:hAnsiTheme="minorHAnsi"/>
          <w:sz w:val="20"/>
          <w:szCs w:val="20"/>
        </w:rPr>
      </w:pPr>
    </w:p>
    <w:p w:rsidR="00E96FAE" w:rsidRPr="0035630C" w:rsidRDefault="00E96FAE" w:rsidP="00E96FAE">
      <w:pPr>
        <w:pStyle w:val="Default"/>
        <w:numPr>
          <w:ilvl w:val="0"/>
          <w:numId w:val="8"/>
        </w:numPr>
        <w:jc w:val="both"/>
        <w:rPr>
          <w:rFonts w:asciiTheme="minorHAnsi" w:hAnsiTheme="minorHAnsi"/>
          <w:sz w:val="20"/>
          <w:szCs w:val="20"/>
          <w:lang w:val="ka-GE"/>
        </w:rPr>
      </w:pPr>
      <w:r>
        <w:rPr>
          <w:rFonts w:ascii="Sylfaen" w:hAnsi="Sylfaen"/>
          <w:sz w:val="20"/>
          <w:szCs w:val="20"/>
          <w:lang w:val="ka-GE"/>
        </w:rPr>
        <w:t>სქესი</w:t>
      </w:r>
      <w:r w:rsidR="006E689A">
        <w:rPr>
          <w:rFonts w:asciiTheme="minorHAnsi" w:hAnsiTheme="minorHAnsi"/>
          <w:sz w:val="20"/>
          <w:szCs w:val="20"/>
        </w:rPr>
        <w:t xml:space="preserve"> (2 </w:t>
      </w:r>
      <w:r w:rsidR="006E689A">
        <w:rPr>
          <w:rFonts w:ascii="Sylfaen" w:hAnsi="Sylfaen"/>
          <w:sz w:val="20"/>
          <w:szCs w:val="20"/>
          <w:lang w:val="ka-GE"/>
        </w:rPr>
        <w:t>დანაყოფი</w:t>
      </w:r>
      <w:r w:rsidRPr="0035630C">
        <w:rPr>
          <w:rFonts w:asciiTheme="minorHAnsi" w:hAnsiTheme="minorHAnsi"/>
          <w:sz w:val="20"/>
          <w:szCs w:val="20"/>
        </w:rPr>
        <w:t>)</w:t>
      </w:r>
    </w:p>
    <w:p w:rsidR="00E96FAE" w:rsidRPr="0035630C" w:rsidRDefault="00E96FAE" w:rsidP="00E96FAE">
      <w:pPr>
        <w:pStyle w:val="Default"/>
        <w:numPr>
          <w:ilvl w:val="0"/>
          <w:numId w:val="8"/>
        </w:numPr>
        <w:jc w:val="both"/>
        <w:rPr>
          <w:rFonts w:asciiTheme="minorHAnsi" w:hAnsiTheme="minorHAnsi"/>
          <w:sz w:val="20"/>
          <w:szCs w:val="20"/>
          <w:lang w:eastAsia="ru-RU"/>
        </w:rPr>
      </w:pPr>
      <w:r>
        <w:rPr>
          <w:rFonts w:ascii="Sylfaen" w:hAnsi="Sylfaen"/>
          <w:sz w:val="20"/>
          <w:szCs w:val="20"/>
          <w:lang w:val="ka-GE"/>
        </w:rPr>
        <w:t>ასაკობრივი კატეგორია</w:t>
      </w:r>
      <w:r w:rsidRPr="0035630C">
        <w:rPr>
          <w:rFonts w:asciiTheme="minorHAnsi" w:hAnsiTheme="minorHAnsi"/>
          <w:sz w:val="20"/>
          <w:szCs w:val="20"/>
        </w:rPr>
        <w:t xml:space="preserve"> (3 </w:t>
      </w:r>
      <w:r w:rsidR="006E689A">
        <w:rPr>
          <w:rFonts w:ascii="Sylfaen" w:hAnsi="Sylfaen"/>
          <w:sz w:val="20"/>
          <w:szCs w:val="20"/>
          <w:lang w:val="ka-GE"/>
        </w:rPr>
        <w:t>დანაყოფი</w:t>
      </w:r>
      <w:r w:rsidRPr="0035630C">
        <w:rPr>
          <w:rFonts w:asciiTheme="minorHAnsi" w:hAnsiTheme="minorHAnsi"/>
          <w:sz w:val="20"/>
          <w:szCs w:val="20"/>
        </w:rPr>
        <w:t>)</w:t>
      </w:r>
    </w:p>
    <w:p w:rsidR="00E96FAE" w:rsidRPr="0035630C" w:rsidRDefault="00E96FAE" w:rsidP="00E96FAE">
      <w:pPr>
        <w:pStyle w:val="Default"/>
        <w:numPr>
          <w:ilvl w:val="0"/>
          <w:numId w:val="8"/>
        </w:numPr>
        <w:jc w:val="both"/>
        <w:rPr>
          <w:rFonts w:asciiTheme="minorHAnsi" w:hAnsiTheme="minorHAnsi"/>
          <w:sz w:val="20"/>
          <w:szCs w:val="20"/>
          <w:lang w:eastAsia="ru-RU"/>
        </w:rPr>
      </w:pPr>
      <w:r>
        <w:rPr>
          <w:rFonts w:ascii="Sylfaen" w:hAnsi="Sylfaen"/>
          <w:sz w:val="20"/>
          <w:szCs w:val="20"/>
          <w:lang w:val="ka-GE"/>
        </w:rPr>
        <w:t>რეგიონი</w:t>
      </w:r>
      <w:r w:rsidRPr="0035630C">
        <w:rPr>
          <w:rFonts w:asciiTheme="minorHAnsi" w:hAnsiTheme="minorHAnsi"/>
          <w:sz w:val="20"/>
          <w:szCs w:val="20"/>
        </w:rPr>
        <w:t xml:space="preserve"> (11 </w:t>
      </w:r>
      <w:r w:rsidR="006E689A">
        <w:rPr>
          <w:rFonts w:ascii="Sylfaen" w:hAnsi="Sylfaen"/>
          <w:sz w:val="20"/>
          <w:szCs w:val="20"/>
          <w:lang w:val="ka-GE"/>
        </w:rPr>
        <w:t>დანაყოფი</w:t>
      </w:r>
      <w:r w:rsidRPr="0035630C">
        <w:rPr>
          <w:rFonts w:asciiTheme="minorHAnsi" w:hAnsiTheme="minorHAnsi"/>
          <w:sz w:val="20"/>
          <w:szCs w:val="20"/>
        </w:rPr>
        <w:t>)</w:t>
      </w:r>
    </w:p>
    <w:p w:rsidR="00E96FAE" w:rsidRPr="0035630C" w:rsidRDefault="00E96FAE" w:rsidP="00E96FAE">
      <w:pPr>
        <w:pStyle w:val="Default"/>
        <w:jc w:val="both"/>
        <w:rPr>
          <w:rFonts w:asciiTheme="minorHAnsi" w:hAnsiTheme="minorHAnsi"/>
          <w:sz w:val="20"/>
          <w:szCs w:val="20"/>
          <w:lang w:eastAsia="ru-RU"/>
        </w:rPr>
      </w:pPr>
    </w:p>
    <w:p w:rsidR="00E96FAE" w:rsidRPr="0035630C" w:rsidRDefault="00E96FAE" w:rsidP="00E96FAE">
      <w:pPr>
        <w:jc w:val="both"/>
        <w:rPr>
          <w:sz w:val="20"/>
          <w:szCs w:val="20"/>
          <w:lang w:eastAsia="ru-RU"/>
        </w:rPr>
      </w:pPr>
      <w:r>
        <w:rPr>
          <w:rFonts w:ascii="Sylfaen" w:hAnsi="Sylfaen"/>
          <w:sz w:val="20"/>
          <w:szCs w:val="20"/>
          <w:lang w:val="ka-GE" w:eastAsia="ru-RU"/>
        </w:rPr>
        <w:t xml:space="preserve">შერჩევის წონის გამოსათვლელი ფორმულა შემდეგნაირია: </w:t>
      </w:r>
    </w:p>
    <w:p w:rsidR="00E96FAE" w:rsidRPr="0035630C" w:rsidRDefault="00E25C1C" w:rsidP="00E96FAE">
      <w:pPr>
        <w:jc w:val="both"/>
        <w:rPr>
          <w:sz w:val="20"/>
          <w:szCs w:val="20"/>
        </w:rPr>
      </w:pPr>
      <m:oMathPara>
        <m:oMath>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N</m:t>
                      </m:r>
                    </m:e>
                  </m:acc>
                </m:e>
                <m:sub>
                  <m:r>
                    <w:rPr>
                      <w:rFonts w:ascii="Cambria Math" w:hAnsi="Cambria Math"/>
                      <w:sz w:val="20"/>
                      <w:szCs w:val="20"/>
                    </w:rPr>
                    <m:t>i</m:t>
                  </m:r>
                </m:sub>
              </m:sSub>
            </m:num>
            <m:den>
              <m:sSub>
                <m:sSubPr>
                  <m:ctrlPr>
                    <w:rPr>
                      <w:rFonts w:ascii="Cambria Math" w:hAnsi="Cambria Math"/>
                      <w:i/>
                      <w:iCs/>
                      <w:sz w:val="20"/>
                      <w:szCs w:val="20"/>
                    </w:rPr>
                  </m:ctrlPr>
                </m:sSubPr>
                <m:e>
                  <m:r>
                    <w:rPr>
                      <w:rFonts w:ascii="Cambria Math" w:hAnsi="Cambria Math"/>
                      <w:sz w:val="20"/>
                      <w:szCs w:val="20"/>
                    </w:rPr>
                    <m:t>n</m:t>
                  </m:r>
                </m:e>
                <m:sub>
                  <m:r>
                    <w:rPr>
                      <w:rFonts w:ascii="Cambria Math" w:hAnsi="Cambria Math"/>
                      <w:sz w:val="20"/>
                      <w:szCs w:val="20"/>
                    </w:rPr>
                    <m:t>i</m:t>
                  </m:r>
                </m:sub>
              </m:sSub>
            </m:den>
          </m:f>
        </m:oMath>
      </m:oMathPara>
    </w:p>
    <w:p w:rsidR="00E96FAE" w:rsidRPr="0035630C" w:rsidRDefault="00E96FAE" w:rsidP="00E96FAE">
      <w:pPr>
        <w:ind w:left="709"/>
        <w:jc w:val="both"/>
        <w:rPr>
          <w:sz w:val="20"/>
          <w:szCs w:val="20"/>
        </w:rPr>
      </w:pPr>
      <w:r>
        <w:rPr>
          <w:rFonts w:ascii="Sylfaen" w:hAnsi="Sylfaen"/>
          <w:sz w:val="20"/>
          <w:szCs w:val="20"/>
          <w:lang w:val="ka-GE"/>
        </w:rPr>
        <w:t>სადაც</w:t>
      </w:r>
      <w:r w:rsidRPr="0035630C">
        <w:rPr>
          <w:sz w:val="20"/>
          <w:szCs w:val="20"/>
        </w:rPr>
        <w:t>:</w:t>
      </w:r>
    </w:p>
    <w:p w:rsidR="00E96FAE" w:rsidRPr="0035630C" w:rsidRDefault="00E25C1C" w:rsidP="00E96FAE">
      <w:pPr>
        <w:ind w:left="709"/>
        <w:jc w:val="both"/>
        <w:rPr>
          <w:sz w:val="20"/>
          <w:szCs w:val="20"/>
        </w:rPr>
      </w:pPr>
      <m:oMath>
        <m:sSub>
          <m:sSubPr>
            <m:ctrlPr>
              <w:rPr>
                <w:rFonts w:ascii="Cambria Math" w:hAnsi="Cambria Math"/>
                <w:i/>
                <w:iCs/>
                <w:sz w:val="20"/>
                <w:szCs w:val="20"/>
              </w:rPr>
            </m:ctrlPr>
          </m:sSubPr>
          <m:e>
            <m:r>
              <w:rPr>
                <w:rFonts w:ascii="Cambria Math" w:hAnsi="Cambria Math"/>
                <w:sz w:val="20"/>
                <w:szCs w:val="20"/>
              </w:rPr>
              <m:t>w</m:t>
            </m:r>
          </m:e>
          <m:sub>
            <m:r>
              <w:rPr>
                <w:rFonts w:ascii="Cambria Math" w:hAnsi="Cambria Math"/>
                <w:sz w:val="20"/>
                <w:szCs w:val="20"/>
              </w:rPr>
              <m:t>i</m:t>
            </m:r>
          </m:sub>
        </m:sSub>
      </m:oMath>
      <w:r w:rsidR="00E96FAE" w:rsidRPr="0035630C">
        <w:rPr>
          <w:sz w:val="20"/>
          <w:szCs w:val="20"/>
        </w:rPr>
        <w:t xml:space="preserve"> </w:t>
      </w:r>
      <w:r w:rsidR="00E96FAE">
        <w:rPr>
          <w:rFonts w:ascii="Sylfaen" w:hAnsi="Sylfaen"/>
          <w:sz w:val="20"/>
          <w:szCs w:val="20"/>
          <w:lang w:val="ka-GE"/>
        </w:rPr>
        <w:t xml:space="preserve">არის შერჩევის წონა მისი </w:t>
      </w:r>
      <m:oMath>
        <m:r>
          <w:rPr>
            <w:rFonts w:ascii="Cambria Math" w:hAnsi="Cambria Math"/>
            <w:sz w:val="20"/>
            <w:szCs w:val="20"/>
          </w:rPr>
          <m:t>i</m:t>
        </m:r>
      </m:oMath>
      <w:r w:rsidR="00E96FAE">
        <w:rPr>
          <w:sz w:val="20"/>
          <w:szCs w:val="20"/>
        </w:rPr>
        <w:t xml:space="preserve"> </w:t>
      </w:r>
      <w:r w:rsidR="00E96FAE">
        <w:rPr>
          <w:rFonts w:ascii="Sylfaen" w:hAnsi="Sylfaen"/>
          <w:sz w:val="20"/>
          <w:szCs w:val="20"/>
          <w:lang w:val="ka-GE"/>
        </w:rPr>
        <w:t>სტრატისთვის</w:t>
      </w:r>
      <w:r w:rsidR="00E96FAE" w:rsidRPr="0035630C">
        <w:rPr>
          <w:sz w:val="20"/>
          <w:szCs w:val="20"/>
        </w:rPr>
        <w:t>;</w:t>
      </w:r>
    </w:p>
    <w:p w:rsidR="00E96FAE" w:rsidRPr="0035630C" w:rsidRDefault="00E25C1C" w:rsidP="00E96FAE">
      <w:pPr>
        <w:ind w:left="709"/>
        <w:jc w:val="both"/>
        <w:rPr>
          <w:sz w:val="20"/>
          <w:szCs w:val="20"/>
        </w:rPr>
      </w:pP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N</m:t>
                </m:r>
              </m:e>
            </m:acc>
          </m:e>
          <m:sub>
            <m:r>
              <w:rPr>
                <w:rFonts w:ascii="Cambria Math" w:hAnsi="Cambria Math"/>
                <w:sz w:val="20"/>
                <w:szCs w:val="20"/>
              </w:rPr>
              <m:t>i</m:t>
            </m:r>
          </m:sub>
        </m:sSub>
      </m:oMath>
      <w:r w:rsidR="00E96FAE" w:rsidRPr="0035630C">
        <w:rPr>
          <w:sz w:val="20"/>
          <w:szCs w:val="20"/>
        </w:rPr>
        <w:t xml:space="preserve"> </w:t>
      </w:r>
      <w:r w:rsidR="006E689A" w:rsidRPr="006E689A">
        <w:rPr>
          <w:rFonts w:ascii="Sylfaen" w:hAnsi="Sylfaen"/>
          <w:sz w:val="20"/>
          <w:szCs w:val="20"/>
          <w:lang w:val="ka-GE"/>
        </w:rPr>
        <w:t xml:space="preserve">არის გამოთვლილი სამიზნე პოპულაციის ზომა </w:t>
      </w:r>
      <m:oMath>
        <m:r>
          <w:rPr>
            <w:rFonts w:ascii="Cambria Math" w:hAnsi="Cambria Math"/>
            <w:sz w:val="20"/>
            <w:szCs w:val="20"/>
          </w:rPr>
          <m:t>i</m:t>
        </m:r>
      </m:oMath>
      <w:r w:rsidR="006E689A" w:rsidRPr="006E689A">
        <w:rPr>
          <w:rFonts w:ascii="Sylfaen" w:hAnsi="Sylfaen"/>
          <w:sz w:val="20"/>
          <w:szCs w:val="20"/>
          <w:lang w:val="ka-GE"/>
        </w:rPr>
        <w:t xml:space="preserve">-ური სტრატისთვის. </w:t>
      </w:r>
      <w:r w:rsidR="00E96FAE" w:rsidRPr="006E689A">
        <w:rPr>
          <w:rFonts w:ascii="Sylfaen" w:hAnsi="Sylfaen" w:cs="Sylfaen"/>
          <w:sz w:val="20"/>
          <w:szCs w:val="20"/>
          <w:lang w:val="ka-GE"/>
        </w:rPr>
        <w:t>პოპულაციის</w:t>
      </w:r>
      <w:r w:rsidR="00E96FAE" w:rsidRPr="006E689A">
        <w:rPr>
          <w:sz w:val="20"/>
          <w:szCs w:val="20"/>
          <w:lang w:val="ka-GE"/>
        </w:rPr>
        <w:t xml:space="preserve"> </w:t>
      </w:r>
      <w:r w:rsidR="00E96FAE" w:rsidRPr="006E689A">
        <w:rPr>
          <w:rFonts w:ascii="Sylfaen" w:hAnsi="Sylfaen" w:cs="Sylfaen"/>
          <w:sz w:val="20"/>
          <w:szCs w:val="20"/>
          <w:lang w:val="ka-GE"/>
        </w:rPr>
        <w:t>შეფასებისას</w:t>
      </w:r>
      <w:r w:rsidR="00E96FAE" w:rsidRPr="006E689A">
        <w:rPr>
          <w:sz w:val="20"/>
          <w:szCs w:val="20"/>
          <w:lang w:val="ka-GE"/>
        </w:rPr>
        <w:t xml:space="preserve"> </w:t>
      </w:r>
      <w:r w:rsidR="00E96FAE" w:rsidRPr="006E689A">
        <w:rPr>
          <w:rFonts w:ascii="Sylfaen" w:hAnsi="Sylfaen" w:cs="Sylfaen"/>
          <w:sz w:val="20"/>
          <w:szCs w:val="20"/>
          <w:lang w:val="ka-GE"/>
        </w:rPr>
        <w:t>გამოყენებული</w:t>
      </w:r>
      <w:r w:rsidR="00E96FAE" w:rsidRPr="006E689A">
        <w:rPr>
          <w:sz w:val="20"/>
          <w:szCs w:val="20"/>
          <w:lang w:val="ka-GE"/>
        </w:rPr>
        <w:t xml:space="preserve"> </w:t>
      </w:r>
      <w:r w:rsidR="00E96FAE" w:rsidRPr="006E689A">
        <w:rPr>
          <w:rFonts w:ascii="Sylfaen" w:hAnsi="Sylfaen" w:cs="Sylfaen"/>
          <w:sz w:val="20"/>
          <w:szCs w:val="20"/>
          <w:lang w:val="ka-GE"/>
        </w:rPr>
        <w:t>იქნა</w:t>
      </w:r>
      <w:r w:rsidR="00E96FAE" w:rsidRPr="006E689A">
        <w:rPr>
          <w:sz w:val="20"/>
          <w:szCs w:val="20"/>
          <w:lang w:val="ka-GE"/>
        </w:rPr>
        <w:t xml:space="preserve"> </w:t>
      </w:r>
      <w:r w:rsidR="005D09DC">
        <w:rPr>
          <w:rFonts w:ascii="Sylfaen" w:hAnsi="Sylfaen"/>
          <w:sz w:val="20"/>
          <w:szCs w:val="20"/>
          <w:lang w:val="ka-GE"/>
        </w:rPr>
        <w:t>საქართველოს სტატისტიკის ეროვნული სამსახურ</w:t>
      </w:r>
      <w:r w:rsidR="00E96FAE" w:rsidRPr="006E689A">
        <w:rPr>
          <w:rFonts w:ascii="Sylfaen" w:hAnsi="Sylfaen" w:cs="Sylfaen"/>
          <w:sz w:val="20"/>
          <w:szCs w:val="20"/>
          <w:lang w:val="ka-GE"/>
        </w:rPr>
        <w:t>ის</w:t>
      </w:r>
      <w:r w:rsidR="00E96FAE" w:rsidRPr="006E689A">
        <w:rPr>
          <w:sz w:val="20"/>
          <w:szCs w:val="20"/>
          <w:lang w:val="ka-GE"/>
        </w:rPr>
        <w:t xml:space="preserve"> </w:t>
      </w:r>
      <w:r w:rsidR="00E96FAE" w:rsidRPr="006E689A">
        <w:rPr>
          <w:rFonts w:ascii="Sylfaen" w:hAnsi="Sylfaen" w:cs="Sylfaen"/>
          <w:sz w:val="20"/>
          <w:szCs w:val="20"/>
          <w:lang w:val="ka-GE"/>
        </w:rPr>
        <w:t>მონაცემები</w:t>
      </w:r>
      <w:r w:rsidR="00E96FAE" w:rsidRPr="006E689A">
        <w:rPr>
          <w:sz w:val="20"/>
          <w:szCs w:val="20"/>
          <w:lang w:val="ka-GE"/>
        </w:rPr>
        <w:t>.</w:t>
      </w:r>
      <w:r w:rsidR="00E96FAE" w:rsidRPr="0035630C">
        <w:rPr>
          <w:sz w:val="20"/>
          <w:szCs w:val="20"/>
        </w:rPr>
        <w:t xml:space="preserve"> </w:t>
      </w:r>
    </w:p>
    <w:p w:rsidR="00E96FAE" w:rsidRPr="0035630C" w:rsidRDefault="00E25C1C" w:rsidP="00E96FAE">
      <w:pPr>
        <w:tabs>
          <w:tab w:val="left" w:pos="8910"/>
        </w:tabs>
        <w:spacing w:before="240"/>
        <w:ind w:left="709" w:right="270"/>
        <w:jc w:val="both"/>
        <w:rPr>
          <w:rFonts w:cs="Sylfaen"/>
          <w:i/>
          <w:sz w:val="20"/>
          <w:szCs w:val="20"/>
        </w:rPr>
      </w:pPr>
      <m:oMath>
        <m:sSub>
          <m:sSubPr>
            <m:ctrlPr>
              <w:rPr>
                <w:rFonts w:ascii="Cambria Math" w:hAnsi="Cambria Math"/>
                <w:i/>
                <w:iCs/>
                <w:sz w:val="20"/>
                <w:szCs w:val="20"/>
              </w:rPr>
            </m:ctrlPr>
          </m:sSubPr>
          <m:e>
            <m:r>
              <w:rPr>
                <w:rFonts w:ascii="Cambria Math" w:hAnsi="Cambria Math"/>
                <w:sz w:val="20"/>
                <w:szCs w:val="20"/>
              </w:rPr>
              <m:t>n</m:t>
            </m:r>
          </m:e>
          <m:sub>
            <m:r>
              <w:rPr>
                <w:rFonts w:ascii="Cambria Math" w:hAnsi="Cambria Math"/>
                <w:sz w:val="20"/>
                <w:szCs w:val="20"/>
              </w:rPr>
              <m:t>i</m:t>
            </m:r>
          </m:sub>
        </m:sSub>
      </m:oMath>
      <w:r w:rsidR="00E96FAE" w:rsidRPr="0035630C">
        <w:rPr>
          <w:sz w:val="20"/>
          <w:szCs w:val="20"/>
        </w:rPr>
        <w:t xml:space="preserve"> </w:t>
      </w:r>
      <w:r w:rsidR="00E96FAE">
        <w:rPr>
          <w:rFonts w:ascii="Sylfaen" w:hAnsi="Sylfaen"/>
          <w:sz w:val="20"/>
          <w:szCs w:val="20"/>
          <w:lang w:val="ka-GE"/>
        </w:rPr>
        <w:t xml:space="preserve">არის შერჩევის მოცულობა მისი </w:t>
      </w:r>
      <m:oMath>
        <m:r>
          <w:rPr>
            <w:rFonts w:ascii="Cambria Math" w:hAnsi="Cambria Math"/>
            <w:sz w:val="20"/>
            <w:szCs w:val="20"/>
          </w:rPr>
          <m:t>i</m:t>
        </m:r>
      </m:oMath>
      <w:r w:rsidR="00E96FAE" w:rsidRPr="0035630C">
        <w:rPr>
          <w:sz w:val="20"/>
          <w:szCs w:val="20"/>
        </w:rPr>
        <w:t xml:space="preserve"> </w:t>
      </w:r>
      <w:r w:rsidR="00E96FAE">
        <w:rPr>
          <w:rFonts w:ascii="Sylfaen" w:hAnsi="Sylfaen"/>
          <w:sz w:val="20"/>
          <w:szCs w:val="20"/>
          <w:lang w:val="ka-GE"/>
        </w:rPr>
        <w:t>სტრატისთვის</w:t>
      </w:r>
      <w:r w:rsidR="00E96FAE" w:rsidRPr="0035630C">
        <w:rPr>
          <w:sz w:val="20"/>
          <w:szCs w:val="20"/>
        </w:rPr>
        <w:t>;</w:t>
      </w:r>
    </w:p>
    <w:bookmarkEnd w:id="6"/>
    <w:bookmarkEnd w:id="7"/>
    <w:p w:rsidR="00E96FAE" w:rsidRPr="0035630C" w:rsidRDefault="00E96FAE" w:rsidP="00E96FAE">
      <w:pPr>
        <w:pStyle w:val="Bullet"/>
        <w:spacing w:before="240" w:after="0" w:line="276" w:lineRule="auto"/>
        <w:ind w:right="270"/>
        <w:rPr>
          <w:rFonts w:ascii="Sylfaen" w:hAnsi="Sylfaen"/>
          <w:sz w:val="20"/>
        </w:rPr>
      </w:pPr>
    </w:p>
    <w:p w:rsidR="00E96FAE" w:rsidRPr="00491402" w:rsidRDefault="00E96FAE" w:rsidP="00E96FAE">
      <w:pPr>
        <w:pStyle w:val="Heading11"/>
        <w:rPr>
          <w:rFonts w:ascii="Sylfaen" w:hAnsi="Sylfaen" w:cs="Sylfaen"/>
          <w:sz w:val="28"/>
          <w:szCs w:val="28"/>
          <w:lang w:val="ka-GE"/>
        </w:rPr>
      </w:pPr>
      <w:bookmarkStart w:id="8" w:name="_Toc439255963"/>
      <w:r w:rsidRPr="00E96FAE">
        <w:rPr>
          <w:rFonts w:asciiTheme="minorHAnsi" w:hAnsiTheme="minorHAnsi"/>
          <w:sz w:val="28"/>
          <w:szCs w:val="28"/>
          <w:lang w:val="ka-GE"/>
        </w:rPr>
        <w:t>3.</w:t>
      </w:r>
      <w:r w:rsidRPr="00491402">
        <w:rPr>
          <w:sz w:val="28"/>
          <w:szCs w:val="28"/>
          <w:lang w:val="ka-GE"/>
        </w:rPr>
        <w:t xml:space="preserve"> </w:t>
      </w:r>
      <w:r w:rsidRPr="00491402">
        <w:rPr>
          <w:rFonts w:ascii="Sylfaen" w:hAnsi="Sylfaen" w:cs="Sylfaen"/>
          <w:sz w:val="28"/>
          <w:szCs w:val="28"/>
          <w:lang w:val="ka-GE"/>
        </w:rPr>
        <w:t>კვლევის</w:t>
      </w:r>
      <w:r w:rsidRPr="00491402">
        <w:rPr>
          <w:sz w:val="28"/>
          <w:szCs w:val="28"/>
          <w:lang w:val="ka-GE"/>
        </w:rPr>
        <w:t xml:space="preserve"> </w:t>
      </w:r>
      <w:r w:rsidRPr="00491402">
        <w:rPr>
          <w:rFonts w:ascii="Sylfaen" w:hAnsi="Sylfaen" w:cs="Sylfaen"/>
          <w:sz w:val="28"/>
          <w:szCs w:val="28"/>
          <w:lang w:val="ka-GE"/>
        </w:rPr>
        <w:t>შედეგები</w:t>
      </w:r>
      <w:bookmarkEnd w:id="8"/>
    </w:p>
    <w:p w:rsidR="00E96FAE" w:rsidRPr="00491402" w:rsidRDefault="00E96FAE" w:rsidP="00E96FAE">
      <w:pPr>
        <w:pStyle w:val="Body"/>
        <w:rPr>
          <w:rFonts w:ascii="Sylfaen" w:hAnsi="Sylfaen"/>
          <w:lang w:val="ka-GE"/>
        </w:rPr>
      </w:pPr>
    </w:p>
    <w:p w:rsidR="00E96FAE" w:rsidRDefault="00E96FAE" w:rsidP="00E96FAE">
      <w:pPr>
        <w:pStyle w:val="Heading21"/>
        <w:rPr>
          <w:rFonts w:ascii="Sylfaen" w:hAnsi="Sylfaen" w:cs="Sylfaen"/>
          <w:lang w:val="ka-GE"/>
        </w:rPr>
      </w:pPr>
      <w:bookmarkStart w:id="9" w:name="_Toc439255964"/>
      <w:r w:rsidRPr="00E96FAE">
        <w:rPr>
          <w:rFonts w:asciiTheme="minorHAnsi" w:hAnsiTheme="minorHAnsi"/>
          <w:lang w:val="ka-GE"/>
        </w:rPr>
        <w:t>3.1</w:t>
      </w:r>
      <w:r>
        <w:rPr>
          <w:lang w:val="ka-GE"/>
        </w:rPr>
        <w:t xml:space="preserve"> </w:t>
      </w:r>
      <w:r w:rsidRPr="00E74496">
        <w:rPr>
          <w:rFonts w:ascii="Sylfaen" w:hAnsi="Sylfaen" w:cs="Sylfaen"/>
          <w:lang w:val="ka-GE"/>
        </w:rPr>
        <w:t>პროფესიული</w:t>
      </w:r>
      <w:r w:rsidRPr="00E74496">
        <w:rPr>
          <w:lang w:val="ka-GE"/>
        </w:rPr>
        <w:t xml:space="preserve"> </w:t>
      </w:r>
      <w:r w:rsidRPr="00E74496">
        <w:rPr>
          <w:rFonts w:ascii="Sylfaen" w:hAnsi="Sylfaen" w:cs="Sylfaen"/>
          <w:lang w:val="ka-GE"/>
        </w:rPr>
        <w:t>განათლების</w:t>
      </w:r>
      <w:r w:rsidRPr="00E74496">
        <w:rPr>
          <w:lang w:val="ka-GE"/>
        </w:rPr>
        <w:t xml:space="preserve"> </w:t>
      </w:r>
      <w:r w:rsidRPr="00E74496">
        <w:rPr>
          <w:rFonts w:ascii="Sylfaen" w:hAnsi="Sylfaen" w:cs="Sylfaen"/>
          <w:lang w:val="ka-GE"/>
        </w:rPr>
        <w:t>და</w:t>
      </w:r>
      <w:r w:rsidRPr="00E74496">
        <w:rPr>
          <w:lang w:val="ka-GE"/>
        </w:rPr>
        <w:t xml:space="preserve"> </w:t>
      </w:r>
      <w:r w:rsidRPr="00E74496">
        <w:rPr>
          <w:rFonts w:ascii="Sylfaen" w:hAnsi="Sylfaen" w:cs="Sylfaen"/>
          <w:lang w:val="ka-GE"/>
        </w:rPr>
        <w:t>გადამზადების</w:t>
      </w:r>
      <w:r w:rsidRPr="00E74496">
        <w:rPr>
          <w:lang w:val="ka-GE"/>
        </w:rPr>
        <w:t xml:space="preserve"> </w:t>
      </w:r>
      <w:r w:rsidRPr="00E74496">
        <w:rPr>
          <w:rFonts w:ascii="Sylfaen" w:hAnsi="Sylfaen" w:cs="Sylfaen"/>
          <w:lang w:val="ka-GE"/>
        </w:rPr>
        <w:t>ცნობადობა</w:t>
      </w:r>
      <w:bookmarkEnd w:id="9"/>
    </w:p>
    <w:p w:rsidR="00E96FAE" w:rsidRDefault="00E96FAE" w:rsidP="00E96FAE">
      <w:pPr>
        <w:spacing w:after="0"/>
        <w:jc w:val="both"/>
        <w:rPr>
          <w:rFonts w:ascii="Sylfaen" w:hAnsi="Sylfaen" w:cs="Sylfaen"/>
          <w:bCs/>
          <w:iCs/>
          <w:lang w:val="ka-GE"/>
        </w:rPr>
      </w:pPr>
    </w:p>
    <w:p w:rsidR="00EB4D7A" w:rsidRDefault="00EB4D7A" w:rsidP="00166E06">
      <w:pPr>
        <w:spacing w:line="276" w:lineRule="auto"/>
        <w:jc w:val="both"/>
        <w:rPr>
          <w:rFonts w:ascii="Sylfaen" w:hAnsi="Sylfaen"/>
          <w:sz w:val="20"/>
          <w:lang w:val="ka-GE"/>
        </w:rPr>
      </w:pPr>
      <w:r>
        <w:rPr>
          <w:rFonts w:ascii="Sylfaen" w:hAnsi="Sylfaen"/>
          <w:sz w:val="20"/>
          <w:lang w:val="ka-GE"/>
        </w:rPr>
        <w:t xml:space="preserve">რაოდენობრივი კვლევის შედეგად მოხდა საქართველოს მოსახლეობას შორის პროფესიული განათლების და გადამზადების ცნობადობის დონის განსაზღვრა და ამ საკითხებზე ინფორმაციის მიღების სასურველი წყაროების გამოვლენა. </w:t>
      </w:r>
    </w:p>
    <w:p w:rsidR="00EB4D7A" w:rsidRDefault="00EB4D7A" w:rsidP="00166E06">
      <w:pPr>
        <w:spacing w:line="276" w:lineRule="auto"/>
        <w:jc w:val="both"/>
        <w:rPr>
          <w:rFonts w:ascii="Sylfaen" w:eastAsia="ヒラギノ角ゴ Pro W3" w:hAnsi="Sylfaen" w:cs="Times New Roman"/>
          <w:b/>
          <w:i/>
          <w:color w:val="000000"/>
          <w:sz w:val="20"/>
          <w:szCs w:val="20"/>
        </w:rPr>
      </w:pPr>
      <w:r>
        <w:rPr>
          <w:rFonts w:ascii="Sylfaen" w:hAnsi="Sylfaen"/>
          <w:sz w:val="20"/>
          <w:lang w:val="ka-GE"/>
        </w:rPr>
        <w:t xml:space="preserve">ზოგადად, პროფესიული განათლების და გადამზადების ცნობადობა საქართველოს მოსახლეობაში საკმაოდ მაღალია - ამის შესახებ </w:t>
      </w:r>
      <w:r w:rsidRPr="007451E1">
        <w:rPr>
          <w:rFonts w:ascii="Sylfaen" w:hAnsi="Sylfaen"/>
          <w:sz w:val="20"/>
          <w:lang w:val="ka-GE"/>
        </w:rPr>
        <w:t xml:space="preserve">მოსახლეობის უმრავლესობას (88%) </w:t>
      </w:r>
      <w:r w:rsidRPr="00916FEF">
        <w:rPr>
          <w:rFonts w:ascii="Sylfaen" w:hAnsi="Sylfaen"/>
          <w:sz w:val="20"/>
          <w:lang w:val="ka-GE"/>
        </w:rPr>
        <w:t>სმენია.</w:t>
      </w:r>
      <w:r w:rsidRPr="00916FEF">
        <w:rPr>
          <w:rFonts w:ascii="Sylfaen" w:eastAsia="ヒラギノ角ゴ Pro W3" w:hAnsi="Sylfaen" w:cs="Times New Roman"/>
          <w:b/>
          <w:i/>
          <w:color w:val="000000"/>
          <w:sz w:val="20"/>
          <w:szCs w:val="20"/>
          <w:lang w:val="ka-GE"/>
        </w:rPr>
        <w:t xml:space="preserve"> </w:t>
      </w:r>
    </w:p>
    <w:p w:rsidR="00EB4D7A" w:rsidRPr="00EB4D7A" w:rsidRDefault="00EB4D7A" w:rsidP="00EB4D7A">
      <w:pPr>
        <w:pStyle w:val="Bullet"/>
        <w:spacing w:before="240" w:after="0" w:line="276" w:lineRule="auto"/>
        <w:ind w:right="270"/>
        <w:rPr>
          <w:rFonts w:ascii="Sylfaen" w:hAnsi="Sylfaen"/>
          <w:b/>
          <w:i/>
          <w:sz w:val="20"/>
          <w:u w:val="single"/>
        </w:rPr>
      </w:pPr>
      <w:r w:rsidRPr="00936D91">
        <w:rPr>
          <w:rFonts w:ascii="Sylfaen" w:hAnsi="Sylfaen"/>
          <w:b/>
          <w:i/>
          <w:sz w:val="20"/>
          <w:u w:val="single"/>
          <w:lang w:val="ka-GE"/>
        </w:rPr>
        <w:t>გრაფიკი #</w:t>
      </w:r>
      <w:r w:rsidRPr="00936D91">
        <w:rPr>
          <w:rFonts w:ascii="Sylfaen" w:hAnsi="Sylfaen"/>
          <w:b/>
          <w:i/>
          <w:sz w:val="20"/>
          <w:u w:val="single"/>
        </w:rPr>
        <w:t>1.</w:t>
      </w:r>
      <w:r w:rsidRPr="00936D91">
        <w:rPr>
          <w:rFonts w:ascii="Sylfaen" w:hAnsi="Sylfaen"/>
          <w:b/>
          <w:i/>
          <w:sz w:val="20"/>
          <w:u w:val="single"/>
          <w:lang w:val="ka-GE"/>
        </w:rPr>
        <w:t xml:space="preserve"> პროფესიული განათლების და გადამზადების ცნობადობა N=2801</w:t>
      </w:r>
    </w:p>
    <w:p w:rsidR="00C8122F" w:rsidRDefault="00C8122F" w:rsidP="00C8122F">
      <w:pPr>
        <w:pStyle w:val="Bullet"/>
        <w:spacing w:before="240" w:after="0" w:line="276" w:lineRule="auto"/>
        <w:ind w:right="270"/>
        <w:rPr>
          <w:rFonts w:ascii="Sylfaen" w:hAnsi="Sylfaen"/>
          <w:sz w:val="20"/>
          <w:lang w:val="ka-GE"/>
        </w:rPr>
      </w:pPr>
      <w:r w:rsidRPr="00DA6C99">
        <w:rPr>
          <w:rFonts w:ascii="Sylfaen" w:hAnsi="Sylfaen"/>
          <w:noProof/>
          <w:sz w:val="20"/>
        </w:rPr>
        <w:drawing>
          <wp:inline distT="0" distB="0" distL="0" distR="0" wp14:anchorId="663BC765" wp14:editId="1E5D516C">
            <wp:extent cx="5791200" cy="14859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6E06" w:rsidRDefault="00166E06" w:rsidP="00E96FAE">
      <w:pPr>
        <w:pStyle w:val="Bullet"/>
        <w:tabs>
          <w:tab w:val="left" w:pos="8640"/>
        </w:tabs>
        <w:spacing w:before="240" w:after="0" w:line="276" w:lineRule="auto"/>
        <w:ind w:right="0"/>
        <w:rPr>
          <w:rFonts w:ascii="Sylfaen" w:hAnsi="Sylfaen"/>
          <w:sz w:val="20"/>
          <w:lang w:val="ka-GE"/>
        </w:rPr>
      </w:pPr>
    </w:p>
    <w:p w:rsidR="00166E06" w:rsidRDefault="00166E06" w:rsidP="00E96FAE">
      <w:pPr>
        <w:pStyle w:val="Bullet"/>
        <w:tabs>
          <w:tab w:val="left" w:pos="8640"/>
        </w:tabs>
        <w:spacing w:before="240" w:after="0" w:line="276" w:lineRule="auto"/>
        <w:ind w:right="0"/>
        <w:rPr>
          <w:rFonts w:ascii="Sylfaen" w:hAnsi="Sylfaen"/>
          <w:sz w:val="20"/>
          <w:lang w:val="ka-GE"/>
        </w:rPr>
      </w:pPr>
    </w:p>
    <w:p w:rsidR="00166E06" w:rsidRDefault="00166E06" w:rsidP="00E96FAE">
      <w:pPr>
        <w:pStyle w:val="Bullet"/>
        <w:tabs>
          <w:tab w:val="left" w:pos="8640"/>
        </w:tabs>
        <w:spacing w:before="240" w:after="0" w:line="276" w:lineRule="auto"/>
        <w:ind w:right="0"/>
        <w:rPr>
          <w:rFonts w:ascii="Sylfaen" w:hAnsi="Sylfaen"/>
          <w:sz w:val="20"/>
          <w:lang w:val="ka-GE"/>
        </w:rPr>
      </w:pPr>
    </w:p>
    <w:p w:rsidR="00166E06" w:rsidRDefault="00166E06" w:rsidP="00E96FAE">
      <w:pPr>
        <w:pStyle w:val="Bullet"/>
        <w:tabs>
          <w:tab w:val="left" w:pos="8640"/>
        </w:tabs>
        <w:spacing w:before="240" w:after="0" w:line="276" w:lineRule="auto"/>
        <w:ind w:right="0"/>
        <w:rPr>
          <w:rFonts w:ascii="Sylfaen" w:hAnsi="Sylfaen"/>
          <w:sz w:val="20"/>
          <w:lang w:val="ka-GE"/>
        </w:rPr>
      </w:pPr>
    </w:p>
    <w:p w:rsidR="00166E06" w:rsidRDefault="00166E06" w:rsidP="00E96FAE">
      <w:pPr>
        <w:pStyle w:val="Bullet"/>
        <w:tabs>
          <w:tab w:val="left" w:pos="8640"/>
        </w:tabs>
        <w:spacing w:before="240" w:after="0" w:line="276" w:lineRule="auto"/>
        <w:ind w:right="0"/>
        <w:rPr>
          <w:rFonts w:ascii="Sylfaen" w:hAnsi="Sylfaen"/>
          <w:sz w:val="20"/>
          <w:lang w:val="ka-GE"/>
        </w:rPr>
      </w:pPr>
    </w:p>
    <w:p w:rsidR="00166E06" w:rsidRDefault="00166E06" w:rsidP="00E96FAE">
      <w:pPr>
        <w:pStyle w:val="Bullet"/>
        <w:tabs>
          <w:tab w:val="left" w:pos="8640"/>
        </w:tabs>
        <w:spacing w:before="240" w:after="0" w:line="276" w:lineRule="auto"/>
        <w:ind w:right="0"/>
        <w:rPr>
          <w:rFonts w:ascii="Sylfaen" w:hAnsi="Sylfaen"/>
          <w:sz w:val="20"/>
          <w:lang w:val="ka-GE"/>
        </w:rPr>
      </w:pPr>
    </w:p>
    <w:p w:rsidR="0080483A" w:rsidRDefault="0080483A" w:rsidP="00E96FAE">
      <w:pPr>
        <w:pStyle w:val="Bullet"/>
        <w:tabs>
          <w:tab w:val="left" w:pos="8640"/>
        </w:tabs>
        <w:spacing w:before="240" w:after="0" w:line="276" w:lineRule="auto"/>
        <w:ind w:right="0"/>
        <w:rPr>
          <w:rFonts w:ascii="Sylfaen" w:hAnsi="Sylfaen"/>
          <w:sz w:val="20"/>
        </w:rPr>
      </w:pPr>
      <w:r w:rsidRPr="00916FEF">
        <w:rPr>
          <w:rFonts w:ascii="Sylfaen" w:hAnsi="Sylfaen"/>
          <w:sz w:val="20"/>
          <w:lang w:val="ka-GE"/>
        </w:rPr>
        <w:t>ამ მონაცემის რეგიონის ჭრილში გაანალიზებისას აღმოჩნდა, რომ პროფესიული განათლების და</w:t>
      </w:r>
      <w:r>
        <w:rPr>
          <w:rFonts w:ascii="Sylfaen" w:hAnsi="Sylfaen"/>
          <w:sz w:val="20"/>
          <w:lang w:val="ka-GE"/>
        </w:rPr>
        <w:t xml:space="preserve"> გადამზადების ცნობადობის ყველაზე მაღალი მაჩვენებელი გურიაში (99%), კახეთში (97%), იმერეთში (95%), აჭარასა (94%)  და რაჭა ლეჩხუმში/ქვემო სვანეთში (91%) დაფიქსირდა. ხოლო ცნობადობის ყველაზე დაბალი მაჩვენებლები სამცხე-ჯავახეთში (68%) და ქვემო ქართლში (73%) გამოვლინდა.</w:t>
      </w:r>
    </w:p>
    <w:p w:rsidR="0080483A" w:rsidRPr="00E96FAE" w:rsidRDefault="0080483A" w:rsidP="00C8122F">
      <w:pPr>
        <w:pStyle w:val="Bullet"/>
        <w:spacing w:before="240" w:after="0" w:line="276" w:lineRule="auto"/>
        <w:ind w:right="270"/>
        <w:rPr>
          <w:rFonts w:ascii="Sylfaen" w:hAnsi="Sylfaen"/>
          <w:sz w:val="20"/>
        </w:rPr>
      </w:pPr>
      <w:r w:rsidRPr="00936D91">
        <w:rPr>
          <w:rFonts w:ascii="Sylfaen" w:hAnsi="Sylfaen"/>
          <w:b/>
          <w:i/>
          <w:sz w:val="20"/>
          <w:u w:val="single"/>
          <w:lang w:val="ka-GE"/>
        </w:rPr>
        <w:t>გრაფიკი #</w:t>
      </w:r>
      <w:r w:rsidRPr="00936D91">
        <w:rPr>
          <w:rFonts w:ascii="Sylfaen" w:hAnsi="Sylfaen"/>
          <w:b/>
          <w:i/>
          <w:sz w:val="20"/>
          <w:u w:val="single"/>
        </w:rPr>
        <w:t>2.</w:t>
      </w:r>
      <w:r w:rsidRPr="00936D91">
        <w:rPr>
          <w:rFonts w:ascii="Sylfaen" w:hAnsi="Sylfaen"/>
          <w:b/>
          <w:i/>
          <w:sz w:val="20"/>
          <w:u w:val="single"/>
          <w:lang w:val="ka-GE"/>
        </w:rPr>
        <w:t xml:space="preserve"> პროფესიული განათლების და გადამზადების ცნობადობა (რეგიონების მიხედვით)</w:t>
      </w:r>
    </w:p>
    <w:p w:rsidR="00C8122F" w:rsidRDefault="00C8122F" w:rsidP="00C8122F">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7D096D01" wp14:editId="6DA7B838">
            <wp:extent cx="5705475" cy="3429000"/>
            <wp:effectExtent l="0" t="0" r="9525"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483A" w:rsidRDefault="0080483A" w:rsidP="0080483A">
      <w:pPr>
        <w:pStyle w:val="Bullet"/>
        <w:tabs>
          <w:tab w:val="left" w:pos="8820"/>
        </w:tabs>
        <w:spacing w:before="240" w:after="0" w:line="276" w:lineRule="auto"/>
        <w:ind w:right="90"/>
        <w:rPr>
          <w:rFonts w:ascii="Sylfaen" w:hAnsi="Sylfaen"/>
          <w:b/>
          <w:i/>
          <w:sz w:val="20"/>
          <w:highlight w:val="yellow"/>
          <w:u w:val="single"/>
          <w:lang w:val="ka-GE"/>
        </w:rPr>
      </w:pPr>
      <w:r>
        <w:rPr>
          <w:rFonts w:ascii="Sylfaen" w:hAnsi="Sylfaen"/>
          <w:sz w:val="20"/>
          <w:lang w:val="ka-GE"/>
        </w:rPr>
        <w:t xml:space="preserve">ასაკობრივი ჯგუფების მიხედვით მონაცემები კი შემდეგნაირია: ცნობადობის ყველაზე მაღალი მაჩვენებელი 35-54 წლის (92%) და 18-24 წლის (91%) მოსახლეობას შორის გამოვლინდა. </w:t>
      </w:r>
    </w:p>
    <w:p w:rsidR="00166E06" w:rsidRDefault="00166E06" w:rsidP="00C8122F">
      <w:pPr>
        <w:pStyle w:val="Bullet"/>
        <w:spacing w:before="240" w:after="0" w:line="276" w:lineRule="auto"/>
        <w:ind w:right="270"/>
        <w:rPr>
          <w:rFonts w:ascii="Sylfaen" w:hAnsi="Sylfaen"/>
          <w:b/>
          <w:i/>
          <w:sz w:val="20"/>
          <w:u w:val="single"/>
          <w:lang w:val="ka-GE"/>
        </w:rPr>
      </w:pPr>
    </w:p>
    <w:p w:rsidR="00166E06" w:rsidRDefault="00166E06" w:rsidP="00C8122F">
      <w:pPr>
        <w:pStyle w:val="Bullet"/>
        <w:spacing w:before="240" w:after="0" w:line="276" w:lineRule="auto"/>
        <w:ind w:right="270"/>
        <w:rPr>
          <w:rFonts w:ascii="Sylfaen" w:hAnsi="Sylfaen"/>
          <w:b/>
          <w:i/>
          <w:sz w:val="20"/>
          <w:u w:val="single"/>
          <w:lang w:val="ka-GE"/>
        </w:rPr>
      </w:pPr>
    </w:p>
    <w:p w:rsidR="00166E06" w:rsidRDefault="00166E06" w:rsidP="00C8122F">
      <w:pPr>
        <w:pStyle w:val="Bullet"/>
        <w:spacing w:before="240" w:after="0" w:line="276" w:lineRule="auto"/>
        <w:ind w:right="270"/>
        <w:rPr>
          <w:rFonts w:ascii="Sylfaen" w:hAnsi="Sylfaen"/>
          <w:b/>
          <w:i/>
          <w:sz w:val="20"/>
          <w:u w:val="single"/>
          <w:lang w:val="ka-GE"/>
        </w:rPr>
      </w:pPr>
    </w:p>
    <w:p w:rsidR="00166E06" w:rsidRDefault="00166E06" w:rsidP="00C8122F">
      <w:pPr>
        <w:pStyle w:val="Bullet"/>
        <w:spacing w:before="240" w:after="0" w:line="276" w:lineRule="auto"/>
        <w:ind w:right="270"/>
        <w:rPr>
          <w:rFonts w:ascii="Sylfaen" w:hAnsi="Sylfaen"/>
          <w:b/>
          <w:i/>
          <w:sz w:val="20"/>
          <w:u w:val="single"/>
          <w:lang w:val="ka-GE"/>
        </w:rPr>
      </w:pPr>
    </w:p>
    <w:p w:rsidR="00166E06" w:rsidRDefault="00166E06" w:rsidP="00C8122F">
      <w:pPr>
        <w:pStyle w:val="Bullet"/>
        <w:spacing w:before="240" w:after="0" w:line="276" w:lineRule="auto"/>
        <w:ind w:right="270"/>
        <w:rPr>
          <w:rFonts w:ascii="Sylfaen" w:hAnsi="Sylfaen"/>
          <w:b/>
          <w:i/>
          <w:sz w:val="20"/>
          <w:u w:val="single"/>
          <w:lang w:val="ka-GE"/>
        </w:rPr>
      </w:pPr>
    </w:p>
    <w:p w:rsidR="00166E06" w:rsidRDefault="00166E06" w:rsidP="00C8122F">
      <w:pPr>
        <w:pStyle w:val="Bullet"/>
        <w:spacing w:before="240" w:after="0" w:line="276" w:lineRule="auto"/>
        <w:ind w:right="270"/>
        <w:rPr>
          <w:rFonts w:ascii="Sylfaen" w:hAnsi="Sylfaen"/>
          <w:b/>
          <w:i/>
          <w:sz w:val="20"/>
          <w:u w:val="single"/>
          <w:lang w:val="ka-GE"/>
        </w:rPr>
      </w:pPr>
    </w:p>
    <w:p w:rsidR="00166E06" w:rsidRDefault="00166E06" w:rsidP="00C8122F">
      <w:pPr>
        <w:pStyle w:val="Bullet"/>
        <w:spacing w:before="240" w:after="0" w:line="276" w:lineRule="auto"/>
        <w:ind w:right="270"/>
        <w:rPr>
          <w:rFonts w:ascii="Sylfaen" w:hAnsi="Sylfaen"/>
          <w:b/>
          <w:i/>
          <w:sz w:val="20"/>
          <w:u w:val="single"/>
          <w:lang w:val="ka-GE"/>
        </w:rPr>
      </w:pPr>
    </w:p>
    <w:p w:rsidR="00C8122F" w:rsidRPr="00E96FAE" w:rsidRDefault="0080483A" w:rsidP="00C8122F">
      <w:pPr>
        <w:pStyle w:val="Bullet"/>
        <w:spacing w:before="240" w:after="0" w:line="276" w:lineRule="auto"/>
        <w:ind w:right="270"/>
        <w:rPr>
          <w:rFonts w:ascii="Sylfaen" w:hAnsi="Sylfaen"/>
          <w:b/>
          <w:i/>
          <w:sz w:val="20"/>
          <w:u w:val="single"/>
        </w:rPr>
      </w:pPr>
      <w:r w:rsidRPr="00936D91">
        <w:rPr>
          <w:rFonts w:ascii="Sylfaen" w:hAnsi="Sylfaen"/>
          <w:b/>
          <w:i/>
          <w:sz w:val="20"/>
          <w:u w:val="single"/>
          <w:lang w:val="ka-GE"/>
        </w:rPr>
        <w:t>გრაფიკი #</w:t>
      </w:r>
      <w:r w:rsidRPr="00936D91">
        <w:rPr>
          <w:rFonts w:ascii="Sylfaen" w:hAnsi="Sylfaen"/>
          <w:b/>
          <w:i/>
          <w:sz w:val="20"/>
          <w:u w:val="single"/>
        </w:rPr>
        <w:t>3.</w:t>
      </w:r>
      <w:r w:rsidRPr="00936D91">
        <w:rPr>
          <w:rFonts w:ascii="Sylfaen" w:hAnsi="Sylfaen"/>
          <w:b/>
          <w:i/>
          <w:sz w:val="20"/>
          <w:u w:val="single"/>
          <w:lang w:val="ka-GE"/>
        </w:rPr>
        <w:t xml:space="preserve"> პროფესიული განათლების და გადამზადების ცნობადობა (ასაკობრივი ჯგუფების მიხედვით)</w:t>
      </w:r>
    </w:p>
    <w:p w:rsidR="00C8122F" w:rsidRDefault="00C8122F" w:rsidP="00C8122F">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56533C18" wp14:editId="52355962">
            <wp:extent cx="5705475" cy="27336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6B57" w:rsidRDefault="004B6B57" w:rsidP="00E96FAE">
      <w:pPr>
        <w:pStyle w:val="Bullet"/>
        <w:spacing w:before="240" w:after="0" w:line="276" w:lineRule="auto"/>
        <w:ind w:right="0"/>
        <w:rPr>
          <w:rFonts w:ascii="Sylfaen" w:hAnsi="Sylfaen"/>
          <w:sz w:val="20"/>
          <w:lang w:val="ka-GE"/>
        </w:rPr>
      </w:pPr>
      <w:r>
        <w:rPr>
          <w:rFonts w:ascii="Sylfaen" w:hAnsi="Sylfaen"/>
          <w:sz w:val="20"/>
          <w:lang w:val="ka-GE"/>
        </w:rPr>
        <w:t>რაოდენობრივი კვლევის ფარგლებში მოხდა იმის დადგენა, თუ რისი გახსენება ხდება / რასთან ასოცირდება „პროფესიული განათლების და გადამზადების“ ტერმინი. ტერმინი „პროფესიული განათლება და გადამზადება“ ყველაზე ხშირად ასოცირდება ყოფილ პროფ-ტექნიკუმთან (35%), ასევე სკოლის შემდგომ არა უმაღლეს განათლებასთან (30%). აქვე უნდა აღინიშნოს, რომ ყოფილ პროფ-ტექნიკუმთან ასოცირების ხარისხი შედარებით მაღალია 45 წლის ზემოთ მოსახლეობაში. 15-34 წლის მოსახლეობაში კი „პროფესიული განათლება და გადამზადება“ ყველაზე მეტად სკოლის შემდგომ არა უმაღლეს განათლებასთან ასოცირდება.</w:t>
      </w:r>
    </w:p>
    <w:p w:rsidR="00C8122F" w:rsidRPr="004B6B57" w:rsidRDefault="004B6B57" w:rsidP="00C8122F">
      <w:pPr>
        <w:pStyle w:val="Bullet"/>
        <w:spacing w:before="240" w:after="0" w:line="276" w:lineRule="auto"/>
        <w:ind w:right="270"/>
        <w:rPr>
          <w:rFonts w:ascii="Sylfaen" w:hAnsi="Sylfaen"/>
          <w:b/>
          <w:i/>
          <w:sz w:val="20"/>
          <w:u w:val="single"/>
        </w:rPr>
      </w:pPr>
      <w:r w:rsidRPr="00936D91">
        <w:rPr>
          <w:rFonts w:ascii="Sylfaen" w:hAnsi="Sylfaen"/>
          <w:b/>
          <w:i/>
          <w:sz w:val="20"/>
          <w:u w:val="single"/>
          <w:lang w:val="ka-GE"/>
        </w:rPr>
        <w:t>გრაფიკი #</w:t>
      </w:r>
      <w:r w:rsidR="00E96FAE">
        <w:rPr>
          <w:rFonts w:ascii="Sylfaen" w:hAnsi="Sylfaen"/>
          <w:b/>
          <w:i/>
          <w:sz w:val="20"/>
          <w:u w:val="single"/>
        </w:rPr>
        <w:t>4</w:t>
      </w:r>
      <w:r w:rsidRPr="00936D91">
        <w:rPr>
          <w:rFonts w:ascii="Sylfaen" w:hAnsi="Sylfaen"/>
          <w:b/>
          <w:i/>
          <w:sz w:val="20"/>
          <w:u w:val="single"/>
        </w:rPr>
        <w:t>.</w:t>
      </w:r>
      <w:r w:rsidRPr="00936D91">
        <w:rPr>
          <w:rFonts w:ascii="Sylfaen" w:hAnsi="Sylfaen"/>
          <w:b/>
          <w:i/>
          <w:sz w:val="20"/>
          <w:u w:val="single"/>
          <w:lang w:val="ka-GE"/>
        </w:rPr>
        <w:t xml:space="preserve"> პროფესიულ განათლებასა და გადამზადებასთან დაკავშირებული ასოციაციები N=2801</w:t>
      </w:r>
    </w:p>
    <w:p w:rsidR="00C8122F" w:rsidRDefault="00C8122F" w:rsidP="00C8122F">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63B2D752" wp14:editId="5EFB5302">
            <wp:extent cx="5705475" cy="2161309"/>
            <wp:effectExtent l="0" t="0" r="9525" b="1079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4B4A" w:rsidRDefault="00C04B4A" w:rsidP="00C04B4A">
      <w:pPr>
        <w:pStyle w:val="Bullet"/>
        <w:spacing w:after="0" w:line="276" w:lineRule="auto"/>
        <w:ind w:right="270"/>
        <w:rPr>
          <w:rFonts w:ascii="Sylfaen" w:hAnsi="Sylfaen"/>
          <w:b/>
          <w:i/>
          <w:sz w:val="20"/>
          <w:u w:val="single"/>
        </w:rPr>
      </w:pPr>
    </w:p>
    <w:p w:rsidR="00C04B4A" w:rsidRDefault="00C04B4A" w:rsidP="00C8122F">
      <w:pPr>
        <w:pStyle w:val="Bullet"/>
        <w:spacing w:after="0" w:line="276" w:lineRule="auto"/>
        <w:ind w:right="270"/>
        <w:rPr>
          <w:rFonts w:ascii="Sylfaen" w:hAnsi="Sylfaen"/>
          <w:b/>
          <w:i/>
          <w:sz w:val="20"/>
          <w:u w:val="single"/>
        </w:rPr>
      </w:pPr>
    </w:p>
    <w:p w:rsidR="00C04B4A" w:rsidRPr="00E96FAE" w:rsidRDefault="00C04B4A" w:rsidP="00C8122F">
      <w:pPr>
        <w:pStyle w:val="Bullet"/>
        <w:spacing w:after="0" w:line="276" w:lineRule="auto"/>
        <w:ind w:right="270"/>
        <w:rPr>
          <w:rFonts w:ascii="Sylfaen" w:hAnsi="Sylfaen"/>
          <w:b/>
          <w:i/>
          <w:sz w:val="20"/>
          <w:u w:val="single"/>
        </w:rPr>
      </w:pPr>
      <w:r w:rsidRPr="00936D91">
        <w:rPr>
          <w:rFonts w:ascii="Sylfaen" w:hAnsi="Sylfaen"/>
          <w:b/>
          <w:i/>
          <w:sz w:val="20"/>
          <w:u w:val="single"/>
          <w:lang w:val="ka-GE"/>
        </w:rPr>
        <w:t>გრაფიკი #</w:t>
      </w:r>
      <w:r w:rsidR="00E96FAE">
        <w:rPr>
          <w:rFonts w:ascii="Sylfaen" w:hAnsi="Sylfaen"/>
          <w:b/>
          <w:i/>
          <w:sz w:val="20"/>
          <w:u w:val="single"/>
        </w:rPr>
        <w:t>5</w:t>
      </w:r>
      <w:r w:rsidRPr="00936D91">
        <w:rPr>
          <w:rFonts w:ascii="Sylfaen" w:hAnsi="Sylfaen"/>
          <w:b/>
          <w:i/>
          <w:sz w:val="20"/>
          <w:u w:val="single"/>
        </w:rPr>
        <w:t>.</w:t>
      </w:r>
      <w:r w:rsidRPr="00936D91">
        <w:rPr>
          <w:rFonts w:ascii="Sylfaen" w:hAnsi="Sylfaen"/>
          <w:b/>
          <w:i/>
          <w:sz w:val="20"/>
          <w:u w:val="single"/>
          <w:lang w:val="ka-GE"/>
        </w:rPr>
        <w:t xml:space="preserve"> პროფესიულ განათლებასა და გადამზადებასთან დაკავშირებული ასოციაციები (რეგიონების მიხედვით)</w:t>
      </w: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C8122F" w:rsidRPr="00AA0488" w:rsidTr="00533DFF">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C8122F" w:rsidRPr="00333F61" w:rsidRDefault="00C8122F" w:rsidP="00533DFF">
            <w:pPr>
              <w:spacing w:after="0" w:line="240" w:lineRule="auto"/>
              <w:rPr>
                <w:rFonts w:ascii="Sylfaen" w:eastAsia="Times New Roman" w:hAnsi="Sylfaen"/>
                <w:b/>
                <w:bCs/>
                <w:sz w:val="16"/>
                <w:szCs w:val="16"/>
                <w:lang w:val="ka-GE"/>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spacing w:after="0" w:line="240" w:lineRule="auto"/>
              <w:ind w:left="113" w:right="113"/>
              <w:jc w:val="center"/>
              <w:rPr>
                <w:rFonts w:ascii="Sylfaen" w:eastAsia="Times New Roman" w:hAnsi="Sylfaen"/>
                <w:sz w:val="18"/>
                <w:lang w:val="ka-GE"/>
              </w:rPr>
            </w:pPr>
            <w:r>
              <w:rPr>
                <w:rFonts w:ascii="Sylfaen" w:hAnsi="Sylfaen"/>
                <w:sz w:val="18"/>
                <w:lang w:val="ka-GE"/>
              </w:rPr>
              <w:t>თბილისი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კახეთი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ქვემო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შიდა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იმერეთი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sz w:val="18"/>
                <w:lang w:val="ka-GE"/>
              </w:rPr>
              <w:t>გურია</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A67964" w:rsidRDefault="00C8122F" w:rsidP="00533DFF">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C8122F" w:rsidRPr="00A67964" w:rsidRDefault="00C8122F" w:rsidP="00533DFF">
            <w:pPr>
              <w:ind w:left="113" w:right="113"/>
              <w:jc w:val="center"/>
              <w:rPr>
                <w:rFonts w:ascii="Sylfaen" w:hAnsi="Sylfaen"/>
                <w:sz w:val="18"/>
                <w:lang w:val="ka-GE"/>
              </w:rPr>
            </w:pPr>
            <w:r>
              <w:rPr>
                <w:rFonts w:ascii="Sylfaen" w:hAnsi="Sylfaen"/>
                <w:sz w:val="18"/>
                <w:lang w:val="ka-GE"/>
              </w:rPr>
              <w:t>აჭარა</w:t>
            </w:r>
          </w:p>
        </w:tc>
      </w:tr>
      <w:tr w:rsidR="00C8122F" w:rsidRPr="00AA0488"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242E05" w:rsidRDefault="00C8122F" w:rsidP="00533DFF">
            <w:pPr>
              <w:spacing w:after="0" w:line="240" w:lineRule="auto"/>
              <w:rPr>
                <w:rFonts w:ascii="Calibri" w:eastAsia="Times New Roman" w:hAnsi="Calibri"/>
                <w:sz w:val="18"/>
                <w:szCs w:val="18"/>
              </w:rPr>
            </w:pPr>
            <w:r w:rsidRPr="00242E05">
              <w:rPr>
                <w:rFonts w:ascii="Sylfaen" w:hAnsi="Sylfaen"/>
                <w:bCs/>
                <w:iCs/>
                <w:sz w:val="18"/>
                <w:szCs w:val="18"/>
                <w:lang w:val="ka-GE"/>
              </w:rPr>
              <w:t>სახელობო განათლება</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28%</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19%</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16%</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29%</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EA6C6D" w:rsidRDefault="00C8122F" w:rsidP="00533DFF">
            <w:pPr>
              <w:spacing w:after="0"/>
              <w:jc w:val="center"/>
              <w:rPr>
                <w:sz w:val="16"/>
                <w:szCs w:val="16"/>
              </w:rPr>
            </w:pPr>
            <w:r w:rsidRPr="00EA6C6D">
              <w:rPr>
                <w:sz w:val="16"/>
                <w:szCs w:val="16"/>
              </w:rPr>
              <w:t>58%</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31%</w:t>
            </w:r>
          </w:p>
        </w:tc>
        <w:tc>
          <w:tcPr>
            <w:tcW w:w="542" w:type="dxa"/>
            <w:tcBorders>
              <w:top w:val="nil"/>
              <w:left w:val="nil"/>
              <w:bottom w:val="single" w:sz="4" w:space="0" w:color="AEAAAA"/>
              <w:right w:val="single" w:sz="4" w:space="0" w:color="AEAAAA"/>
            </w:tcBorders>
            <w:vAlign w:val="center"/>
          </w:tcPr>
          <w:p w:rsidR="00C8122F" w:rsidRPr="00EA6C6D" w:rsidRDefault="00C8122F" w:rsidP="00533DFF">
            <w:pPr>
              <w:spacing w:after="0"/>
              <w:jc w:val="center"/>
              <w:rPr>
                <w:sz w:val="16"/>
                <w:szCs w:val="16"/>
              </w:rPr>
            </w:pPr>
            <w:r w:rsidRPr="00EA6C6D">
              <w:rPr>
                <w:sz w:val="16"/>
                <w:szCs w:val="16"/>
              </w:rPr>
              <w:t>14%</w:t>
            </w:r>
          </w:p>
        </w:tc>
      </w:tr>
      <w:tr w:rsidR="00C8122F" w:rsidRPr="00320495"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242E05" w:rsidRDefault="00C8122F" w:rsidP="00533DFF">
            <w:pPr>
              <w:spacing w:after="0"/>
              <w:rPr>
                <w:rFonts w:ascii="Calibri" w:hAnsi="Calibri"/>
                <w:sz w:val="18"/>
                <w:szCs w:val="18"/>
              </w:rPr>
            </w:pPr>
            <w:r w:rsidRPr="00242E05">
              <w:rPr>
                <w:rFonts w:ascii="Sylfaen" w:hAnsi="Sylfaen"/>
                <w:bCs/>
                <w:iCs/>
                <w:sz w:val="18"/>
                <w:szCs w:val="18"/>
                <w:lang w:val="ka-GE"/>
              </w:rPr>
              <w:t>სკოლის შემდგომი არა უმაღლესი განათლება</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18%</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31%</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EA6C6D" w:rsidRDefault="00C8122F" w:rsidP="00533DFF">
            <w:pPr>
              <w:spacing w:after="0"/>
              <w:jc w:val="center"/>
              <w:rPr>
                <w:sz w:val="16"/>
                <w:szCs w:val="16"/>
              </w:rPr>
            </w:pPr>
            <w:r w:rsidRPr="00EA6C6D">
              <w:rPr>
                <w:sz w:val="16"/>
                <w:szCs w:val="16"/>
              </w:rPr>
              <w:t>52%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18%</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41%</w:t>
            </w:r>
          </w:p>
        </w:tc>
        <w:tc>
          <w:tcPr>
            <w:tcW w:w="542" w:type="dxa"/>
            <w:tcBorders>
              <w:top w:val="nil"/>
              <w:left w:val="nil"/>
              <w:bottom w:val="single" w:sz="4" w:space="0" w:color="AEAAAA"/>
              <w:right w:val="single" w:sz="4" w:space="0" w:color="AEAAAA"/>
            </w:tcBorders>
            <w:vAlign w:val="center"/>
          </w:tcPr>
          <w:p w:rsidR="00C8122F" w:rsidRPr="00EA6C6D" w:rsidRDefault="00C8122F" w:rsidP="00533DFF">
            <w:pPr>
              <w:spacing w:after="0"/>
              <w:jc w:val="center"/>
              <w:rPr>
                <w:sz w:val="16"/>
                <w:szCs w:val="16"/>
              </w:rPr>
            </w:pPr>
            <w:r w:rsidRPr="00EA6C6D">
              <w:rPr>
                <w:sz w:val="16"/>
                <w:szCs w:val="16"/>
              </w:rPr>
              <w:t>33%</w:t>
            </w:r>
          </w:p>
        </w:tc>
      </w:tr>
      <w:tr w:rsidR="00C8122F" w:rsidRPr="005F7086"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242E05" w:rsidRDefault="00C8122F" w:rsidP="00533DFF">
            <w:pPr>
              <w:spacing w:after="0"/>
              <w:rPr>
                <w:rFonts w:ascii="Calibri" w:hAnsi="Calibri"/>
                <w:sz w:val="18"/>
                <w:szCs w:val="18"/>
              </w:rPr>
            </w:pPr>
            <w:r w:rsidRPr="00242E05">
              <w:rPr>
                <w:rFonts w:ascii="Sylfaen" w:hAnsi="Sylfaen"/>
                <w:bCs/>
                <w:iCs/>
                <w:sz w:val="18"/>
                <w:szCs w:val="18"/>
                <w:lang w:val="ka-GE"/>
              </w:rPr>
              <w:t>უმაღლესი განათლების სახეობა</w:t>
            </w:r>
            <w:r w:rsidR="009E5CAD">
              <w:rPr>
                <w:rFonts w:ascii="Sylfaen" w:hAnsi="Sylfaen"/>
                <w:bCs/>
                <w:iCs/>
                <w:sz w:val="18"/>
                <w:szCs w:val="18"/>
                <w:lang w:val="ka-GE"/>
              </w:rPr>
              <w:t>/</w:t>
            </w:r>
            <w:r w:rsidRPr="00242E05">
              <w:rPr>
                <w:rFonts w:ascii="Sylfaen" w:hAnsi="Sylfaen"/>
                <w:bCs/>
                <w:iCs/>
                <w:sz w:val="18"/>
                <w:szCs w:val="18"/>
                <w:lang w:val="ka-GE"/>
              </w:rPr>
              <w:t>ნაწილი</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6%</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17%</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4%</w:t>
            </w:r>
          </w:p>
        </w:tc>
        <w:tc>
          <w:tcPr>
            <w:tcW w:w="542" w:type="dxa"/>
            <w:tcBorders>
              <w:top w:val="nil"/>
              <w:left w:val="nil"/>
              <w:bottom w:val="single" w:sz="4" w:space="0" w:color="AEAAAA"/>
              <w:right w:val="single" w:sz="4" w:space="0" w:color="AEAAAA"/>
            </w:tcBorders>
            <w:shd w:val="clear" w:color="auto" w:fill="C5E0B3" w:themeFill="accent6" w:themeFillTint="66"/>
            <w:vAlign w:val="center"/>
          </w:tcPr>
          <w:p w:rsidR="00C8122F" w:rsidRPr="00EA6C6D" w:rsidRDefault="00C8122F" w:rsidP="00533DFF">
            <w:pPr>
              <w:spacing w:after="0"/>
              <w:jc w:val="center"/>
              <w:rPr>
                <w:sz w:val="16"/>
                <w:szCs w:val="16"/>
              </w:rPr>
            </w:pPr>
            <w:r w:rsidRPr="00EA6C6D">
              <w:rPr>
                <w:sz w:val="16"/>
                <w:szCs w:val="16"/>
              </w:rPr>
              <w:t>26%</w:t>
            </w:r>
          </w:p>
        </w:tc>
      </w:tr>
      <w:tr w:rsidR="00C8122F" w:rsidRPr="00AA0488"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08017D" w:rsidRDefault="00C8122F" w:rsidP="00533DFF">
            <w:pPr>
              <w:spacing w:after="0"/>
              <w:rPr>
                <w:rFonts w:ascii="Calibri" w:hAnsi="Calibri"/>
                <w:sz w:val="18"/>
                <w:szCs w:val="18"/>
              </w:rPr>
            </w:pPr>
            <w:r w:rsidRPr="0008017D">
              <w:rPr>
                <w:rFonts w:ascii="Sylfaen" w:hAnsi="Sylfaen"/>
                <w:bCs/>
                <w:iCs/>
                <w:sz w:val="18"/>
                <w:szCs w:val="18"/>
                <w:lang w:val="ka-GE"/>
              </w:rPr>
              <w:t>პროფესიის შიგნით განათლების ნაწილი</w:t>
            </w:r>
            <w:r w:rsidR="00B74C97">
              <w:rPr>
                <w:rFonts w:ascii="Sylfaen" w:hAnsi="Sylfaen"/>
                <w:bCs/>
                <w:iCs/>
                <w:sz w:val="18"/>
                <w:szCs w:val="18"/>
                <w:lang w:val="ka-GE"/>
              </w:rPr>
              <w:t>/</w:t>
            </w:r>
            <w:r w:rsidRPr="0008017D">
              <w:rPr>
                <w:rFonts w:ascii="Sylfaen" w:hAnsi="Sylfaen"/>
                <w:bCs/>
                <w:iCs/>
                <w:sz w:val="18"/>
                <w:szCs w:val="18"/>
                <w:lang w:val="ka-GE"/>
              </w:rPr>
              <w:t>ტრენინგი</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10%</w:t>
            </w:r>
          </w:p>
        </w:tc>
        <w:tc>
          <w:tcPr>
            <w:tcW w:w="542"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15%</w:t>
            </w:r>
          </w:p>
        </w:tc>
      </w:tr>
      <w:tr w:rsidR="00C8122F" w:rsidRPr="00AA0488"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E462D1" w:rsidRDefault="00C8122F" w:rsidP="00533DFF">
            <w:pPr>
              <w:spacing w:after="0"/>
              <w:rPr>
                <w:rFonts w:ascii="Calibri" w:hAnsi="Calibri"/>
                <w:sz w:val="18"/>
                <w:szCs w:val="18"/>
              </w:rPr>
            </w:pPr>
            <w:r w:rsidRPr="00E462D1">
              <w:rPr>
                <w:rFonts w:ascii="Sylfaen" w:hAnsi="Sylfaen"/>
                <w:bCs/>
                <w:iCs/>
                <w:sz w:val="18"/>
                <w:szCs w:val="18"/>
                <w:lang w:val="ka-GE"/>
              </w:rPr>
              <w:t>ყოფილი პროფ-ტექნიკუმი</w:t>
            </w:r>
            <w:r w:rsidR="00F63511">
              <w:rPr>
                <w:rFonts w:ascii="Sylfaen" w:hAnsi="Sylfaen"/>
                <w:bCs/>
                <w:iCs/>
                <w:sz w:val="18"/>
                <w:szCs w:val="18"/>
                <w:lang w:val="ka-GE"/>
              </w:rPr>
              <w:t>/</w:t>
            </w:r>
            <w:r w:rsidRPr="00E462D1">
              <w:rPr>
                <w:rFonts w:ascii="Sylfaen" w:hAnsi="Sylfaen"/>
                <w:bCs/>
                <w:iCs/>
                <w:sz w:val="18"/>
                <w:szCs w:val="18"/>
                <w:lang w:val="ka-GE"/>
              </w:rPr>
              <w:t>პტუ</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EA6C6D" w:rsidRDefault="00C8122F" w:rsidP="00533DFF">
            <w:pPr>
              <w:spacing w:after="0"/>
              <w:jc w:val="center"/>
              <w:rPr>
                <w:sz w:val="16"/>
                <w:szCs w:val="16"/>
              </w:rPr>
            </w:pPr>
            <w:r w:rsidRPr="00EA6C6D">
              <w:rPr>
                <w:sz w:val="16"/>
                <w:szCs w:val="16"/>
              </w:rPr>
              <w:t>45%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32%</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EA6C6D" w:rsidRDefault="00C8122F" w:rsidP="00533DFF">
            <w:pPr>
              <w:spacing w:after="0"/>
              <w:jc w:val="center"/>
              <w:rPr>
                <w:sz w:val="16"/>
                <w:szCs w:val="16"/>
              </w:rPr>
            </w:pPr>
            <w:r w:rsidRPr="00EA6C6D">
              <w:rPr>
                <w:sz w:val="16"/>
                <w:szCs w:val="16"/>
              </w:rPr>
              <w:t>58%</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33%</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EA6C6D" w:rsidRDefault="00C8122F" w:rsidP="00533DFF">
            <w:pPr>
              <w:spacing w:after="0"/>
              <w:jc w:val="center"/>
              <w:rPr>
                <w:sz w:val="16"/>
                <w:szCs w:val="16"/>
              </w:rPr>
            </w:pPr>
            <w:r w:rsidRPr="00EA6C6D">
              <w:rPr>
                <w:sz w:val="16"/>
                <w:szCs w:val="16"/>
              </w:rPr>
              <w:t>42%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25%</w:t>
            </w:r>
          </w:p>
        </w:tc>
        <w:tc>
          <w:tcPr>
            <w:tcW w:w="542"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33%</w:t>
            </w:r>
          </w:p>
        </w:tc>
      </w:tr>
      <w:tr w:rsidR="00C8122F" w:rsidRPr="00AA0488"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3F1B9F" w:rsidRDefault="00C8122F" w:rsidP="00533DFF">
            <w:pPr>
              <w:spacing w:after="0"/>
              <w:rPr>
                <w:rFonts w:ascii="Calibri" w:hAnsi="Calibri"/>
                <w:sz w:val="18"/>
                <w:lang w:val="ka-GE"/>
              </w:rPr>
            </w:pPr>
            <w:r>
              <w:rPr>
                <w:rFonts w:ascii="Sylfaen" w:hAnsi="Sylfaen" w:cs="Sylfaen"/>
                <w:sz w:val="18"/>
                <w:lang w:val="ka-GE"/>
              </w:rPr>
              <w:t>პროფესიის მიღება</w:t>
            </w:r>
            <w:r w:rsidRPr="00BC6D0E">
              <w:rPr>
                <w:rFonts w:ascii="Calibri" w:hAnsi="Calibri"/>
                <w:sz w:val="18"/>
              </w:rPr>
              <w:t>/</w:t>
            </w:r>
            <w:r>
              <w:rPr>
                <w:rFonts w:ascii="Sylfaen" w:hAnsi="Sylfaen" w:cs="Sylfaen"/>
                <w:sz w:val="18"/>
                <w:lang w:val="ka-GE"/>
              </w:rPr>
              <w:t>სპეციალობის შეძენა</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0.3%</w:t>
            </w:r>
          </w:p>
        </w:tc>
        <w:tc>
          <w:tcPr>
            <w:tcW w:w="542"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r>
      <w:tr w:rsidR="00C8122F" w:rsidRPr="00AA0488"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BC6D0E" w:rsidRDefault="00C8122F" w:rsidP="00533DFF">
            <w:pPr>
              <w:spacing w:after="0"/>
              <w:rPr>
                <w:rFonts w:ascii="Sylfaen" w:hAnsi="Sylfaen"/>
                <w:sz w:val="18"/>
                <w:lang w:val="ka-GE"/>
              </w:rPr>
            </w:pPr>
            <w:r>
              <w:rPr>
                <w:rFonts w:ascii="Sylfaen" w:hAnsi="Sylfaen"/>
                <w:sz w:val="18"/>
                <w:lang w:val="ka-GE"/>
              </w:rPr>
              <w:t>სხვა</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2" w:type="dxa"/>
            <w:tcBorders>
              <w:top w:val="nil"/>
              <w:left w:val="nil"/>
              <w:bottom w:val="single" w:sz="4" w:space="0" w:color="AEAAAA"/>
              <w:right w:val="single" w:sz="4" w:space="0" w:color="AEAAAA"/>
            </w:tcBorders>
            <w:vAlign w:val="center"/>
          </w:tcPr>
          <w:p w:rsidR="00C8122F" w:rsidRPr="00EA6C6D" w:rsidRDefault="00C8122F" w:rsidP="00533DFF">
            <w:pPr>
              <w:spacing w:after="0"/>
              <w:jc w:val="center"/>
              <w:rPr>
                <w:sz w:val="16"/>
                <w:szCs w:val="16"/>
              </w:rPr>
            </w:pPr>
            <w:r w:rsidRPr="00EA6C6D">
              <w:rPr>
                <w:sz w:val="16"/>
                <w:szCs w:val="16"/>
              </w:rPr>
              <w:t>1%</w:t>
            </w:r>
          </w:p>
        </w:tc>
      </w:tr>
      <w:tr w:rsidR="00C8122F" w:rsidRPr="00AA0488" w:rsidTr="00533DFF">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BC6D0E" w:rsidRDefault="00C8122F" w:rsidP="00533DFF">
            <w:pPr>
              <w:spacing w:after="0"/>
              <w:rPr>
                <w:rFonts w:ascii="Sylfaen" w:hAnsi="Sylfaen"/>
                <w:sz w:val="18"/>
                <w:lang w:val="ka-GE"/>
              </w:rPr>
            </w:pPr>
            <w:r>
              <w:rPr>
                <w:rFonts w:ascii="Sylfaen" w:hAnsi="Sylfaen"/>
                <w:sz w:val="18"/>
                <w:lang w:val="ka-GE"/>
              </w:rPr>
              <w:t>არ ვიცი</w:t>
            </w:r>
            <w:r w:rsidR="00F27E46">
              <w:rPr>
                <w:rFonts w:ascii="Sylfaen" w:hAnsi="Sylfaen"/>
                <w:sz w:val="18"/>
                <w:lang w:val="ka-GE"/>
              </w:rPr>
              <w:t>/</w:t>
            </w:r>
            <w:r>
              <w:rPr>
                <w:rFonts w:ascii="Sylfaen" w:hAnsi="Sylfaen"/>
                <w:sz w:val="18"/>
                <w:lang w:val="ka-GE"/>
              </w:rPr>
              <w:t>მიჭირს პასუხის გაცემა</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0.2%</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EA6C6D" w:rsidRDefault="00C8122F" w:rsidP="00533DFF">
            <w:pPr>
              <w:spacing w:after="0"/>
              <w:jc w:val="center"/>
              <w:rPr>
                <w:sz w:val="16"/>
                <w:szCs w:val="16"/>
              </w:rPr>
            </w:pPr>
            <w:r w:rsidRPr="00EA6C6D">
              <w:rPr>
                <w:sz w:val="16"/>
                <w:szCs w:val="16"/>
              </w:rPr>
              <w:t>0.2%</w:t>
            </w:r>
          </w:p>
        </w:tc>
        <w:tc>
          <w:tcPr>
            <w:tcW w:w="542" w:type="dxa"/>
            <w:tcBorders>
              <w:top w:val="nil"/>
              <w:left w:val="nil"/>
              <w:bottom w:val="single" w:sz="4" w:space="0" w:color="AEAAAA"/>
              <w:right w:val="single" w:sz="4" w:space="0" w:color="AEAAAA"/>
            </w:tcBorders>
            <w:vAlign w:val="center"/>
          </w:tcPr>
          <w:p w:rsidR="00C8122F" w:rsidRPr="00EA6C6D" w:rsidRDefault="00C8122F" w:rsidP="00533DFF">
            <w:pPr>
              <w:spacing w:after="0"/>
              <w:jc w:val="center"/>
              <w:rPr>
                <w:sz w:val="16"/>
                <w:szCs w:val="16"/>
              </w:rPr>
            </w:pPr>
            <w:r w:rsidRPr="00EA6C6D">
              <w:rPr>
                <w:sz w:val="16"/>
                <w:szCs w:val="16"/>
              </w:rPr>
              <w:t>0%</w:t>
            </w:r>
          </w:p>
        </w:tc>
      </w:tr>
    </w:tbl>
    <w:p w:rsidR="00C8122F" w:rsidRPr="00E96FAE" w:rsidRDefault="00C04B4A" w:rsidP="00E96FAE">
      <w:pPr>
        <w:pStyle w:val="Bullet"/>
        <w:spacing w:before="240" w:after="0" w:line="276" w:lineRule="auto"/>
        <w:ind w:right="0"/>
        <w:rPr>
          <w:rFonts w:ascii="Sylfaen" w:hAnsi="Sylfaen"/>
          <w:b/>
          <w:i/>
          <w:sz w:val="20"/>
          <w:u w:val="single"/>
        </w:rPr>
      </w:pPr>
      <w:r w:rsidRPr="00936D91">
        <w:rPr>
          <w:rFonts w:ascii="Sylfaen" w:hAnsi="Sylfaen"/>
          <w:b/>
          <w:i/>
          <w:sz w:val="20"/>
          <w:u w:val="single"/>
          <w:lang w:val="ka-GE"/>
        </w:rPr>
        <w:t>გრაფიკი #</w:t>
      </w:r>
      <w:r w:rsidR="00E96FAE">
        <w:rPr>
          <w:rFonts w:ascii="Sylfaen" w:hAnsi="Sylfaen"/>
          <w:b/>
          <w:i/>
          <w:sz w:val="20"/>
          <w:u w:val="single"/>
        </w:rPr>
        <w:t>6</w:t>
      </w:r>
      <w:r w:rsidRPr="00936D91">
        <w:rPr>
          <w:rFonts w:ascii="Sylfaen" w:hAnsi="Sylfaen"/>
          <w:b/>
          <w:i/>
          <w:sz w:val="20"/>
          <w:u w:val="single"/>
        </w:rPr>
        <w:t>.</w:t>
      </w:r>
      <w:r w:rsidRPr="00936D91">
        <w:rPr>
          <w:rFonts w:ascii="Sylfaen" w:hAnsi="Sylfaen"/>
          <w:b/>
          <w:i/>
          <w:sz w:val="20"/>
          <w:u w:val="single"/>
          <w:lang w:val="ka-GE"/>
        </w:rPr>
        <w:t xml:space="preserve"> ასოციაციები პროფესიულ განათლებასა და გადამზადებასთან (ასაკობრივი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C8122F" w:rsidTr="00533DFF">
        <w:trPr>
          <w:cantSplit/>
          <w:trHeight w:val="1502"/>
        </w:trPr>
        <w:tc>
          <w:tcPr>
            <w:tcW w:w="3595" w:type="dxa"/>
            <w:shd w:val="clear" w:color="auto" w:fill="D0CECE"/>
            <w:vAlign w:val="center"/>
          </w:tcPr>
          <w:p w:rsidR="00C8122F" w:rsidRDefault="00C8122F" w:rsidP="00533DFF">
            <w:pPr>
              <w:jc w:val="center"/>
              <w:rPr>
                <w:rFonts w:ascii="Calibri" w:hAnsi="Calibri"/>
                <w:color w:val="000000"/>
              </w:rPr>
            </w:pPr>
          </w:p>
        </w:tc>
        <w:tc>
          <w:tcPr>
            <w:tcW w:w="848" w:type="dxa"/>
            <w:shd w:val="clear" w:color="auto" w:fill="D0CECE"/>
            <w:textDirection w:val="btLr"/>
            <w:vAlign w:val="center"/>
          </w:tcPr>
          <w:p w:rsidR="00C8122F" w:rsidRPr="00810FF9" w:rsidRDefault="00C8122F" w:rsidP="00533DFF">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C8122F" w:rsidRPr="005F7086" w:rsidRDefault="00C8122F" w:rsidP="00533DFF">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C8122F" w:rsidTr="00533DFF">
        <w:trPr>
          <w:trHeight w:val="317"/>
        </w:trPr>
        <w:tc>
          <w:tcPr>
            <w:tcW w:w="3595" w:type="dxa"/>
            <w:vAlign w:val="center"/>
          </w:tcPr>
          <w:p w:rsidR="00C8122F" w:rsidRPr="00242E05" w:rsidRDefault="00C8122F" w:rsidP="00533DFF">
            <w:pPr>
              <w:rPr>
                <w:rFonts w:ascii="Calibri" w:eastAsia="Times New Roman" w:hAnsi="Calibri"/>
                <w:sz w:val="18"/>
                <w:szCs w:val="18"/>
              </w:rPr>
            </w:pPr>
            <w:r w:rsidRPr="00242E05">
              <w:rPr>
                <w:rFonts w:ascii="Sylfaen" w:hAnsi="Sylfaen"/>
                <w:bCs/>
                <w:iCs/>
                <w:sz w:val="18"/>
                <w:szCs w:val="18"/>
                <w:lang w:val="ka-GE"/>
              </w:rPr>
              <w:t>სახელობო განათლება</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23%</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26%</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20%</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24%</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20%</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25%</w:t>
            </w:r>
          </w:p>
        </w:tc>
      </w:tr>
      <w:tr w:rsidR="00C8122F" w:rsidTr="00533DFF">
        <w:trPr>
          <w:trHeight w:val="317"/>
        </w:trPr>
        <w:tc>
          <w:tcPr>
            <w:tcW w:w="3595" w:type="dxa"/>
            <w:vAlign w:val="center"/>
          </w:tcPr>
          <w:p w:rsidR="00C8122F" w:rsidRPr="00242E05" w:rsidRDefault="00C8122F" w:rsidP="00533DFF">
            <w:pPr>
              <w:rPr>
                <w:rFonts w:ascii="Calibri" w:hAnsi="Calibri"/>
                <w:sz w:val="18"/>
                <w:szCs w:val="18"/>
              </w:rPr>
            </w:pPr>
            <w:r w:rsidRPr="00242E05">
              <w:rPr>
                <w:rFonts w:ascii="Sylfaen" w:hAnsi="Sylfaen"/>
                <w:bCs/>
                <w:iCs/>
                <w:sz w:val="18"/>
                <w:szCs w:val="18"/>
                <w:lang w:val="ka-GE"/>
              </w:rPr>
              <w:t>სკოლის შემდგომი არა უმაღლესი განათლება</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37%</w:t>
            </w:r>
          </w:p>
        </w:tc>
        <w:tc>
          <w:tcPr>
            <w:tcW w:w="849" w:type="dxa"/>
            <w:shd w:val="clear" w:color="auto" w:fill="C5E0B3" w:themeFill="accent6" w:themeFillTint="66"/>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52%</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32%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29%</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25%</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19%</w:t>
            </w:r>
          </w:p>
        </w:tc>
      </w:tr>
      <w:tr w:rsidR="00C8122F" w:rsidTr="00533DFF">
        <w:trPr>
          <w:trHeight w:val="317"/>
        </w:trPr>
        <w:tc>
          <w:tcPr>
            <w:tcW w:w="3595" w:type="dxa"/>
            <w:vAlign w:val="center"/>
          </w:tcPr>
          <w:p w:rsidR="00C8122F" w:rsidRPr="00242E05" w:rsidRDefault="00C8122F" w:rsidP="00533DFF">
            <w:pPr>
              <w:rPr>
                <w:rFonts w:ascii="Calibri" w:hAnsi="Calibri"/>
                <w:sz w:val="18"/>
                <w:szCs w:val="18"/>
              </w:rPr>
            </w:pPr>
            <w:r w:rsidRPr="00242E05">
              <w:rPr>
                <w:rFonts w:ascii="Sylfaen" w:hAnsi="Sylfaen"/>
                <w:bCs/>
                <w:iCs/>
                <w:sz w:val="18"/>
                <w:szCs w:val="18"/>
                <w:lang w:val="ka-GE"/>
              </w:rPr>
              <w:t xml:space="preserve">უმაღლესი განათლების </w:t>
            </w:r>
            <w:r>
              <w:rPr>
                <w:rFonts w:ascii="Sylfaen" w:hAnsi="Sylfaen"/>
                <w:bCs/>
                <w:iCs/>
                <w:sz w:val="18"/>
                <w:szCs w:val="18"/>
                <w:lang w:val="ka-GE"/>
              </w:rPr>
              <w:t>სახეობ /</w:t>
            </w:r>
            <w:r w:rsidRPr="00242E05">
              <w:rPr>
                <w:rFonts w:ascii="Sylfaen" w:hAnsi="Sylfaen"/>
                <w:bCs/>
                <w:iCs/>
                <w:sz w:val="18"/>
                <w:szCs w:val="18"/>
                <w:lang w:val="ka-GE"/>
              </w:rPr>
              <w:t>ნაწილი</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13%</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6%</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7%</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8%</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8%</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5%</w:t>
            </w:r>
          </w:p>
        </w:tc>
      </w:tr>
      <w:tr w:rsidR="00C8122F" w:rsidTr="00533DFF">
        <w:trPr>
          <w:trHeight w:val="317"/>
        </w:trPr>
        <w:tc>
          <w:tcPr>
            <w:tcW w:w="3595" w:type="dxa"/>
            <w:vAlign w:val="center"/>
          </w:tcPr>
          <w:p w:rsidR="00C8122F" w:rsidRPr="0008017D" w:rsidRDefault="00C8122F" w:rsidP="00533DFF">
            <w:pPr>
              <w:rPr>
                <w:rFonts w:ascii="Calibri" w:hAnsi="Calibri"/>
                <w:sz w:val="18"/>
                <w:szCs w:val="18"/>
              </w:rPr>
            </w:pPr>
            <w:r w:rsidRPr="0008017D">
              <w:rPr>
                <w:rFonts w:ascii="Sylfaen" w:hAnsi="Sylfaen"/>
                <w:bCs/>
                <w:iCs/>
                <w:sz w:val="18"/>
                <w:szCs w:val="18"/>
                <w:lang w:val="ka-GE"/>
              </w:rPr>
              <w:t>პროფესიის შიგნით განათლების ნაწილი</w:t>
            </w:r>
            <w:r>
              <w:rPr>
                <w:rFonts w:ascii="Sylfaen" w:hAnsi="Sylfaen"/>
                <w:bCs/>
                <w:iCs/>
                <w:sz w:val="18"/>
                <w:szCs w:val="18"/>
                <w:lang w:val="ka-GE"/>
              </w:rPr>
              <w:t>/</w:t>
            </w:r>
            <w:r w:rsidRPr="0008017D">
              <w:rPr>
                <w:rFonts w:ascii="Sylfaen" w:hAnsi="Sylfaen"/>
                <w:bCs/>
                <w:iCs/>
                <w:sz w:val="18"/>
                <w:szCs w:val="18"/>
                <w:lang w:val="ka-GE"/>
              </w:rPr>
              <w:t>ტრენინგი</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15%</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10%</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10%</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14%</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7%</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8%</w:t>
            </w:r>
          </w:p>
        </w:tc>
      </w:tr>
      <w:tr w:rsidR="00C8122F" w:rsidTr="00533DFF">
        <w:trPr>
          <w:trHeight w:val="317"/>
        </w:trPr>
        <w:tc>
          <w:tcPr>
            <w:tcW w:w="3595" w:type="dxa"/>
            <w:vAlign w:val="center"/>
          </w:tcPr>
          <w:p w:rsidR="00C8122F" w:rsidRPr="00E462D1" w:rsidRDefault="00C8122F" w:rsidP="00533DFF">
            <w:pPr>
              <w:rPr>
                <w:rFonts w:ascii="Calibri" w:hAnsi="Calibri"/>
                <w:sz w:val="18"/>
                <w:szCs w:val="18"/>
              </w:rPr>
            </w:pPr>
            <w:r w:rsidRPr="00E462D1">
              <w:rPr>
                <w:rFonts w:ascii="Sylfaen" w:hAnsi="Sylfaen"/>
                <w:bCs/>
                <w:iCs/>
                <w:sz w:val="18"/>
                <w:szCs w:val="18"/>
                <w:lang w:val="ka-GE"/>
              </w:rPr>
              <w:t>ყოფილი პროფ-ტექნიკუმი</w:t>
            </w:r>
            <w:r>
              <w:rPr>
                <w:rFonts w:ascii="Sylfaen" w:hAnsi="Sylfaen"/>
                <w:bCs/>
                <w:iCs/>
                <w:sz w:val="18"/>
                <w:szCs w:val="18"/>
                <w:lang w:val="ka-GE"/>
              </w:rPr>
              <w:t>/</w:t>
            </w:r>
            <w:r w:rsidRPr="00E462D1">
              <w:rPr>
                <w:rFonts w:ascii="Sylfaen" w:hAnsi="Sylfaen"/>
                <w:bCs/>
                <w:iCs/>
                <w:sz w:val="18"/>
                <w:szCs w:val="18"/>
                <w:lang w:val="ka-GE"/>
              </w:rPr>
              <w:t>პტუ</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15%</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12%</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27%</w:t>
            </w:r>
          </w:p>
        </w:tc>
        <w:tc>
          <w:tcPr>
            <w:tcW w:w="849" w:type="dxa"/>
            <w:vAlign w:val="bottom"/>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37%</w:t>
            </w:r>
          </w:p>
        </w:tc>
        <w:tc>
          <w:tcPr>
            <w:tcW w:w="848" w:type="dxa"/>
            <w:shd w:val="clear" w:color="auto" w:fill="C5E0B3" w:themeFill="accent6" w:themeFillTint="66"/>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43%</w:t>
            </w:r>
          </w:p>
        </w:tc>
        <w:tc>
          <w:tcPr>
            <w:tcW w:w="849" w:type="dxa"/>
            <w:shd w:val="clear" w:color="auto" w:fill="C5E0B3" w:themeFill="accent6" w:themeFillTint="66"/>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48%</w:t>
            </w:r>
          </w:p>
        </w:tc>
        <w:tc>
          <w:tcPr>
            <w:tcW w:w="849" w:type="dxa"/>
            <w:shd w:val="clear" w:color="auto" w:fill="C5E0B3" w:themeFill="accent6" w:themeFillTint="66"/>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48%</w:t>
            </w:r>
          </w:p>
        </w:tc>
      </w:tr>
      <w:tr w:rsidR="00C8122F" w:rsidTr="00533DFF">
        <w:trPr>
          <w:trHeight w:val="317"/>
        </w:trPr>
        <w:tc>
          <w:tcPr>
            <w:tcW w:w="3595" w:type="dxa"/>
            <w:vAlign w:val="center"/>
          </w:tcPr>
          <w:p w:rsidR="00C8122F" w:rsidRPr="003F1B9F" w:rsidRDefault="00C8122F" w:rsidP="00533DFF">
            <w:pPr>
              <w:rPr>
                <w:rFonts w:ascii="Calibri" w:hAnsi="Calibri"/>
                <w:sz w:val="18"/>
                <w:lang w:val="ka-GE"/>
              </w:rPr>
            </w:pPr>
            <w:r>
              <w:rPr>
                <w:rFonts w:ascii="Sylfaen" w:hAnsi="Sylfaen" w:cs="Sylfaen"/>
                <w:sz w:val="18"/>
                <w:lang w:val="ka-GE"/>
              </w:rPr>
              <w:t>პროფესიის მიღება</w:t>
            </w:r>
            <w:r w:rsidRPr="00BC6D0E">
              <w:rPr>
                <w:rFonts w:ascii="Calibri" w:hAnsi="Calibri"/>
                <w:sz w:val="18"/>
              </w:rPr>
              <w:t>/</w:t>
            </w:r>
            <w:r>
              <w:rPr>
                <w:rFonts w:ascii="Sylfaen" w:hAnsi="Sylfaen" w:cs="Sylfaen"/>
                <w:sz w:val="18"/>
                <w:lang w:val="ka-GE"/>
              </w:rPr>
              <w:t>სპეციალობის შეძენა</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r>
      <w:tr w:rsidR="00C8122F" w:rsidTr="00533DFF">
        <w:trPr>
          <w:trHeight w:val="317"/>
        </w:trPr>
        <w:tc>
          <w:tcPr>
            <w:tcW w:w="3595" w:type="dxa"/>
            <w:vAlign w:val="center"/>
          </w:tcPr>
          <w:p w:rsidR="00C8122F" w:rsidRPr="00BC6D0E" w:rsidRDefault="00C8122F" w:rsidP="00533DFF">
            <w:pPr>
              <w:rPr>
                <w:rFonts w:ascii="Sylfaen" w:hAnsi="Sylfaen"/>
                <w:sz w:val="18"/>
                <w:lang w:val="ka-GE"/>
              </w:rPr>
            </w:pPr>
            <w:r>
              <w:rPr>
                <w:rFonts w:ascii="Sylfaen" w:hAnsi="Sylfaen"/>
                <w:sz w:val="18"/>
                <w:lang w:val="ka-GE"/>
              </w:rPr>
              <w:t>სხვა</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3%</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2%</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r>
      <w:tr w:rsidR="00C8122F" w:rsidTr="00533DFF">
        <w:trPr>
          <w:trHeight w:val="317"/>
        </w:trPr>
        <w:tc>
          <w:tcPr>
            <w:tcW w:w="3595" w:type="dxa"/>
            <w:vAlign w:val="center"/>
          </w:tcPr>
          <w:p w:rsidR="00C8122F" w:rsidRPr="00BC6D0E" w:rsidRDefault="00C8122F" w:rsidP="00533DFF">
            <w:pPr>
              <w:rPr>
                <w:rFonts w:ascii="Sylfaen" w:hAnsi="Sylfaen"/>
                <w:sz w:val="18"/>
                <w:lang w:val="ka-GE"/>
              </w:rPr>
            </w:pPr>
            <w:r>
              <w:rPr>
                <w:rFonts w:ascii="Sylfaen" w:hAnsi="Sylfaen"/>
                <w:sz w:val="18"/>
                <w:lang w:val="ka-GE"/>
              </w:rPr>
              <w:t>არ ვიცი/მიჭირს პასუხის გაცემა</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0.4%</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0.4%</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0.1%</w:t>
            </w:r>
          </w:p>
        </w:tc>
        <w:tc>
          <w:tcPr>
            <w:tcW w:w="848"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0.1%</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0%</w:t>
            </w:r>
          </w:p>
        </w:tc>
        <w:tc>
          <w:tcPr>
            <w:tcW w:w="849" w:type="dxa"/>
            <w:vAlign w:val="center"/>
          </w:tcPr>
          <w:p w:rsidR="00C8122F" w:rsidRPr="00F41813" w:rsidRDefault="00C8122F" w:rsidP="00533DFF">
            <w:pPr>
              <w:jc w:val="center"/>
              <w:rPr>
                <w:rFonts w:ascii="Calibri" w:hAnsi="Calibri"/>
                <w:color w:val="000000"/>
                <w:sz w:val="16"/>
                <w:szCs w:val="16"/>
              </w:rPr>
            </w:pPr>
            <w:r w:rsidRPr="00F41813">
              <w:rPr>
                <w:rFonts w:ascii="Calibri" w:hAnsi="Calibri"/>
                <w:color w:val="000000"/>
                <w:sz w:val="16"/>
                <w:szCs w:val="16"/>
              </w:rPr>
              <w:t>1%</w:t>
            </w:r>
          </w:p>
        </w:tc>
      </w:tr>
    </w:tbl>
    <w:p w:rsidR="00E96FAE" w:rsidRDefault="00E96FAE" w:rsidP="004D6F53">
      <w:pPr>
        <w:pStyle w:val="Bullet"/>
        <w:spacing w:before="240" w:after="0" w:line="276" w:lineRule="auto"/>
        <w:ind w:right="270"/>
        <w:rPr>
          <w:rFonts w:ascii="Sylfaen" w:hAnsi="Sylfaen"/>
          <w:b/>
          <w:i/>
          <w:sz w:val="20"/>
          <w:u w:val="single"/>
          <w:lang w:val="ka-GE"/>
        </w:rPr>
      </w:pPr>
    </w:p>
    <w:p w:rsidR="00C8122F" w:rsidRPr="004D6F53" w:rsidRDefault="004D6F53" w:rsidP="004D6F53">
      <w:pPr>
        <w:pStyle w:val="Bullet"/>
        <w:spacing w:before="240" w:after="0" w:line="276" w:lineRule="auto"/>
        <w:ind w:right="270"/>
        <w:rPr>
          <w:rFonts w:ascii="Sylfaen" w:hAnsi="Sylfaen"/>
          <w:b/>
          <w:i/>
          <w:sz w:val="20"/>
          <w:u w:val="single"/>
        </w:rPr>
      </w:pPr>
      <w:r w:rsidRPr="00936D91">
        <w:rPr>
          <w:rFonts w:ascii="Sylfaen" w:hAnsi="Sylfaen"/>
          <w:b/>
          <w:i/>
          <w:sz w:val="20"/>
          <w:u w:val="single"/>
          <w:lang w:val="ka-GE"/>
        </w:rPr>
        <w:lastRenderedPageBreak/>
        <w:t>გრაფიკი #</w:t>
      </w:r>
      <w:r w:rsidR="00E96FAE">
        <w:rPr>
          <w:rFonts w:ascii="Sylfaen" w:hAnsi="Sylfaen"/>
          <w:b/>
          <w:i/>
          <w:sz w:val="20"/>
          <w:u w:val="single"/>
        </w:rPr>
        <w:t>7</w:t>
      </w:r>
      <w:r w:rsidRPr="00936D91">
        <w:rPr>
          <w:rFonts w:ascii="Sylfaen" w:hAnsi="Sylfaen"/>
          <w:b/>
          <w:i/>
          <w:sz w:val="20"/>
          <w:u w:val="single"/>
        </w:rPr>
        <w:t>.</w:t>
      </w:r>
      <w:r w:rsidRPr="00936D91">
        <w:rPr>
          <w:rFonts w:ascii="Sylfaen" w:hAnsi="Sylfaen"/>
          <w:b/>
          <w:i/>
          <w:sz w:val="20"/>
          <w:u w:val="single"/>
          <w:lang w:val="ka-GE"/>
        </w:rPr>
        <w:t xml:space="preserve"> პროფესიული განათლების და გადამზადების ცნობადობა (სქესის მიხედვით)</w:t>
      </w:r>
    </w:p>
    <w:p w:rsidR="00C8122F" w:rsidRDefault="00C8122F" w:rsidP="00C8122F">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77276009" wp14:editId="3C9C2757">
            <wp:extent cx="5705475" cy="3581400"/>
            <wp:effectExtent l="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6569" w:rsidRDefault="00A56569" w:rsidP="00E96FAE">
      <w:pPr>
        <w:pStyle w:val="Bullet"/>
        <w:spacing w:before="240" w:after="0" w:line="276" w:lineRule="auto"/>
        <w:ind w:right="0"/>
        <w:rPr>
          <w:rFonts w:ascii="Sylfaen" w:hAnsi="Sylfaen"/>
          <w:sz w:val="20"/>
          <w:lang w:val="ka-GE"/>
        </w:rPr>
      </w:pPr>
      <w:r w:rsidRPr="00B043BB">
        <w:rPr>
          <w:rFonts w:ascii="Sylfaen" w:hAnsi="Sylfaen"/>
          <w:sz w:val="20"/>
          <w:lang w:val="ka-GE"/>
        </w:rPr>
        <w:t xml:space="preserve">პროფესიული სწავლებების / პროგრამების შესახებ ინფორმაციის მიღების ყველაზე სასურველი წყარო ტელევიზიაა (62%). ტელევიზიის შემდეგ ყველაზე მაღალი მაჩვენებელი აქვს ინტერნეტს (37%) და ნაცნობ-მეგობრებს (28%). </w:t>
      </w: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FD6DFC" w:rsidRDefault="00FD6DFC" w:rsidP="00E96FAE">
      <w:pPr>
        <w:pStyle w:val="Bullet"/>
        <w:spacing w:before="240" w:after="0" w:line="276" w:lineRule="auto"/>
        <w:ind w:right="0"/>
        <w:rPr>
          <w:rFonts w:ascii="Sylfaen" w:hAnsi="Sylfaen"/>
          <w:sz w:val="20"/>
          <w:lang w:val="ka-GE"/>
        </w:rPr>
      </w:pPr>
    </w:p>
    <w:p w:rsidR="00C8122F" w:rsidRDefault="00A56569" w:rsidP="00E96FAE">
      <w:pPr>
        <w:pStyle w:val="Bullet"/>
        <w:spacing w:before="240" w:after="0" w:line="276" w:lineRule="auto"/>
        <w:ind w:right="270"/>
        <w:jc w:val="left"/>
        <w:rPr>
          <w:rFonts w:ascii="Sylfaen" w:hAnsi="Sylfaen"/>
          <w:sz w:val="20"/>
          <w:lang w:val="ka-GE"/>
        </w:rPr>
      </w:pPr>
      <w:r w:rsidRPr="00B043BB">
        <w:rPr>
          <w:rFonts w:ascii="Sylfaen" w:hAnsi="Sylfaen"/>
          <w:b/>
          <w:i/>
          <w:sz w:val="20"/>
          <w:u w:val="single"/>
          <w:lang w:val="ka-GE"/>
        </w:rPr>
        <w:lastRenderedPageBreak/>
        <w:t>გრაფიკი #</w:t>
      </w:r>
      <w:r w:rsidR="00E96FAE">
        <w:rPr>
          <w:rFonts w:ascii="Sylfaen" w:hAnsi="Sylfaen"/>
          <w:b/>
          <w:i/>
          <w:sz w:val="20"/>
          <w:u w:val="single"/>
        </w:rPr>
        <w:t>8</w:t>
      </w:r>
      <w:r w:rsidRPr="00B043BB">
        <w:rPr>
          <w:rFonts w:ascii="Sylfaen" w:hAnsi="Sylfaen"/>
          <w:b/>
          <w:i/>
          <w:sz w:val="20"/>
          <w:u w:val="single"/>
        </w:rPr>
        <w:t>.</w:t>
      </w:r>
      <w:r w:rsidRPr="00B043BB">
        <w:rPr>
          <w:rFonts w:ascii="Sylfaen" w:hAnsi="Sylfaen"/>
          <w:b/>
          <w:i/>
          <w:sz w:val="20"/>
          <w:u w:val="single"/>
          <w:lang w:val="ka-GE"/>
        </w:rPr>
        <w:t xml:space="preserve"> პროფესიული სწავლებების / პროგრამების შესახებ ინფორმაციის მიღების </w:t>
      </w:r>
      <w:r w:rsidR="00FD6DFC">
        <w:rPr>
          <w:rFonts w:ascii="Sylfaen" w:hAnsi="Sylfaen"/>
          <w:b/>
          <w:i/>
          <w:sz w:val="20"/>
          <w:u w:val="single"/>
          <w:lang w:val="ka-GE"/>
        </w:rPr>
        <w:t xml:space="preserve"> </w:t>
      </w:r>
      <w:r w:rsidR="00FD6DFC" w:rsidRPr="00936D91">
        <w:rPr>
          <w:rFonts w:ascii="Sylfaen" w:hAnsi="Sylfaen"/>
          <w:b/>
          <w:i/>
          <w:sz w:val="20"/>
          <w:u w:val="single"/>
          <w:lang w:val="ka-GE"/>
        </w:rPr>
        <w:t xml:space="preserve">სასურველი წყაროები </w:t>
      </w:r>
      <w:r w:rsidRPr="00B043BB">
        <w:rPr>
          <w:rFonts w:ascii="Sylfaen" w:hAnsi="Sylfaen"/>
          <w:b/>
          <w:i/>
          <w:sz w:val="20"/>
          <w:u w:val="single"/>
          <w:lang w:val="ka-GE"/>
        </w:rPr>
        <w:t>N=2801</w:t>
      </w:r>
    </w:p>
    <w:p w:rsidR="00FD6DFC" w:rsidRDefault="00FD6DFC" w:rsidP="00E96FAE">
      <w:pPr>
        <w:pStyle w:val="Bullet"/>
        <w:spacing w:after="0" w:line="276" w:lineRule="auto"/>
        <w:ind w:right="0"/>
        <w:rPr>
          <w:rFonts w:ascii="Sylfaen" w:hAnsi="Sylfaen"/>
          <w:sz w:val="20"/>
          <w:lang w:val="ka-GE"/>
        </w:rPr>
      </w:pPr>
      <w:r>
        <w:rPr>
          <w:rFonts w:ascii="Sylfaen" w:hAnsi="Sylfaen"/>
          <w:noProof/>
          <w:sz w:val="20"/>
        </w:rPr>
        <w:drawing>
          <wp:inline distT="0" distB="0" distL="0" distR="0" wp14:anchorId="4EDFAF05" wp14:editId="764A30C6">
            <wp:extent cx="5705475" cy="2828260"/>
            <wp:effectExtent l="0" t="0" r="9525"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6DFC" w:rsidRDefault="00FD6DFC" w:rsidP="00E96FAE">
      <w:pPr>
        <w:pStyle w:val="Bullet"/>
        <w:spacing w:after="0" w:line="276" w:lineRule="auto"/>
        <w:ind w:right="0"/>
        <w:rPr>
          <w:rFonts w:ascii="Sylfaen" w:hAnsi="Sylfaen"/>
          <w:sz w:val="20"/>
          <w:lang w:val="ka-GE"/>
        </w:rPr>
      </w:pPr>
    </w:p>
    <w:p w:rsidR="007D098C" w:rsidRDefault="007D098C" w:rsidP="00E96FAE">
      <w:pPr>
        <w:pStyle w:val="Bullet"/>
        <w:spacing w:after="0" w:line="276" w:lineRule="auto"/>
        <w:ind w:right="0"/>
        <w:rPr>
          <w:rFonts w:ascii="Sylfaen" w:hAnsi="Sylfaen"/>
          <w:sz w:val="20"/>
        </w:rPr>
      </w:pPr>
      <w:r w:rsidRPr="005B6B0A">
        <w:rPr>
          <w:rFonts w:ascii="Sylfaen" w:hAnsi="Sylfaen"/>
          <w:sz w:val="20"/>
          <w:lang w:val="ka-GE"/>
        </w:rPr>
        <w:t>გარკვეული განსხვავებები გამოვლინდა მონაცემების რეგიონალურ ჭრილში ანალიზისას. კერძოდ კი, თბილისში პროფესიული სწავლებების / პროგრამების შესახებ ინფორმაციის მიღების ყველაზე სასურველი წყარო ინტერნეტია (66%). ხოლო რეგიონებში, კერძოდ კი სამცხე ჯავახეთში, რაჭა-ლეჩხუმში, იმერეთში, გურიასა და კახეთში ტელევიზიის შემდეგ ყველაზე სასურველი წყარო ნაცნობ-მეგობრებია</w:t>
      </w:r>
      <w:r>
        <w:rPr>
          <w:rFonts w:ascii="Sylfaen" w:hAnsi="Sylfaen"/>
          <w:sz w:val="20"/>
          <w:lang w:val="ka-GE"/>
        </w:rPr>
        <w:t xml:space="preserve">. </w:t>
      </w:r>
    </w:p>
    <w:p w:rsidR="007D098C" w:rsidRPr="00936D91" w:rsidRDefault="007D098C" w:rsidP="007D098C">
      <w:pPr>
        <w:pStyle w:val="Bullet"/>
        <w:spacing w:after="0"/>
        <w:ind w:right="270"/>
        <w:rPr>
          <w:rFonts w:ascii="Sylfaen" w:hAnsi="Sylfaen"/>
          <w:b/>
          <w:i/>
          <w:sz w:val="20"/>
          <w:u w:val="single"/>
          <w:lang w:val="ka-GE"/>
        </w:rPr>
      </w:pPr>
      <w:r w:rsidRPr="00936D91">
        <w:rPr>
          <w:rFonts w:ascii="Sylfaen" w:hAnsi="Sylfaen"/>
          <w:b/>
          <w:i/>
          <w:sz w:val="20"/>
          <w:u w:val="single"/>
          <w:lang w:val="ka-GE"/>
        </w:rPr>
        <w:t>გრაფიკი #</w:t>
      </w:r>
      <w:r w:rsidR="00E96FAE">
        <w:rPr>
          <w:rFonts w:ascii="Sylfaen" w:hAnsi="Sylfaen"/>
          <w:b/>
          <w:i/>
          <w:sz w:val="20"/>
          <w:u w:val="single"/>
        </w:rPr>
        <w:t>9</w:t>
      </w:r>
      <w:r w:rsidRPr="00936D91">
        <w:rPr>
          <w:rFonts w:ascii="Sylfaen" w:hAnsi="Sylfaen"/>
          <w:b/>
          <w:i/>
          <w:sz w:val="20"/>
          <w:u w:val="single"/>
        </w:rPr>
        <w:t>.</w:t>
      </w:r>
      <w:r w:rsidRPr="00936D91">
        <w:rPr>
          <w:rFonts w:ascii="Sylfaen" w:hAnsi="Sylfaen"/>
          <w:b/>
          <w:i/>
          <w:sz w:val="20"/>
          <w:u w:val="single"/>
          <w:lang w:val="ka-GE"/>
        </w:rPr>
        <w:t xml:space="preserve"> პროფესიული სწავლებების / პროგრამების შესახებ ინფორმაციის მიღების სასურველი წყაროები (რეგიონის მიხედვით)</w:t>
      </w:r>
    </w:p>
    <w:p w:rsidR="007D098C" w:rsidRPr="007D098C" w:rsidRDefault="007D098C" w:rsidP="00C8122F">
      <w:pPr>
        <w:pStyle w:val="Bullet"/>
        <w:spacing w:after="0" w:line="276" w:lineRule="auto"/>
        <w:ind w:right="270"/>
        <w:rPr>
          <w:rFonts w:ascii="Sylfaen" w:hAnsi="Sylfaen"/>
          <w:b/>
          <w:i/>
          <w:sz w:val="20"/>
          <w:highlight w:val="yellow"/>
          <w:u w:val="singl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C8122F" w:rsidRPr="00AA0488" w:rsidTr="00533DFF">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C8122F" w:rsidRPr="00333F61" w:rsidRDefault="00C8122F" w:rsidP="00533DFF">
            <w:pPr>
              <w:spacing w:after="0" w:line="240" w:lineRule="auto"/>
              <w:rPr>
                <w:rFonts w:ascii="Sylfaen" w:eastAsia="Times New Roman" w:hAnsi="Sylfaen"/>
                <w:b/>
                <w:bCs/>
                <w:sz w:val="16"/>
                <w:szCs w:val="16"/>
                <w:lang w:val="ka-GE"/>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spacing w:after="0" w:line="240" w:lineRule="auto"/>
              <w:ind w:left="113" w:right="113"/>
              <w:jc w:val="center"/>
              <w:rPr>
                <w:rFonts w:ascii="Sylfaen" w:eastAsia="Times New Roman" w:hAnsi="Sylfaen"/>
                <w:sz w:val="18"/>
                <w:lang w:val="ka-GE"/>
              </w:rPr>
            </w:pPr>
            <w:r>
              <w:rPr>
                <w:rFonts w:ascii="Sylfaen" w:hAnsi="Sylfaen"/>
                <w:sz w:val="18"/>
                <w:lang w:val="ka-GE"/>
              </w:rPr>
              <w:t>თბილისი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კახეთი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ქვემო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შიდა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იმერეთი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sz w:val="18"/>
                <w:lang w:val="ka-GE"/>
              </w:rPr>
              <w:t>გურია</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A67964" w:rsidRDefault="00C8122F" w:rsidP="00533DFF">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C8122F" w:rsidRPr="00A67964" w:rsidRDefault="00C8122F" w:rsidP="00533DFF">
            <w:pPr>
              <w:ind w:left="113" w:right="113"/>
              <w:jc w:val="center"/>
              <w:rPr>
                <w:rFonts w:ascii="Sylfaen" w:hAnsi="Sylfaen"/>
                <w:sz w:val="18"/>
                <w:lang w:val="ka-GE"/>
              </w:rPr>
            </w:pPr>
            <w:r>
              <w:rPr>
                <w:rFonts w:ascii="Sylfaen" w:hAnsi="Sylfaen"/>
                <w:sz w:val="18"/>
                <w:lang w:val="ka-GE"/>
              </w:rPr>
              <w:t>აჭარა</w:t>
            </w:r>
          </w:p>
        </w:tc>
      </w:tr>
      <w:tr w:rsidR="00C8122F" w:rsidRPr="00AA0488" w:rsidTr="00533DFF">
        <w:trPr>
          <w:trHeight w:val="288"/>
        </w:trPr>
        <w:tc>
          <w:tcPr>
            <w:tcW w:w="3508" w:type="dxa"/>
            <w:tcBorders>
              <w:top w:val="nil"/>
              <w:left w:val="single" w:sz="4" w:space="0" w:color="AEAAAA"/>
              <w:bottom w:val="single" w:sz="4" w:space="0" w:color="AEAAAA"/>
              <w:right w:val="single" w:sz="4" w:space="0" w:color="AEAAAA"/>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ტელევიზია</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41%</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74%</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65%</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69%</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86%</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66%</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62%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55%</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84%</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79%</w:t>
            </w:r>
          </w:p>
        </w:tc>
        <w:tc>
          <w:tcPr>
            <w:tcW w:w="542"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71%</w:t>
            </w:r>
          </w:p>
        </w:tc>
      </w:tr>
      <w:tr w:rsidR="00C8122F" w:rsidRPr="00320495" w:rsidTr="00533DFF">
        <w:trPr>
          <w:trHeight w:val="288"/>
        </w:trPr>
        <w:tc>
          <w:tcPr>
            <w:tcW w:w="3508" w:type="dxa"/>
            <w:tcBorders>
              <w:top w:val="nil"/>
              <w:left w:val="single" w:sz="4" w:space="0" w:color="AEAAAA"/>
              <w:bottom w:val="single" w:sz="4" w:space="0" w:color="AEAAAA"/>
              <w:right w:val="single" w:sz="4" w:space="0" w:color="AEAAAA"/>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ინტერნეტი</w:t>
            </w:r>
            <w:r w:rsidRPr="00762C0A">
              <w:rPr>
                <w:sz w:val="18"/>
                <w:szCs w:val="18"/>
              </w:rPr>
              <w:t xml:space="preserve"> </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66%</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31%</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39%</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34%</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26%</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19%</w:t>
            </w:r>
          </w:p>
        </w:tc>
        <w:tc>
          <w:tcPr>
            <w:tcW w:w="542"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38%</w:t>
            </w:r>
          </w:p>
        </w:tc>
      </w:tr>
      <w:tr w:rsidR="00C8122F" w:rsidRPr="005F7086" w:rsidTr="00533DFF">
        <w:trPr>
          <w:trHeight w:val="288"/>
        </w:trPr>
        <w:tc>
          <w:tcPr>
            <w:tcW w:w="3508" w:type="dxa"/>
            <w:tcBorders>
              <w:top w:val="nil"/>
              <w:left w:val="single" w:sz="4" w:space="0" w:color="AEAAAA"/>
              <w:bottom w:val="single" w:sz="4" w:space="0" w:color="AEAAAA"/>
              <w:right w:val="single" w:sz="4" w:space="0" w:color="AEAAAA"/>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ოჯახი</w:t>
            </w:r>
            <w:r w:rsidRPr="00762C0A">
              <w:rPr>
                <w:sz w:val="18"/>
                <w:szCs w:val="18"/>
              </w:rPr>
              <w:t xml:space="preserve">, </w:t>
            </w:r>
            <w:r w:rsidRPr="00762C0A">
              <w:rPr>
                <w:rFonts w:ascii="Sylfaen" w:hAnsi="Sylfaen" w:cs="Sylfaen"/>
                <w:sz w:val="18"/>
                <w:szCs w:val="18"/>
              </w:rPr>
              <w:t>მეგობრები</w:t>
            </w:r>
            <w:r w:rsidRPr="00762C0A">
              <w:rPr>
                <w:sz w:val="18"/>
                <w:szCs w:val="18"/>
              </w:rPr>
              <w:t xml:space="preserve">, </w:t>
            </w:r>
            <w:r w:rsidRPr="00762C0A">
              <w:rPr>
                <w:rFonts w:ascii="Sylfaen" w:hAnsi="Sylfaen" w:cs="Sylfaen"/>
                <w:sz w:val="18"/>
                <w:szCs w:val="18"/>
              </w:rPr>
              <w:t>ნაცნობები</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14%</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39%</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54%</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52%</w:t>
            </w:r>
          </w:p>
        </w:tc>
        <w:tc>
          <w:tcPr>
            <w:tcW w:w="540" w:type="dxa"/>
            <w:tcBorders>
              <w:top w:val="nil"/>
              <w:left w:val="nil"/>
              <w:bottom w:val="single" w:sz="4" w:space="0" w:color="AEAAAA"/>
              <w:right w:val="single" w:sz="4" w:space="0" w:color="AEAAAA"/>
            </w:tcBorders>
            <w:shd w:val="clear" w:color="auto" w:fill="C5E0B3" w:themeFill="accent6" w:themeFillTint="66"/>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39%</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30%</w:t>
            </w:r>
          </w:p>
        </w:tc>
        <w:tc>
          <w:tcPr>
            <w:tcW w:w="542"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33%</w:t>
            </w:r>
          </w:p>
        </w:tc>
      </w:tr>
      <w:tr w:rsidR="00C8122F" w:rsidRPr="00AA0488" w:rsidTr="00533DFF">
        <w:trPr>
          <w:trHeight w:val="288"/>
        </w:trPr>
        <w:tc>
          <w:tcPr>
            <w:tcW w:w="3508" w:type="dxa"/>
            <w:tcBorders>
              <w:top w:val="nil"/>
              <w:left w:val="single" w:sz="4" w:space="0" w:color="AEAAAA"/>
              <w:bottom w:val="single" w:sz="4" w:space="0" w:color="AEAAAA"/>
              <w:right w:val="single" w:sz="4" w:space="0" w:color="AEAAAA"/>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სკოლები</w:t>
            </w:r>
            <w:r w:rsidRPr="00762C0A">
              <w:rPr>
                <w:sz w:val="18"/>
                <w:szCs w:val="18"/>
              </w:rPr>
              <w:t xml:space="preserve"> (</w:t>
            </w:r>
            <w:r w:rsidRPr="00762C0A">
              <w:rPr>
                <w:rFonts w:ascii="Sylfaen" w:hAnsi="Sylfaen" w:cs="Sylfaen"/>
                <w:sz w:val="18"/>
                <w:szCs w:val="18"/>
              </w:rPr>
              <w:t>მაგ</w:t>
            </w:r>
            <w:r w:rsidRPr="00762C0A">
              <w:rPr>
                <w:sz w:val="18"/>
                <w:szCs w:val="18"/>
              </w:rPr>
              <w:t xml:space="preserve">. </w:t>
            </w:r>
            <w:r w:rsidRPr="00762C0A">
              <w:rPr>
                <w:rFonts w:ascii="Sylfaen" w:hAnsi="Sylfaen" w:cs="Sylfaen"/>
                <w:sz w:val="18"/>
                <w:szCs w:val="18"/>
              </w:rPr>
              <w:t>მასწავლებლები</w:t>
            </w:r>
            <w:r w:rsidRPr="00762C0A">
              <w:rPr>
                <w:sz w:val="18"/>
                <w:szCs w:val="18"/>
              </w:rPr>
              <w:t>)</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17%</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21%</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8%</w:t>
            </w:r>
          </w:p>
        </w:tc>
        <w:tc>
          <w:tcPr>
            <w:tcW w:w="542"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7%</w:t>
            </w:r>
          </w:p>
        </w:tc>
      </w:tr>
      <w:tr w:rsidR="00C8122F" w:rsidRPr="00AA0488" w:rsidTr="00533DFF">
        <w:trPr>
          <w:trHeight w:val="288"/>
        </w:trPr>
        <w:tc>
          <w:tcPr>
            <w:tcW w:w="3508" w:type="dxa"/>
            <w:tcBorders>
              <w:top w:val="nil"/>
              <w:left w:val="single" w:sz="4" w:space="0" w:color="AEAAAA"/>
              <w:bottom w:val="single" w:sz="4" w:space="0" w:color="AEAAAA"/>
              <w:right w:val="single" w:sz="4" w:space="0" w:color="AEAAAA"/>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სოციალური</w:t>
            </w:r>
            <w:r w:rsidRPr="00762C0A">
              <w:rPr>
                <w:sz w:val="18"/>
                <w:szCs w:val="18"/>
              </w:rPr>
              <w:t xml:space="preserve"> </w:t>
            </w:r>
            <w:r w:rsidRPr="00762C0A">
              <w:rPr>
                <w:rFonts w:ascii="Sylfaen" w:hAnsi="Sylfaen" w:cs="Sylfaen"/>
                <w:sz w:val="18"/>
                <w:szCs w:val="18"/>
              </w:rPr>
              <w:t>ქსელები</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15%</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10%</w:t>
            </w:r>
          </w:p>
        </w:tc>
        <w:tc>
          <w:tcPr>
            <w:tcW w:w="542" w:type="dxa"/>
            <w:tcBorders>
              <w:top w:val="nil"/>
              <w:left w:val="nil"/>
              <w:bottom w:val="single" w:sz="4" w:space="0" w:color="AEAAAA"/>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10%</w:t>
            </w:r>
          </w:p>
        </w:tc>
      </w:tr>
      <w:tr w:rsidR="00C8122F" w:rsidRPr="00AA0488" w:rsidTr="00533DFF">
        <w:trPr>
          <w:trHeight w:val="288"/>
        </w:trPr>
        <w:tc>
          <w:tcPr>
            <w:tcW w:w="3508" w:type="dxa"/>
            <w:tcBorders>
              <w:top w:val="nil"/>
              <w:left w:val="single" w:sz="4" w:space="0" w:color="AEAAAA"/>
              <w:bottom w:val="single" w:sz="4" w:space="0" w:color="A6A6A6" w:themeColor="background1" w:themeShade="A6"/>
              <w:right w:val="single" w:sz="4" w:space="0" w:color="AEAAAA"/>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გაზეთები</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6%</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12%</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17%</w:t>
            </w:r>
          </w:p>
        </w:tc>
        <w:tc>
          <w:tcPr>
            <w:tcW w:w="540"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c>
          <w:tcPr>
            <w:tcW w:w="542" w:type="dxa"/>
            <w:tcBorders>
              <w:top w:val="nil"/>
              <w:left w:val="nil"/>
              <w:bottom w:val="single" w:sz="4" w:space="0" w:color="A6A6A6" w:themeColor="background1" w:themeShade="A6"/>
              <w:right w:val="single" w:sz="4" w:space="0" w:color="AEAAAA"/>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r>
      <w:tr w:rsidR="00C8122F" w:rsidRPr="00AA0488" w:rsidTr="00533DFF">
        <w:trPr>
          <w:trHeight w:val="288"/>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პროფორიენტაციის</w:t>
            </w:r>
            <w:r w:rsidRPr="00762C0A">
              <w:rPr>
                <w:sz w:val="18"/>
                <w:szCs w:val="18"/>
              </w:rPr>
              <w:t xml:space="preserve"> </w:t>
            </w:r>
            <w:r w:rsidRPr="00762C0A">
              <w:rPr>
                <w:rFonts w:ascii="Sylfaen" w:hAnsi="Sylfaen" w:cs="Sylfaen"/>
                <w:sz w:val="18"/>
                <w:szCs w:val="18"/>
              </w:rPr>
              <w:t>სამსახურის</w:t>
            </w:r>
            <w:r w:rsidRPr="00762C0A">
              <w:rPr>
                <w:sz w:val="18"/>
                <w:szCs w:val="18"/>
              </w:rPr>
              <w:t xml:space="preserve"> </w:t>
            </w:r>
            <w:r w:rsidRPr="00762C0A">
              <w:rPr>
                <w:rFonts w:ascii="Sylfaen" w:hAnsi="Sylfaen" w:cs="Sylfaen"/>
                <w:sz w:val="18"/>
                <w:szCs w:val="18"/>
              </w:rPr>
              <w:t>თანამშრომელი</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8%</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9%</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7%</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10%</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r>
      <w:tr w:rsidR="00C8122F" w:rsidRPr="00AA0488" w:rsidTr="00533DFF">
        <w:trPr>
          <w:trHeight w:val="288"/>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ღონისძიებები</w:t>
            </w:r>
            <w:r w:rsidRPr="00762C0A">
              <w:rPr>
                <w:sz w:val="18"/>
                <w:szCs w:val="18"/>
              </w:rPr>
              <w:t>/</w:t>
            </w:r>
            <w:r w:rsidRPr="00762C0A">
              <w:rPr>
                <w:rFonts w:ascii="Sylfaen" w:hAnsi="Sylfaen" w:cs="Sylfaen"/>
                <w:sz w:val="18"/>
                <w:szCs w:val="18"/>
              </w:rPr>
              <w:t>ღია</w:t>
            </w:r>
            <w:r w:rsidRPr="00762C0A">
              <w:rPr>
                <w:sz w:val="18"/>
                <w:szCs w:val="18"/>
              </w:rPr>
              <w:t xml:space="preserve"> </w:t>
            </w:r>
            <w:r w:rsidRPr="00762C0A">
              <w:rPr>
                <w:rFonts w:ascii="Sylfaen" w:hAnsi="Sylfaen" w:cs="Sylfaen"/>
                <w:sz w:val="18"/>
                <w:szCs w:val="18"/>
              </w:rPr>
              <w:t>კარის</w:t>
            </w:r>
            <w:r w:rsidRPr="00762C0A">
              <w:rPr>
                <w:sz w:val="18"/>
                <w:szCs w:val="18"/>
              </w:rPr>
              <w:t xml:space="preserve"> </w:t>
            </w:r>
            <w:r w:rsidRPr="00762C0A">
              <w:rPr>
                <w:rFonts w:ascii="Sylfaen" w:hAnsi="Sylfaen" w:cs="Sylfaen"/>
                <w:sz w:val="18"/>
                <w:szCs w:val="18"/>
              </w:rPr>
              <w:t>დღეები</w:t>
            </w:r>
            <w:r w:rsidRPr="00762C0A">
              <w:rPr>
                <w:sz w:val="18"/>
                <w:szCs w:val="18"/>
              </w:rPr>
              <w:t xml:space="preserve"> </w:t>
            </w:r>
            <w:r w:rsidRPr="00762C0A">
              <w:rPr>
                <w:rFonts w:ascii="Sylfaen" w:hAnsi="Sylfaen" w:cs="Sylfaen"/>
                <w:sz w:val="18"/>
                <w:szCs w:val="18"/>
              </w:rPr>
              <w:t>სკოლაში</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r>
      <w:tr w:rsidR="00C8122F" w:rsidRPr="00AA0488" w:rsidTr="00533DFF">
        <w:trPr>
          <w:trHeight w:val="288"/>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lastRenderedPageBreak/>
              <w:t>რადიო</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r>
      <w:tr w:rsidR="00C8122F" w:rsidRPr="00AA0488" w:rsidTr="00533DFF">
        <w:trPr>
          <w:trHeight w:val="288"/>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გამოფენები</w:t>
            </w:r>
            <w:r w:rsidRPr="00762C0A">
              <w:rPr>
                <w:sz w:val="18"/>
                <w:szCs w:val="18"/>
              </w:rPr>
              <w:t xml:space="preserve"> </w:t>
            </w:r>
            <w:r w:rsidRPr="00762C0A">
              <w:rPr>
                <w:rFonts w:ascii="Sylfaen" w:hAnsi="Sylfaen" w:cs="Sylfaen"/>
                <w:sz w:val="18"/>
                <w:szCs w:val="18"/>
              </w:rPr>
              <w:t>ან</w:t>
            </w:r>
            <w:r w:rsidRPr="00762C0A">
              <w:rPr>
                <w:sz w:val="18"/>
                <w:szCs w:val="18"/>
              </w:rPr>
              <w:t xml:space="preserve"> </w:t>
            </w:r>
            <w:r w:rsidRPr="00762C0A">
              <w:rPr>
                <w:rFonts w:ascii="Sylfaen" w:hAnsi="Sylfaen" w:cs="Sylfaen"/>
                <w:sz w:val="18"/>
                <w:szCs w:val="18"/>
              </w:rPr>
              <w:t>ბაზრობები</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0.4%</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r>
      <w:tr w:rsidR="00C8122F" w:rsidRPr="00AA0488" w:rsidTr="00533DFF">
        <w:trPr>
          <w:trHeight w:val="288"/>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სხვა</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0.3%</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2%</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3%</w:t>
            </w:r>
          </w:p>
        </w:tc>
      </w:tr>
      <w:tr w:rsidR="00C8122F" w:rsidRPr="00AA0488" w:rsidTr="00533DFF">
        <w:trPr>
          <w:trHeight w:val="288"/>
        </w:trPr>
        <w:tc>
          <w:tcPr>
            <w:tcW w:w="3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8122F" w:rsidRPr="00762C0A" w:rsidRDefault="00C8122F" w:rsidP="00166E06">
            <w:pPr>
              <w:spacing w:after="0"/>
              <w:rPr>
                <w:sz w:val="18"/>
                <w:szCs w:val="18"/>
              </w:rPr>
            </w:pPr>
            <w:r w:rsidRPr="00762C0A">
              <w:rPr>
                <w:rFonts w:ascii="Sylfaen" w:hAnsi="Sylfaen" w:cs="Sylfaen"/>
                <w:sz w:val="18"/>
                <w:szCs w:val="18"/>
              </w:rPr>
              <w:t>არ</w:t>
            </w:r>
            <w:r w:rsidRPr="00762C0A">
              <w:rPr>
                <w:sz w:val="18"/>
                <w:szCs w:val="18"/>
              </w:rPr>
              <w:t xml:space="preserve"> </w:t>
            </w:r>
            <w:r w:rsidRPr="00762C0A">
              <w:rPr>
                <w:rFonts w:ascii="Sylfaen" w:hAnsi="Sylfaen" w:cs="Sylfaen"/>
                <w:sz w:val="18"/>
                <w:szCs w:val="18"/>
              </w:rPr>
              <w:t>ვიცი</w:t>
            </w:r>
            <w:r w:rsidRPr="00762C0A">
              <w:rPr>
                <w:sz w:val="18"/>
                <w:szCs w:val="18"/>
              </w:rPr>
              <w:t>/</w:t>
            </w:r>
            <w:r w:rsidRPr="00762C0A">
              <w:rPr>
                <w:rFonts w:ascii="Sylfaen" w:hAnsi="Sylfaen" w:cs="Sylfaen"/>
                <w:sz w:val="18"/>
                <w:szCs w:val="18"/>
              </w:rPr>
              <w:t>მიჭირს</w:t>
            </w:r>
            <w:r w:rsidRPr="00762C0A">
              <w:rPr>
                <w:sz w:val="18"/>
                <w:szCs w:val="18"/>
              </w:rPr>
              <w:t xml:space="preserve"> </w:t>
            </w:r>
            <w:r w:rsidRPr="00762C0A">
              <w:rPr>
                <w:rFonts w:ascii="Sylfaen" w:hAnsi="Sylfaen" w:cs="Sylfaen"/>
                <w:sz w:val="18"/>
                <w:szCs w:val="18"/>
              </w:rPr>
              <w:t>პასუხის</w:t>
            </w:r>
            <w:r w:rsidRPr="00762C0A">
              <w:rPr>
                <w:sz w:val="18"/>
                <w:szCs w:val="18"/>
              </w:rPr>
              <w:t xml:space="preserve"> </w:t>
            </w:r>
            <w:r w:rsidRPr="00762C0A">
              <w:rPr>
                <w:rFonts w:ascii="Sylfaen" w:hAnsi="Sylfaen" w:cs="Sylfaen"/>
                <w:sz w:val="18"/>
                <w:szCs w:val="18"/>
              </w:rPr>
              <w:t>გაცემა</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1%</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0.3%</w:t>
            </w: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8122F" w:rsidRPr="00612AAC" w:rsidRDefault="00C8122F" w:rsidP="00166E06">
            <w:pPr>
              <w:spacing w:after="0"/>
              <w:jc w:val="center"/>
              <w:rPr>
                <w:rFonts w:ascii="Calibri" w:hAnsi="Calibri"/>
                <w:color w:val="000000"/>
                <w:sz w:val="16"/>
                <w:szCs w:val="16"/>
              </w:rPr>
            </w:pPr>
            <w:r w:rsidRPr="00612AAC">
              <w:rPr>
                <w:rFonts w:ascii="Calibri" w:hAnsi="Calibri"/>
                <w:color w:val="000000"/>
                <w:sz w:val="16"/>
                <w:szCs w:val="16"/>
              </w:rPr>
              <w:t>0%</w:t>
            </w:r>
          </w:p>
        </w:tc>
      </w:tr>
    </w:tbl>
    <w:p w:rsidR="007D098C" w:rsidRPr="005B6B0A" w:rsidRDefault="007D098C" w:rsidP="007D098C">
      <w:pPr>
        <w:pStyle w:val="Bullet"/>
        <w:spacing w:before="240" w:after="0" w:line="276" w:lineRule="auto"/>
        <w:ind w:right="270"/>
        <w:rPr>
          <w:rFonts w:ascii="Sylfaen" w:hAnsi="Sylfaen"/>
          <w:sz w:val="20"/>
          <w:lang w:val="ka-GE"/>
        </w:rPr>
      </w:pPr>
      <w:r w:rsidRPr="005B6B0A">
        <w:rPr>
          <w:rFonts w:ascii="Sylfaen" w:hAnsi="Sylfaen"/>
          <w:sz w:val="20"/>
          <w:lang w:val="ka-GE"/>
        </w:rPr>
        <w:t xml:space="preserve">საგულისხმოა, რომ 15-24 წლის მოსახლეობისთვის ინტერნეტი ტელევიზიაზე უფრო სასურველ წყაროს წარმოადგენს, შესაბამისად მათთვის ინტერნეტის საშუალებით ინფორმაციის მიღება უპირატესია სხვა წყაროებთან შედარებით.   </w:t>
      </w:r>
    </w:p>
    <w:p w:rsidR="007D098C" w:rsidRDefault="007D098C" w:rsidP="007D098C">
      <w:pPr>
        <w:pStyle w:val="Bullet"/>
        <w:spacing w:after="0" w:line="276" w:lineRule="auto"/>
        <w:ind w:right="270"/>
        <w:rPr>
          <w:rFonts w:ascii="Sylfaen" w:hAnsi="Sylfaen"/>
          <w:b/>
          <w:i/>
          <w:sz w:val="20"/>
          <w:u w:val="single"/>
        </w:rPr>
      </w:pPr>
    </w:p>
    <w:p w:rsidR="007D098C" w:rsidRPr="005B6B0A" w:rsidRDefault="007D098C" w:rsidP="007D098C">
      <w:pPr>
        <w:pStyle w:val="Bullet"/>
        <w:spacing w:after="0" w:line="276" w:lineRule="auto"/>
        <w:ind w:right="270"/>
        <w:rPr>
          <w:rFonts w:ascii="Sylfaen" w:hAnsi="Sylfaen"/>
          <w:b/>
          <w:i/>
          <w:sz w:val="20"/>
          <w:u w:val="single"/>
          <w:lang w:val="ka-GE"/>
        </w:rPr>
      </w:pPr>
      <w:r w:rsidRPr="005B6B0A">
        <w:rPr>
          <w:rFonts w:ascii="Sylfaen" w:hAnsi="Sylfaen"/>
          <w:b/>
          <w:i/>
          <w:sz w:val="20"/>
          <w:u w:val="single"/>
          <w:lang w:val="ka-GE"/>
        </w:rPr>
        <w:t>გრაფიკი #</w:t>
      </w:r>
      <w:r w:rsidR="00E96FAE">
        <w:rPr>
          <w:rFonts w:ascii="Sylfaen" w:hAnsi="Sylfaen"/>
          <w:b/>
          <w:i/>
          <w:sz w:val="20"/>
          <w:u w:val="single"/>
        </w:rPr>
        <w:t>10.</w:t>
      </w:r>
      <w:r w:rsidRPr="005B6B0A">
        <w:rPr>
          <w:rFonts w:ascii="Sylfaen" w:hAnsi="Sylfaen"/>
          <w:b/>
          <w:i/>
          <w:sz w:val="20"/>
          <w:u w:val="single"/>
          <w:lang w:val="ka-GE"/>
        </w:rPr>
        <w:t xml:space="preserve"> პროფესიული სწავლებების / პროგრამების შესახებ ინფორმაციის მიღების სასურველი წყაროები (ასაკობრივი ჯგუფების მიხედვით)</w:t>
      </w:r>
    </w:p>
    <w:p w:rsidR="00C8122F" w:rsidRPr="007D098C" w:rsidRDefault="00C8122F" w:rsidP="00C8122F">
      <w:pPr>
        <w:pStyle w:val="Bullet"/>
        <w:spacing w:after="0" w:line="276" w:lineRule="auto"/>
        <w:ind w:right="270"/>
        <w:rPr>
          <w:rFonts w:ascii="Sylfaen" w:hAnsi="Sylfaen"/>
          <w:b/>
          <w:i/>
          <w:sz w:val="20"/>
          <w:highlight w:val="yellow"/>
          <w:u w:val="single"/>
        </w:rPr>
      </w:pP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C8122F" w:rsidTr="00533DFF">
        <w:trPr>
          <w:cantSplit/>
          <w:trHeight w:val="1502"/>
        </w:trPr>
        <w:tc>
          <w:tcPr>
            <w:tcW w:w="3595" w:type="dxa"/>
            <w:shd w:val="clear" w:color="auto" w:fill="D0CECE"/>
            <w:vAlign w:val="center"/>
          </w:tcPr>
          <w:p w:rsidR="00C8122F" w:rsidRDefault="00C8122F" w:rsidP="00533DFF">
            <w:pPr>
              <w:jc w:val="center"/>
              <w:rPr>
                <w:rFonts w:ascii="Calibri" w:hAnsi="Calibri"/>
                <w:color w:val="000000"/>
              </w:rPr>
            </w:pPr>
          </w:p>
        </w:tc>
        <w:tc>
          <w:tcPr>
            <w:tcW w:w="848" w:type="dxa"/>
            <w:shd w:val="clear" w:color="auto" w:fill="D0CECE"/>
            <w:textDirection w:val="btLr"/>
            <w:vAlign w:val="center"/>
          </w:tcPr>
          <w:p w:rsidR="00C8122F" w:rsidRPr="00810FF9" w:rsidRDefault="00C8122F" w:rsidP="00533DFF">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C8122F" w:rsidRPr="005F7086" w:rsidRDefault="00C8122F" w:rsidP="00533DFF">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ტელევიზია</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38%</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47%</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57%</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63%</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61%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76%</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77%</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ინტერნეტი</w:t>
            </w:r>
            <w:r w:rsidRPr="00762C0A">
              <w:rPr>
                <w:sz w:val="18"/>
                <w:szCs w:val="18"/>
              </w:rPr>
              <w:t xml:space="preserve"> </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64%</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57%</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46%</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41%</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36%</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19%</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10%</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ოჯახი</w:t>
            </w:r>
            <w:r w:rsidRPr="00762C0A">
              <w:rPr>
                <w:sz w:val="18"/>
                <w:szCs w:val="18"/>
              </w:rPr>
              <w:t xml:space="preserve">, </w:t>
            </w:r>
            <w:r w:rsidRPr="00762C0A">
              <w:rPr>
                <w:rFonts w:ascii="Sylfaen" w:hAnsi="Sylfaen" w:cs="Sylfaen"/>
                <w:sz w:val="18"/>
                <w:szCs w:val="18"/>
              </w:rPr>
              <w:t>მეგობრები</w:t>
            </w:r>
            <w:r w:rsidRPr="00762C0A">
              <w:rPr>
                <w:sz w:val="18"/>
                <w:szCs w:val="18"/>
              </w:rPr>
              <w:t xml:space="preserve">, </w:t>
            </w:r>
            <w:r w:rsidRPr="00762C0A">
              <w:rPr>
                <w:rFonts w:ascii="Sylfaen" w:hAnsi="Sylfaen" w:cs="Sylfaen"/>
                <w:sz w:val="18"/>
                <w:szCs w:val="18"/>
              </w:rPr>
              <w:t>ნაცნობები</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23%</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26%</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34%</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27%</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29%</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27%</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სკოლები</w:t>
            </w:r>
            <w:r w:rsidRPr="00762C0A">
              <w:rPr>
                <w:sz w:val="18"/>
                <w:szCs w:val="18"/>
              </w:rPr>
              <w:t xml:space="preserve"> (</w:t>
            </w:r>
            <w:r w:rsidRPr="00762C0A">
              <w:rPr>
                <w:rFonts w:ascii="Sylfaen" w:hAnsi="Sylfaen" w:cs="Sylfaen"/>
                <w:sz w:val="18"/>
                <w:szCs w:val="18"/>
              </w:rPr>
              <w:t>მაგ</w:t>
            </w:r>
            <w:r w:rsidRPr="00762C0A">
              <w:rPr>
                <w:sz w:val="18"/>
                <w:szCs w:val="18"/>
              </w:rPr>
              <w:t xml:space="preserve">. </w:t>
            </w:r>
            <w:r w:rsidRPr="00762C0A">
              <w:rPr>
                <w:rFonts w:ascii="Sylfaen" w:hAnsi="Sylfaen" w:cs="Sylfaen"/>
                <w:sz w:val="18"/>
                <w:szCs w:val="18"/>
              </w:rPr>
              <w:t>მასწავლებლები</w:t>
            </w:r>
            <w:r w:rsidRPr="00762C0A">
              <w:rPr>
                <w:sz w:val="18"/>
                <w:szCs w:val="18"/>
              </w:rPr>
              <w:t>)</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18%</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15%</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6%</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10%</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12%</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8%</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სოციალური</w:t>
            </w:r>
            <w:r w:rsidRPr="00762C0A">
              <w:rPr>
                <w:sz w:val="18"/>
                <w:szCs w:val="18"/>
              </w:rPr>
              <w:t xml:space="preserve"> </w:t>
            </w:r>
            <w:r w:rsidRPr="00762C0A">
              <w:rPr>
                <w:rFonts w:ascii="Sylfaen" w:hAnsi="Sylfaen" w:cs="Sylfaen"/>
                <w:sz w:val="18"/>
                <w:szCs w:val="18"/>
              </w:rPr>
              <w:t>ქსელები</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20%</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12%</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11%</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8%</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გაზეთები</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0.2%</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4%</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9%</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6%</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პროფორიენტაციის</w:t>
            </w:r>
            <w:r w:rsidRPr="00762C0A">
              <w:rPr>
                <w:sz w:val="18"/>
                <w:szCs w:val="18"/>
              </w:rPr>
              <w:t xml:space="preserve"> </w:t>
            </w:r>
            <w:r w:rsidRPr="00762C0A">
              <w:rPr>
                <w:rFonts w:ascii="Sylfaen" w:hAnsi="Sylfaen" w:cs="Sylfaen"/>
                <w:sz w:val="18"/>
                <w:szCs w:val="18"/>
              </w:rPr>
              <w:t>სამსახურის</w:t>
            </w:r>
            <w:r w:rsidRPr="00762C0A">
              <w:rPr>
                <w:sz w:val="18"/>
                <w:szCs w:val="18"/>
              </w:rPr>
              <w:t xml:space="preserve"> </w:t>
            </w:r>
            <w:r w:rsidRPr="00762C0A">
              <w:rPr>
                <w:rFonts w:ascii="Sylfaen" w:hAnsi="Sylfaen" w:cs="Sylfaen"/>
                <w:sz w:val="18"/>
                <w:szCs w:val="18"/>
              </w:rPr>
              <w:t>თანამშრომელი</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4%</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5%</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ღონისძიებები</w:t>
            </w:r>
            <w:r w:rsidRPr="00762C0A">
              <w:rPr>
                <w:sz w:val="18"/>
                <w:szCs w:val="18"/>
              </w:rPr>
              <w:t>/</w:t>
            </w:r>
            <w:r w:rsidRPr="00762C0A">
              <w:rPr>
                <w:rFonts w:ascii="Sylfaen" w:hAnsi="Sylfaen" w:cs="Sylfaen"/>
                <w:sz w:val="18"/>
                <w:szCs w:val="18"/>
              </w:rPr>
              <w:t>ღია</w:t>
            </w:r>
            <w:r w:rsidRPr="00762C0A">
              <w:rPr>
                <w:sz w:val="18"/>
                <w:szCs w:val="18"/>
              </w:rPr>
              <w:t xml:space="preserve"> </w:t>
            </w:r>
            <w:r w:rsidRPr="00762C0A">
              <w:rPr>
                <w:rFonts w:ascii="Sylfaen" w:hAnsi="Sylfaen" w:cs="Sylfaen"/>
                <w:sz w:val="18"/>
                <w:szCs w:val="18"/>
              </w:rPr>
              <w:t>კარის</w:t>
            </w:r>
            <w:r w:rsidRPr="00762C0A">
              <w:rPr>
                <w:sz w:val="18"/>
                <w:szCs w:val="18"/>
              </w:rPr>
              <w:t xml:space="preserve"> </w:t>
            </w:r>
            <w:r w:rsidRPr="00762C0A">
              <w:rPr>
                <w:rFonts w:ascii="Sylfaen" w:hAnsi="Sylfaen" w:cs="Sylfaen"/>
                <w:sz w:val="18"/>
                <w:szCs w:val="18"/>
              </w:rPr>
              <w:t>დღეები</w:t>
            </w:r>
            <w:r w:rsidRPr="00762C0A">
              <w:rPr>
                <w:sz w:val="18"/>
                <w:szCs w:val="18"/>
              </w:rPr>
              <w:t xml:space="preserve"> </w:t>
            </w:r>
            <w:r w:rsidRPr="00762C0A">
              <w:rPr>
                <w:rFonts w:ascii="Sylfaen" w:hAnsi="Sylfaen" w:cs="Sylfaen"/>
                <w:sz w:val="18"/>
                <w:szCs w:val="18"/>
              </w:rPr>
              <w:t>სკოლაში</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4%</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0.3%</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რადიო</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გამოფენები</w:t>
            </w:r>
            <w:r w:rsidRPr="00762C0A">
              <w:rPr>
                <w:sz w:val="18"/>
                <w:szCs w:val="18"/>
              </w:rPr>
              <w:t xml:space="preserve"> </w:t>
            </w:r>
            <w:r w:rsidRPr="00762C0A">
              <w:rPr>
                <w:rFonts w:ascii="Sylfaen" w:hAnsi="Sylfaen" w:cs="Sylfaen"/>
                <w:sz w:val="18"/>
                <w:szCs w:val="18"/>
              </w:rPr>
              <w:t>ან</w:t>
            </w:r>
            <w:r w:rsidRPr="00762C0A">
              <w:rPr>
                <w:sz w:val="18"/>
                <w:szCs w:val="18"/>
              </w:rPr>
              <w:t xml:space="preserve"> </w:t>
            </w:r>
            <w:r w:rsidRPr="00762C0A">
              <w:rPr>
                <w:rFonts w:ascii="Sylfaen" w:hAnsi="Sylfaen" w:cs="Sylfaen"/>
                <w:sz w:val="18"/>
                <w:szCs w:val="18"/>
              </w:rPr>
              <w:t>ბაზრობები</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3%</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0.4%</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სხვა</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2%</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1%</w:t>
            </w:r>
          </w:p>
        </w:tc>
      </w:tr>
      <w:tr w:rsidR="00C8122F" w:rsidTr="00533DFF">
        <w:trPr>
          <w:trHeight w:val="317"/>
        </w:trPr>
        <w:tc>
          <w:tcPr>
            <w:tcW w:w="3595" w:type="dxa"/>
          </w:tcPr>
          <w:p w:rsidR="00C8122F" w:rsidRPr="00762C0A" w:rsidRDefault="00C8122F" w:rsidP="00533DFF">
            <w:pPr>
              <w:rPr>
                <w:sz w:val="18"/>
                <w:szCs w:val="18"/>
              </w:rPr>
            </w:pPr>
            <w:r w:rsidRPr="00762C0A">
              <w:rPr>
                <w:rFonts w:ascii="Sylfaen" w:hAnsi="Sylfaen" w:cs="Sylfaen"/>
                <w:sz w:val="18"/>
                <w:szCs w:val="18"/>
              </w:rPr>
              <w:t>არ</w:t>
            </w:r>
            <w:r w:rsidRPr="00762C0A">
              <w:rPr>
                <w:sz w:val="18"/>
                <w:szCs w:val="18"/>
              </w:rPr>
              <w:t xml:space="preserve"> </w:t>
            </w:r>
            <w:r w:rsidRPr="00762C0A">
              <w:rPr>
                <w:rFonts w:ascii="Sylfaen" w:hAnsi="Sylfaen" w:cs="Sylfaen"/>
                <w:sz w:val="18"/>
                <w:szCs w:val="18"/>
              </w:rPr>
              <w:t>ვიცი</w:t>
            </w:r>
            <w:r w:rsidRPr="00762C0A">
              <w:rPr>
                <w:sz w:val="18"/>
                <w:szCs w:val="18"/>
              </w:rPr>
              <w:t>/</w:t>
            </w:r>
            <w:r w:rsidRPr="00762C0A">
              <w:rPr>
                <w:rFonts w:ascii="Sylfaen" w:hAnsi="Sylfaen" w:cs="Sylfaen"/>
                <w:sz w:val="18"/>
                <w:szCs w:val="18"/>
              </w:rPr>
              <w:t>მიჭირს</w:t>
            </w:r>
            <w:r w:rsidRPr="00762C0A">
              <w:rPr>
                <w:sz w:val="18"/>
                <w:szCs w:val="18"/>
              </w:rPr>
              <w:t xml:space="preserve"> </w:t>
            </w:r>
            <w:r w:rsidRPr="00762C0A">
              <w:rPr>
                <w:rFonts w:ascii="Sylfaen" w:hAnsi="Sylfaen" w:cs="Sylfaen"/>
                <w:sz w:val="18"/>
                <w:szCs w:val="18"/>
              </w:rPr>
              <w:t>პასუხის</w:t>
            </w:r>
            <w:r w:rsidRPr="00762C0A">
              <w:rPr>
                <w:sz w:val="18"/>
                <w:szCs w:val="18"/>
              </w:rPr>
              <w:t xml:space="preserve"> </w:t>
            </w:r>
            <w:r w:rsidRPr="00762C0A">
              <w:rPr>
                <w:rFonts w:ascii="Sylfaen" w:hAnsi="Sylfaen" w:cs="Sylfaen"/>
                <w:sz w:val="18"/>
                <w:szCs w:val="18"/>
              </w:rPr>
              <w:t>გაცემა</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0.2%</w:t>
            </w:r>
          </w:p>
        </w:tc>
        <w:tc>
          <w:tcPr>
            <w:tcW w:w="848"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0.2%</w:t>
            </w:r>
          </w:p>
        </w:tc>
        <w:tc>
          <w:tcPr>
            <w:tcW w:w="849" w:type="dxa"/>
            <w:shd w:val="clear" w:color="auto" w:fill="auto"/>
            <w:vAlign w:val="center"/>
          </w:tcPr>
          <w:p w:rsidR="00C8122F" w:rsidRPr="003D1483" w:rsidRDefault="00C8122F" w:rsidP="00533DFF">
            <w:pPr>
              <w:jc w:val="center"/>
              <w:rPr>
                <w:rFonts w:ascii="Calibri" w:hAnsi="Calibri"/>
                <w:color w:val="000000"/>
                <w:sz w:val="16"/>
                <w:szCs w:val="16"/>
              </w:rPr>
            </w:pPr>
            <w:r w:rsidRPr="003D1483">
              <w:rPr>
                <w:rFonts w:ascii="Calibri" w:hAnsi="Calibri"/>
                <w:color w:val="000000"/>
                <w:sz w:val="16"/>
                <w:szCs w:val="16"/>
              </w:rPr>
              <w:t>0.1%</w:t>
            </w:r>
          </w:p>
        </w:tc>
      </w:tr>
    </w:tbl>
    <w:p w:rsidR="00E96FAE" w:rsidRDefault="00E96FAE" w:rsidP="00C8122F">
      <w:pPr>
        <w:pStyle w:val="Bullet"/>
        <w:spacing w:before="240" w:after="0" w:line="276" w:lineRule="auto"/>
        <w:ind w:right="270"/>
        <w:rPr>
          <w:rFonts w:ascii="Sylfaen" w:hAnsi="Sylfaen"/>
          <w:b/>
          <w:i/>
          <w:sz w:val="20"/>
          <w:highlight w:val="yellow"/>
          <w:u w:val="single"/>
          <w:lang w:val="ka-GE"/>
        </w:rPr>
      </w:pPr>
    </w:p>
    <w:p w:rsidR="00E25C1C" w:rsidRDefault="00E25C1C" w:rsidP="00C8122F">
      <w:pPr>
        <w:pStyle w:val="Bullet"/>
        <w:spacing w:before="240" w:after="0" w:line="276" w:lineRule="auto"/>
        <w:ind w:right="270"/>
        <w:rPr>
          <w:rFonts w:ascii="Sylfaen" w:hAnsi="Sylfaen"/>
          <w:b/>
          <w:i/>
          <w:sz w:val="20"/>
          <w:highlight w:val="yellow"/>
          <w:u w:val="single"/>
          <w:lang w:val="ka-GE"/>
        </w:rPr>
      </w:pPr>
    </w:p>
    <w:p w:rsidR="00E25C1C" w:rsidRDefault="00E25C1C" w:rsidP="00C8122F">
      <w:pPr>
        <w:pStyle w:val="Bullet"/>
        <w:spacing w:before="240" w:after="0" w:line="276" w:lineRule="auto"/>
        <w:ind w:right="270"/>
        <w:rPr>
          <w:rFonts w:ascii="Sylfaen" w:hAnsi="Sylfaen"/>
          <w:b/>
          <w:i/>
          <w:sz w:val="20"/>
          <w:highlight w:val="yellow"/>
          <w:u w:val="single"/>
          <w:lang w:val="ka-GE"/>
        </w:rPr>
      </w:pPr>
    </w:p>
    <w:p w:rsidR="00E25C1C" w:rsidRDefault="00E25C1C" w:rsidP="00C8122F">
      <w:pPr>
        <w:pStyle w:val="Bullet"/>
        <w:spacing w:before="240" w:after="0" w:line="276" w:lineRule="auto"/>
        <w:ind w:right="270"/>
        <w:rPr>
          <w:rFonts w:ascii="Sylfaen" w:hAnsi="Sylfaen"/>
          <w:b/>
          <w:i/>
          <w:sz w:val="20"/>
          <w:highlight w:val="yellow"/>
          <w:u w:val="single"/>
          <w:lang w:val="ka-GE"/>
        </w:rPr>
      </w:pPr>
    </w:p>
    <w:p w:rsidR="00E25C1C" w:rsidRDefault="00E25C1C" w:rsidP="00C8122F">
      <w:pPr>
        <w:pStyle w:val="Bullet"/>
        <w:spacing w:before="240" w:after="0" w:line="276" w:lineRule="auto"/>
        <w:ind w:right="270"/>
        <w:rPr>
          <w:rFonts w:ascii="Sylfaen" w:hAnsi="Sylfaen"/>
          <w:b/>
          <w:i/>
          <w:sz w:val="20"/>
          <w:highlight w:val="yellow"/>
          <w:u w:val="single"/>
          <w:lang w:val="ka-GE"/>
        </w:rPr>
      </w:pPr>
    </w:p>
    <w:p w:rsidR="00E25C1C" w:rsidRDefault="00E25C1C" w:rsidP="00C8122F">
      <w:pPr>
        <w:pStyle w:val="Bullet"/>
        <w:spacing w:before="240" w:after="0" w:line="276" w:lineRule="auto"/>
        <w:ind w:right="270"/>
        <w:rPr>
          <w:rFonts w:ascii="Sylfaen" w:hAnsi="Sylfaen"/>
          <w:b/>
          <w:i/>
          <w:sz w:val="20"/>
          <w:highlight w:val="yellow"/>
          <w:u w:val="single"/>
          <w:lang w:val="ka-GE"/>
        </w:rPr>
      </w:pPr>
    </w:p>
    <w:p w:rsidR="00E25C1C" w:rsidRDefault="00E25C1C" w:rsidP="00C8122F">
      <w:pPr>
        <w:pStyle w:val="Bullet"/>
        <w:spacing w:before="240" w:after="0" w:line="276" w:lineRule="auto"/>
        <w:ind w:right="270"/>
        <w:rPr>
          <w:rFonts w:ascii="Sylfaen" w:hAnsi="Sylfaen"/>
          <w:b/>
          <w:i/>
          <w:sz w:val="20"/>
          <w:highlight w:val="yellow"/>
          <w:u w:val="single"/>
          <w:lang w:val="ka-GE"/>
        </w:rPr>
      </w:pPr>
    </w:p>
    <w:p w:rsidR="00C8122F" w:rsidRPr="00E96FAE" w:rsidRDefault="00E96FAE" w:rsidP="00E96FAE">
      <w:pPr>
        <w:pStyle w:val="Heading21"/>
        <w:rPr>
          <w:lang w:val="ka-GE"/>
        </w:rPr>
      </w:pPr>
      <w:bookmarkStart w:id="10" w:name="_Toc439255965"/>
      <w:r w:rsidRPr="00E96FAE">
        <w:rPr>
          <w:rFonts w:asciiTheme="minorHAnsi" w:hAnsiTheme="minorHAnsi"/>
          <w:lang w:val="ka-GE"/>
        </w:rPr>
        <w:t>3.2</w:t>
      </w:r>
      <w:r>
        <w:rPr>
          <w:lang w:val="ka-GE"/>
        </w:rPr>
        <w:t xml:space="preserve"> </w:t>
      </w:r>
      <w:r w:rsidR="00C8122F" w:rsidRPr="000501A4">
        <w:rPr>
          <w:rFonts w:ascii="Sylfaen" w:hAnsi="Sylfaen" w:cs="Sylfaen"/>
          <w:lang w:val="ka-GE"/>
        </w:rPr>
        <w:t>მიღებული</w:t>
      </w:r>
      <w:r w:rsidR="00C8122F" w:rsidRPr="000501A4">
        <w:rPr>
          <w:lang w:val="ka-GE"/>
        </w:rPr>
        <w:t xml:space="preserve"> </w:t>
      </w:r>
      <w:r w:rsidR="00C8122F" w:rsidRPr="000501A4">
        <w:rPr>
          <w:rFonts w:ascii="Sylfaen" w:hAnsi="Sylfaen" w:cs="Sylfaen"/>
          <w:lang w:val="ka-GE"/>
        </w:rPr>
        <w:t>განათლება</w:t>
      </w:r>
      <w:r w:rsidR="00C8122F" w:rsidRPr="000501A4">
        <w:rPr>
          <w:lang w:val="ka-GE"/>
        </w:rPr>
        <w:t xml:space="preserve"> </w:t>
      </w:r>
      <w:r w:rsidR="00C8122F" w:rsidRPr="000501A4">
        <w:rPr>
          <w:rFonts w:ascii="Sylfaen" w:hAnsi="Sylfaen" w:cs="Sylfaen"/>
          <w:lang w:val="ka-GE"/>
        </w:rPr>
        <w:t>და</w:t>
      </w:r>
      <w:r w:rsidR="00C8122F" w:rsidRPr="000501A4">
        <w:rPr>
          <w:lang w:val="ka-GE"/>
        </w:rPr>
        <w:t xml:space="preserve"> </w:t>
      </w:r>
      <w:r w:rsidR="00C8122F" w:rsidRPr="000501A4">
        <w:rPr>
          <w:rFonts w:ascii="Sylfaen" w:hAnsi="Sylfaen" w:cs="Sylfaen"/>
          <w:lang w:val="ka-GE"/>
        </w:rPr>
        <w:t>პროფესიული</w:t>
      </w:r>
      <w:r w:rsidR="00C8122F" w:rsidRPr="000501A4">
        <w:rPr>
          <w:lang w:val="ka-GE"/>
        </w:rPr>
        <w:t xml:space="preserve"> </w:t>
      </w:r>
      <w:r w:rsidR="00C8122F" w:rsidRPr="000501A4">
        <w:rPr>
          <w:rFonts w:ascii="Sylfaen" w:hAnsi="Sylfaen" w:cs="Sylfaen"/>
          <w:lang w:val="ka-GE"/>
        </w:rPr>
        <w:t>განათლებისა</w:t>
      </w:r>
      <w:r w:rsidR="00C8122F" w:rsidRPr="000501A4">
        <w:rPr>
          <w:lang w:val="ka-GE"/>
        </w:rPr>
        <w:t xml:space="preserve"> </w:t>
      </w:r>
      <w:r w:rsidR="00C8122F" w:rsidRPr="000501A4">
        <w:rPr>
          <w:rFonts w:ascii="Sylfaen" w:hAnsi="Sylfaen" w:cs="Sylfaen"/>
          <w:lang w:val="ka-GE"/>
        </w:rPr>
        <w:t>და</w:t>
      </w:r>
      <w:r w:rsidR="00C8122F" w:rsidRPr="000501A4">
        <w:rPr>
          <w:lang w:val="ka-GE"/>
        </w:rPr>
        <w:t xml:space="preserve"> </w:t>
      </w:r>
      <w:r w:rsidR="00C8122F" w:rsidRPr="000501A4">
        <w:rPr>
          <w:rFonts w:ascii="Sylfaen" w:hAnsi="Sylfaen" w:cs="Sylfaen"/>
          <w:lang w:val="ka-GE"/>
        </w:rPr>
        <w:t>გადამზადების</w:t>
      </w:r>
      <w:r w:rsidR="00C8122F" w:rsidRPr="000501A4">
        <w:rPr>
          <w:lang w:val="ka-GE"/>
        </w:rPr>
        <w:t xml:space="preserve"> </w:t>
      </w:r>
      <w:r w:rsidR="00C8122F" w:rsidRPr="000501A4">
        <w:rPr>
          <w:rFonts w:ascii="Sylfaen" w:hAnsi="Sylfaen" w:cs="Sylfaen"/>
          <w:lang w:val="ka-GE"/>
        </w:rPr>
        <w:t>გამოცდილება</w:t>
      </w:r>
      <w:bookmarkEnd w:id="10"/>
    </w:p>
    <w:p w:rsidR="000B3478" w:rsidRDefault="000B3478" w:rsidP="00E96FAE">
      <w:pPr>
        <w:pStyle w:val="Bullet"/>
        <w:tabs>
          <w:tab w:val="left" w:pos="8550"/>
        </w:tabs>
        <w:spacing w:before="240" w:after="0" w:line="276" w:lineRule="auto"/>
        <w:ind w:right="0"/>
        <w:rPr>
          <w:rFonts w:ascii="Sylfaen" w:hAnsi="Sylfaen" w:cs="Arial"/>
          <w:bCs/>
          <w:iCs/>
          <w:sz w:val="20"/>
          <w:lang w:val="ka-GE"/>
        </w:rPr>
      </w:pPr>
      <w:r>
        <w:rPr>
          <w:rFonts w:ascii="Sylfaen" w:hAnsi="Sylfaen" w:cs="Arial"/>
          <w:bCs/>
          <w:iCs/>
          <w:sz w:val="20"/>
          <w:lang w:val="ka-GE"/>
        </w:rPr>
        <w:t>საქართველოს მოსახლეობის ყველაზე დიდი ნაწილის (34%) მიღწეული განათლების დონე საშუალო განათლებაა (</w:t>
      </w:r>
      <w:r w:rsidRPr="006C560E">
        <w:rPr>
          <w:rFonts w:ascii="Sylfaen" w:hAnsi="Sylfaen" w:cs="Arial"/>
          <w:bCs/>
          <w:iCs/>
          <w:sz w:val="20"/>
          <w:lang w:val="ka-GE"/>
        </w:rPr>
        <w:t>X-XII</w:t>
      </w:r>
      <w:r>
        <w:rPr>
          <w:rFonts w:ascii="Sylfaen" w:hAnsi="Sylfaen" w:cs="Arial"/>
          <w:bCs/>
          <w:iCs/>
          <w:sz w:val="20"/>
          <w:lang w:val="ka-GE"/>
        </w:rPr>
        <w:t xml:space="preserve"> კლასი). ბაკალავრის ხარისხი, როგორც განათლების მაქსიმალური დონე, მოსახლეობის 17%-ს, ხოლო მაგისტრის ხარისხი 15%-ს აქვს. </w:t>
      </w:r>
    </w:p>
    <w:p w:rsidR="000B3478" w:rsidRPr="00A47C82" w:rsidRDefault="000B3478" w:rsidP="00E96FAE">
      <w:pPr>
        <w:pStyle w:val="Bullet"/>
        <w:tabs>
          <w:tab w:val="left" w:pos="8550"/>
        </w:tabs>
        <w:spacing w:before="240" w:after="0" w:line="276" w:lineRule="auto"/>
        <w:ind w:right="0"/>
        <w:rPr>
          <w:rFonts w:ascii="Sylfaen" w:hAnsi="Sylfaen" w:cs="Arial"/>
          <w:bCs/>
          <w:iCs/>
          <w:sz w:val="20"/>
          <w:lang w:val="ka-GE"/>
        </w:rPr>
      </w:pPr>
      <w:r>
        <w:rPr>
          <w:rFonts w:ascii="Sylfaen" w:hAnsi="Sylfaen" w:cs="Arial"/>
          <w:bCs/>
          <w:iCs/>
          <w:sz w:val="20"/>
          <w:lang w:val="ka-GE"/>
        </w:rPr>
        <w:t xml:space="preserve">საქართველოს მოსახლეობის მეოთხედის (24%) განათლების მაქსიმალური დონე პროფესიული განათლებაა. რაც შეეხება კონკრეტულად პროფესიული განათლების დონეებს, </w:t>
      </w:r>
      <w:r w:rsidRPr="006C560E">
        <w:rPr>
          <w:rFonts w:ascii="Sylfaen" w:hAnsi="Sylfaen" w:cs="Arial"/>
          <w:bCs/>
          <w:iCs/>
          <w:sz w:val="20"/>
          <w:lang w:val="ka-GE"/>
        </w:rPr>
        <w:t xml:space="preserve">I, II </w:t>
      </w:r>
      <w:r>
        <w:rPr>
          <w:rFonts w:ascii="Sylfaen" w:hAnsi="Sylfaen" w:cs="Arial"/>
          <w:bCs/>
          <w:iCs/>
          <w:sz w:val="20"/>
          <w:lang w:val="ka-GE"/>
        </w:rPr>
        <w:t xml:space="preserve">და </w:t>
      </w:r>
      <w:r w:rsidRPr="006C560E">
        <w:rPr>
          <w:rFonts w:ascii="Sylfaen" w:hAnsi="Sylfaen" w:cs="Arial"/>
          <w:bCs/>
          <w:iCs/>
          <w:sz w:val="20"/>
          <w:lang w:val="ka-GE"/>
        </w:rPr>
        <w:t>III</w:t>
      </w:r>
      <w:r>
        <w:rPr>
          <w:rFonts w:ascii="Sylfaen" w:hAnsi="Sylfaen" w:cs="Arial"/>
          <w:bCs/>
          <w:iCs/>
          <w:sz w:val="20"/>
          <w:lang w:val="ka-GE"/>
        </w:rPr>
        <w:t xml:space="preserve"> დონის პროფესიული განათლება მიღებული აქვს 12%, შესაბამისად </w:t>
      </w:r>
      <w:r w:rsidRPr="006C560E">
        <w:rPr>
          <w:rFonts w:ascii="Sylfaen" w:hAnsi="Sylfaen" w:cs="Arial"/>
          <w:bCs/>
          <w:iCs/>
          <w:sz w:val="20"/>
          <w:lang w:val="ka-GE"/>
        </w:rPr>
        <w:t>IV</w:t>
      </w:r>
      <w:r>
        <w:rPr>
          <w:rFonts w:ascii="Sylfaen" w:hAnsi="Sylfaen" w:cs="Arial"/>
          <w:bCs/>
          <w:iCs/>
          <w:sz w:val="20"/>
          <w:lang w:val="ka-GE"/>
        </w:rPr>
        <w:t xml:space="preserve"> და</w:t>
      </w:r>
      <w:r w:rsidRPr="006C560E">
        <w:rPr>
          <w:rFonts w:ascii="Sylfaen" w:hAnsi="Sylfaen" w:cs="Arial"/>
          <w:bCs/>
          <w:iCs/>
          <w:sz w:val="20"/>
          <w:lang w:val="ka-GE"/>
        </w:rPr>
        <w:t xml:space="preserve"> V</w:t>
      </w:r>
      <w:r>
        <w:rPr>
          <w:rFonts w:ascii="Sylfaen" w:hAnsi="Sylfaen" w:cs="Arial"/>
          <w:bCs/>
          <w:iCs/>
          <w:sz w:val="20"/>
          <w:lang w:val="ka-GE"/>
        </w:rPr>
        <w:t xml:space="preserve"> დონეები დასრულებული აქვს ასევე 12%-ს. </w:t>
      </w:r>
    </w:p>
    <w:p w:rsidR="000B3478" w:rsidRPr="00E96FAE" w:rsidRDefault="000B3478" w:rsidP="00C8122F">
      <w:pPr>
        <w:pStyle w:val="Bullet"/>
        <w:spacing w:before="240" w:after="0" w:line="276" w:lineRule="auto"/>
        <w:ind w:right="270"/>
        <w:rPr>
          <w:rFonts w:ascii="Sylfaen" w:hAnsi="Sylfaen"/>
          <w:b/>
          <w:i/>
          <w:sz w:val="20"/>
          <w:u w:val="single"/>
          <w:lang w:val="ka-GE"/>
        </w:rPr>
      </w:pPr>
      <w:r w:rsidRPr="000B3478">
        <w:rPr>
          <w:rFonts w:ascii="Sylfaen" w:hAnsi="Sylfaen"/>
          <w:b/>
          <w:i/>
          <w:sz w:val="20"/>
          <w:u w:val="single"/>
          <w:lang w:val="ka-GE"/>
        </w:rPr>
        <w:t>გრაფიკი #</w:t>
      </w:r>
      <w:r w:rsidR="00E96FAE">
        <w:rPr>
          <w:rFonts w:ascii="Sylfaen" w:hAnsi="Sylfaen"/>
          <w:b/>
          <w:i/>
          <w:sz w:val="20"/>
          <w:u w:val="single"/>
          <w:lang w:val="ka-GE"/>
        </w:rPr>
        <w:t>11</w:t>
      </w:r>
      <w:r w:rsidRPr="00E96FAE">
        <w:rPr>
          <w:rFonts w:ascii="Sylfaen" w:hAnsi="Sylfaen"/>
          <w:b/>
          <w:i/>
          <w:sz w:val="20"/>
          <w:u w:val="single"/>
          <w:lang w:val="ka-GE"/>
        </w:rPr>
        <w:t>.</w:t>
      </w:r>
      <w:r w:rsidRPr="000B3478">
        <w:rPr>
          <w:rFonts w:ascii="Sylfaen" w:hAnsi="Sylfaen"/>
          <w:b/>
          <w:i/>
          <w:sz w:val="20"/>
          <w:u w:val="single"/>
          <w:lang w:val="ka-GE"/>
        </w:rPr>
        <w:t xml:space="preserve"> განათლების მიღწეული დონე N=2801</w:t>
      </w:r>
    </w:p>
    <w:p w:rsidR="00C8122F" w:rsidRDefault="00C8122F" w:rsidP="00C8122F">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6CFE7BC8" wp14:editId="79DFA263">
            <wp:extent cx="5705475" cy="28098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3478" w:rsidRDefault="000B3478" w:rsidP="00E96FAE">
      <w:pPr>
        <w:pStyle w:val="Bullet"/>
        <w:spacing w:before="240" w:after="0" w:line="276" w:lineRule="auto"/>
        <w:ind w:right="0"/>
        <w:rPr>
          <w:rFonts w:ascii="Sylfaen" w:hAnsi="Sylfaen" w:cs="Sylfaen"/>
          <w:sz w:val="20"/>
          <w:lang w:val="ka-GE"/>
        </w:rPr>
      </w:pPr>
      <w:r>
        <w:rPr>
          <w:rFonts w:ascii="Sylfaen" w:hAnsi="Sylfaen" w:cs="Arial"/>
          <w:bCs/>
          <w:iCs/>
          <w:sz w:val="20"/>
          <w:lang w:val="ka-GE"/>
        </w:rPr>
        <w:t xml:space="preserve">მოსახლეობის განათლების დონეს თუ განვიხილავთ რეგიონების ჭრილში, გამოჩნდება, რომ უმაღლესი განათლების მქონეთა ყველაზე დიდი რიცხვი (28% - ბაკალავრის ხარისხი; 20% - მაგისტრის ხარისხი) თბილისში ფიქსირდება. ასევე უნდა აღინიშნოს, რომ განსხვავებული სურათი იკვეთება საბაზისო, როგორც მაქსიმალური განათლების დონის მქონე პირთა განაწილება რეგიონის მიხედვით - კერძოდ კი, </w:t>
      </w:r>
      <w:r>
        <w:rPr>
          <w:rFonts w:ascii="Sylfaen" w:hAnsi="Sylfaen" w:cs="Sylfaen"/>
          <w:sz w:val="20"/>
          <w:lang w:val="ka-GE"/>
        </w:rPr>
        <w:t xml:space="preserve">კახეთში (20%) და ქვემო ქართლში (19%) ყველაზე დიდი პროცენტული მაჩვენებლით არიან წარმოდგენილები </w:t>
      </w:r>
      <w:r>
        <w:rPr>
          <w:rFonts w:ascii="Sylfaen" w:hAnsi="Sylfaen" w:cs="Arial"/>
          <w:bCs/>
          <w:iCs/>
          <w:sz w:val="20"/>
          <w:lang w:val="ka-GE"/>
        </w:rPr>
        <w:t xml:space="preserve">ის ადამიანები, რომელთა მიღწეული განათლების დონე მაქსიმუმ საბაზისო განათლებაა </w:t>
      </w:r>
      <w:r w:rsidRPr="00F3165E">
        <w:rPr>
          <w:rFonts w:ascii="Sylfaen" w:hAnsi="Sylfaen" w:cs="Sylfaen"/>
          <w:sz w:val="20"/>
          <w:lang w:val="ka-GE"/>
        </w:rPr>
        <w:t>(</w:t>
      </w:r>
      <w:r w:rsidRPr="006C560E">
        <w:rPr>
          <w:rFonts w:ascii="Sylfaen" w:hAnsi="Sylfaen" w:cs="Sylfaen"/>
          <w:sz w:val="20"/>
          <w:lang w:val="ka-GE"/>
        </w:rPr>
        <w:t xml:space="preserve">VII-IX </w:t>
      </w:r>
      <w:r w:rsidRPr="00F3165E">
        <w:rPr>
          <w:rFonts w:ascii="Sylfaen" w:hAnsi="Sylfaen" w:cs="Sylfaen"/>
          <w:sz w:val="20"/>
          <w:lang w:val="ka-GE"/>
        </w:rPr>
        <w:t>კლასი)</w:t>
      </w:r>
      <w:r>
        <w:rPr>
          <w:rFonts w:ascii="Sylfaen" w:hAnsi="Sylfaen" w:cs="Sylfaen"/>
          <w:sz w:val="20"/>
          <w:lang w:val="ka-GE"/>
        </w:rPr>
        <w:t xml:space="preserve"> (იგულისხმება</w:t>
      </w:r>
      <w:r>
        <w:rPr>
          <w:rFonts w:ascii="Sylfaen" w:hAnsi="Sylfaen" w:cs="Arial"/>
          <w:bCs/>
          <w:iCs/>
          <w:sz w:val="20"/>
          <w:lang w:val="ka-GE"/>
        </w:rPr>
        <w:t xml:space="preserve"> არაფრომალური განათლების, </w:t>
      </w:r>
      <w:r>
        <w:rPr>
          <w:rFonts w:ascii="Sylfaen" w:hAnsi="Sylfaen" w:cs="Arial"/>
          <w:sz w:val="20"/>
          <w:lang w:val="ka-GE"/>
        </w:rPr>
        <w:t>დაწყებითი</w:t>
      </w:r>
      <w:r w:rsidRPr="00F3165E">
        <w:rPr>
          <w:rFonts w:ascii="Sylfaen" w:hAnsi="Sylfaen" w:cs="Arial"/>
          <w:sz w:val="20"/>
          <w:lang w:val="ka-GE"/>
        </w:rPr>
        <w:t xml:space="preserve"> </w:t>
      </w:r>
      <w:r>
        <w:rPr>
          <w:rFonts w:ascii="Sylfaen" w:hAnsi="Sylfaen" w:cs="Arial"/>
          <w:sz w:val="20"/>
          <w:lang w:val="ka-GE"/>
        </w:rPr>
        <w:t>განათლების</w:t>
      </w:r>
      <w:r w:rsidRPr="006C560E">
        <w:rPr>
          <w:rFonts w:ascii="Sylfaen" w:hAnsi="Sylfaen" w:cs="Arial"/>
          <w:sz w:val="20"/>
          <w:lang w:val="ka-GE"/>
        </w:rPr>
        <w:t xml:space="preserve"> </w:t>
      </w:r>
      <w:r w:rsidRPr="00F3165E">
        <w:rPr>
          <w:rFonts w:ascii="Sylfaen" w:hAnsi="Sylfaen" w:cs="Sylfaen"/>
          <w:sz w:val="20"/>
          <w:lang w:val="ka-GE"/>
        </w:rPr>
        <w:t>(</w:t>
      </w:r>
      <w:r w:rsidRPr="006C560E">
        <w:rPr>
          <w:rFonts w:ascii="Sylfaen" w:hAnsi="Sylfaen" w:cs="Sylfaen"/>
          <w:sz w:val="20"/>
          <w:lang w:val="ka-GE"/>
        </w:rPr>
        <w:t xml:space="preserve">I-VI </w:t>
      </w:r>
      <w:r w:rsidRPr="00F3165E">
        <w:rPr>
          <w:rFonts w:ascii="Sylfaen" w:hAnsi="Sylfaen" w:cs="Sylfaen"/>
          <w:sz w:val="20"/>
          <w:lang w:val="ka-GE"/>
        </w:rPr>
        <w:t>კლასი)</w:t>
      </w:r>
      <w:r>
        <w:rPr>
          <w:rFonts w:ascii="Sylfaen" w:hAnsi="Sylfaen" w:cs="Sylfaen"/>
          <w:sz w:val="20"/>
          <w:lang w:val="ka-GE"/>
        </w:rPr>
        <w:t xml:space="preserve"> და </w:t>
      </w:r>
      <w:r>
        <w:rPr>
          <w:rFonts w:ascii="Sylfaen" w:hAnsi="Sylfaen" w:cs="Arial"/>
          <w:sz w:val="20"/>
          <w:lang w:val="ka-GE"/>
        </w:rPr>
        <w:t>საბაზო</w:t>
      </w:r>
      <w:r w:rsidRPr="00F3165E">
        <w:rPr>
          <w:rFonts w:ascii="Sylfaen" w:hAnsi="Sylfaen" w:cs="Arial"/>
          <w:sz w:val="20"/>
          <w:lang w:val="ka-GE"/>
        </w:rPr>
        <w:t xml:space="preserve"> </w:t>
      </w:r>
      <w:r>
        <w:rPr>
          <w:rFonts w:ascii="Sylfaen" w:hAnsi="Sylfaen" w:cs="Arial"/>
          <w:sz w:val="20"/>
          <w:lang w:val="ka-GE"/>
        </w:rPr>
        <w:t>განათლების</w:t>
      </w:r>
      <w:r w:rsidRPr="006C560E">
        <w:rPr>
          <w:rFonts w:ascii="Sylfaen" w:hAnsi="Sylfaen" w:cs="Arial"/>
          <w:sz w:val="20"/>
          <w:lang w:val="ka-GE"/>
        </w:rPr>
        <w:t xml:space="preserve"> </w:t>
      </w:r>
      <w:r w:rsidRPr="00F3165E">
        <w:rPr>
          <w:rFonts w:ascii="Sylfaen" w:hAnsi="Sylfaen" w:cs="Sylfaen"/>
          <w:sz w:val="20"/>
          <w:lang w:val="ka-GE"/>
        </w:rPr>
        <w:t>(</w:t>
      </w:r>
      <w:r w:rsidRPr="006C560E">
        <w:rPr>
          <w:rFonts w:ascii="Sylfaen" w:hAnsi="Sylfaen" w:cs="Sylfaen"/>
          <w:sz w:val="20"/>
          <w:lang w:val="ka-GE"/>
        </w:rPr>
        <w:t xml:space="preserve">VII-IX </w:t>
      </w:r>
      <w:r w:rsidRPr="00F3165E">
        <w:rPr>
          <w:rFonts w:ascii="Sylfaen" w:hAnsi="Sylfaen" w:cs="Sylfaen"/>
          <w:sz w:val="20"/>
          <w:lang w:val="ka-GE"/>
        </w:rPr>
        <w:t>კლასი)</w:t>
      </w:r>
      <w:r w:rsidRPr="006C560E">
        <w:rPr>
          <w:rFonts w:ascii="Sylfaen" w:hAnsi="Sylfaen" w:cs="Sylfaen"/>
          <w:sz w:val="20"/>
          <w:lang w:val="ka-GE"/>
        </w:rPr>
        <w:t xml:space="preserve"> </w:t>
      </w:r>
      <w:r>
        <w:rPr>
          <w:rFonts w:ascii="Sylfaen" w:hAnsi="Sylfaen" w:cs="Sylfaen"/>
          <w:sz w:val="20"/>
          <w:lang w:val="ka-GE"/>
        </w:rPr>
        <w:t xml:space="preserve">ჯამური მაჩვენებელი. </w:t>
      </w:r>
    </w:p>
    <w:p w:rsidR="000B3478" w:rsidRDefault="000B3478" w:rsidP="00E96FAE">
      <w:pPr>
        <w:pStyle w:val="Bullet"/>
        <w:spacing w:before="240" w:after="0" w:line="276" w:lineRule="auto"/>
        <w:ind w:right="0"/>
        <w:rPr>
          <w:rFonts w:ascii="Sylfaen" w:hAnsi="Sylfaen" w:cs="Arial"/>
          <w:bCs/>
          <w:iCs/>
          <w:sz w:val="20"/>
          <w:lang w:val="ka-GE"/>
        </w:rPr>
      </w:pPr>
      <w:r>
        <w:rPr>
          <w:rFonts w:ascii="Sylfaen" w:hAnsi="Sylfaen" w:cs="Sylfaen"/>
          <w:sz w:val="20"/>
          <w:lang w:val="ka-GE"/>
        </w:rPr>
        <w:t>ასევე საინტერესოა, რომ პროფესიული განათლების (ყველა დონე ჯამში) მქონე პირები ყველაზე მეტად წარმოდგენილები არიან რაჭა ლეჩხუმში / ქვემო სვანეთში (36%), გურიაში (37%) და იმერეთში (31%).</w:t>
      </w:r>
      <w:r>
        <w:rPr>
          <w:rFonts w:ascii="Sylfaen" w:hAnsi="Sylfaen" w:cs="Arial"/>
          <w:bCs/>
          <w:iCs/>
          <w:sz w:val="20"/>
          <w:lang w:val="ka-GE"/>
        </w:rPr>
        <w:t xml:space="preserve"> </w:t>
      </w:r>
    </w:p>
    <w:p w:rsidR="000B3478" w:rsidRPr="00CB59AC" w:rsidRDefault="000B3478" w:rsidP="000B3478">
      <w:pPr>
        <w:pStyle w:val="Bullet"/>
        <w:spacing w:before="240" w:after="0" w:line="276" w:lineRule="auto"/>
        <w:ind w:right="270"/>
        <w:rPr>
          <w:rFonts w:ascii="Sylfaen" w:hAnsi="Sylfaen"/>
          <w:b/>
          <w:i/>
          <w:sz w:val="20"/>
          <w:u w:val="single"/>
          <w:lang w:val="ka-GE"/>
        </w:rPr>
      </w:pPr>
      <w:r w:rsidRPr="00CB59AC">
        <w:rPr>
          <w:rFonts w:ascii="Sylfaen" w:hAnsi="Sylfaen"/>
          <w:b/>
          <w:i/>
          <w:sz w:val="20"/>
          <w:u w:val="single"/>
          <w:lang w:val="ka-GE"/>
        </w:rPr>
        <w:lastRenderedPageBreak/>
        <w:t>გრაფიკი #</w:t>
      </w:r>
      <w:r w:rsidR="00E96FAE">
        <w:rPr>
          <w:rFonts w:ascii="Sylfaen" w:hAnsi="Sylfaen"/>
          <w:b/>
          <w:i/>
          <w:sz w:val="20"/>
          <w:u w:val="single"/>
          <w:lang w:val="ka-GE"/>
        </w:rPr>
        <w:t>1</w:t>
      </w:r>
      <w:r w:rsidRPr="00CB59AC">
        <w:rPr>
          <w:rFonts w:ascii="Sylfaen" w:hAnsi="Sylfaen"/>
          <w:b/>
          <w:i/>
          <w:sz w:val="20"/>
          <w:u w:val="single"/>
        </w:rPr>
        <w:t>2.</w:t>
      </w:r>
      <w:r w:rsidRPr="00CB59AC">
        <w:rPr>
          <w:rFonts w:ascii="Sylfaen" w:hAnsi="Sylfaen"/>
          <w:b/>
          <w:i/>
          <w:sz w:val="20"/>
          <w:u w:val="single"/>
          <w:lang w:val="ka-GE"/>
        </w:rPr>
        <w:t xml:space="preserve"> განათლების მიღწეული დონე (რეგიონების მიხედვით)</w:t>
      </w:r>
    </w:p>
    <w:p w:rsidR="00C8122F" w:rsidRPr="00CB59AC" w:rsidRDefault="00C8122F" w:rsidP="00C8122F">
      <w:pPr>
        <w:pStyle w:val="Bullet"/>
        <w:spacing w:after="0" w:line="276" w:lineRule="auto"/>
        <w:ind w:right="270"/>
        <w:rPr>
          <w:rFonts w:ascii="Sylfaen" w:hAnsi="Sylfaen"/>
          <w:b/>
          <w:i/>
          <w:sz w:val="20"/>
          <w:u w:val="singl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C8122F" w:rsidRPr="00AA0488" w:rsidTr="00533DFF">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C8122F" w:rsidRPr="00333F61" w:rsidRDefault="00C8122F" w:rsidP="00533DFF">
            <w:pPr>
              <w:spacing w:after="0" w:line="240" w:lineRule="auto"/>
              <w:rPr>
                <w:rFonts w:ascii="Sylfaen" w:eastAsia="Times New Roman" w:hAnsi="Sylfaen"/>
                <w:b/>
                <w:bCs/>
                <w:sz w:val="16"/>
                <w:szCs w:val="16"/>
                <w:lang w:val="ka-GE"/>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spacing w:after="0" w:line="240" w:lineRule="auto"/>
              <w:ind w:left="113" w:right="113"/>
              <w:jc w:val="center"/>
              <w:rPr>
                <w:rFonts w:ascii="Sylfaen" w:eastAsia="Times New Roman" w:hAnsi="Sylfaen"/>
                <w:sz w:val="18"/>
                <w:lang w:val="ka-GE"/>
              </w:rPr>
            </w:pPr>
            <w:r>
              <w:rPr>
                <w:rFonts w:ascii="Sylfaen" w:hAnsi="Sylfaen"/>
                <w:sz w:val="18"/>
                <w:lang w:val="ka-GE"/>
              </w:rPr>
              <w:t>თბილისი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კახეთი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ქვემო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E30BA" w:rsidRDefault="00C8122F" w:rsidP="00533DFF">
            <w:pPr>
              <w:ind w:left="113" w:right="113"/>
              <w:jc w:val="center"/>
              <w:rPr>
                <w:rFonts w:ascii="Sylfaen" w:hAnsi="Sylfaen"/>
                <w:sz w:val="18"/>
                <w:lang w:val="ka-GE"/>
              </w:rPr>
            </w:pPr>
            <w:r>
              <w:rPr>
                <w:rFonts w:ascii="Sylfaen" w:hAnsi="Sylfaen" w:cs="Arial"/>
                <w:sz w:val="18"/>
                <w:lang w:val="ka-GE"/>
              </w:rPr>
              <w:t>შიდა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cs="Arial"/>
                <w:sz w:val="18"/>
                <w:lang w:val="ka-GE"/>
              </w:rPr>
              <w:t>იმერეთი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3A3445" w:rsidRDefault="00C8122F" w:rsidP="00533DFF">
            <w:pPr>
              <w:ind w:left="113" w:right="113"/>
              <w:jc w:val="center"/>
              <w:rPr>
                <w:rFonts w:ascii="Sylfaen" w:hAnsi="Sylfaen"/>
                <w:sz w:val="18"/>
                <w:lang w:val="ka-GE"/>
              </w:rPr>
            </w:pPr>
            <w:r>
              <w:rPr>
                <w:rFonts w:ascii="Sylfaen" w:hAnsi="Sylfaen"/>
                <w:sz w:val="18"/>
                <w:lang w:val="ka-GE"/>
              </w:rPr>
              <w:t>გურია</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C8122F" w:rsidRPr="00A67964" w:rsidRDefault="00C8122F" w:rsidP="00533DFF">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C8122F" w:rsidRPr="00A67964" w:rsidRDefault="00C8122F" w:rsidP="00533DFF">
            <w:pPr>
              <w:ind w:left="113" w:right="113"/>
              <w:jc w:val="center"/>
              <w:rPr>
                <w:rFonts w:ascii="Sylfaen" w:hAnsi="Sylfaen"/>
                <w:sz w:val="18"/>
                <w:lang w:val="ka-GE"/>
              </w:rPr>
            </w:pPr>
            <w:r>
              <w:rPr>
                <w:rFonts w:ascii="Sylfaen" w:hAnsi="Sylfaen"/>
                <w:sz w:val="18"/>
                <w:lang w:val="ka-GE"/>
              </w:rPr>
              <w:t>აჭარა</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არაფორმალური</w:t>
            </w:r>
            <w:r w:rsidRPr="00D73353">
              <w:rPr>
                <w:sz w:val="18"/>
                <w:szCs w:val="18"/>
              </w:rPr>
              <w:t xml:space="preserve"> </w:t>
            </w:r>
            <w:r w:rsidRPr="00D73353">
              <w:rPr>
                <w:rFonts w:ascii="Sylfaen" w:hAnsi="Sylfaen" w:cs="Sylfaen"/>
                <w:sz w:val="18"/>
                <w:szCs w:val="18"/>
              </w:rPr>
              <w:t>განათლება</w:t>
            </w:r>
          </w:p>
        </w:tc>
        <w:tc>
          <w:tcPr>
            <w:tcW w:w="540" w:type="dxa"/>
            <w:tcBorders>
              <w:top w:val="nil"/>
              <w:left w:val="nil"/>
              <w:bottom w:val="single" w:sz="4" w:space="0" w:color="AEAAAA"/>
              <w:right w:val="single" w:sz="4" w:space="0" w:color="AEAAAA"/>
            </w:tcBorders>
            <w:shd w:val="clear" w:color="auto" w:fill="auto"/>
            <w:vAlign w:val="center"/>
          </w:tcPr>
          <w:p w:rsidR="00C8122F" w:rsidRPr="005F7086"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0.3%</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2" w:type="dxa"/>
            <w:tcBorders>
              <w:top w:val="nil"/>
              <w:left w:val="nil"/>
              <w:bottom w:val="single" w:sz="4" w:space="0" w:color="AEAAAA"/>
              <w:right w:val="single" w:sz="4" w:space="0" w:color="AEAAAA"/>
            </w:tcBorders>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დაწყებითი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(I-VI </w:t>
            </w:r>
            <w:r w:rsidRPr="00D73353">
              <w:rPr>
                <w:rFonts w:ascii="Sylfaen" w:hAnsi="Sylfaen" w:cs="Sylfaen"/>
                <w:sz w:val="18"/>
                <w:szCs w:val="18"/>
              </w:rPr>
              <w:t>კლასი</w:t>
            </w:r>
            <w:r w:rsidRPr="00D73353">
              <w:rPr>
                <w:sz w:val="18"/>
                <w:szCs w:val="18"/>
              </w:rPr>
              <w:t>)</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2" w:type="dxa"/>
            <w:tcBorders>
              <w:top w:val="nil"/>
              <w:left w:val="nil"/>
              <w:bottom w:val="single" w:sz="4" w:space="0" w:color="AEAAAA"/>
              <w:right w:val="single" w:sz="4" w:space="0" w:color="AEAAAA"/>
            </w:tcBorders>
            <w:vAlign w:val="center"/>
          </w:tcPr>
          <w:p w:rsidR="00C8122F" w:rsidRPr="00BE5541" w:rsidRDefault="00C8122F" w:rsidP="00E96FAE">
            <w:pPr>
              <w:spacing w:after="0"/>
              <w:jc w:val="center"/>
              <w:rPr>
                <w:rFonts w:ascii="Calibri" w:hAnsi="Calibri"/>
                <w:sz w:val="16"/>
              </w:rPr>
            </w:pPr>
            <w:r w:rsidRPr="00BE5541">
              <w:rPr>
                <w:rFonts w:ascii="Calibri" w:hAnsi="Calibri"/>
                <w:sz w:val="16"/>
              </w:rPr>
              <w:t>2%</w:t>
            </w:r>
          </w:p>
        </w:tc>
      </w:tr>
      <w:tr w:rsidR="00C8122F" w:rsidRPr="005F7086"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საბაზო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(VII-IX </w:t>
            </w:r>
            <w:r w:rsidRPr="00D73353">
              <w:rPr>
                <w:rFonts w:ascii="Sylfaen" w:hAnsi="Sylfaen" w:cs="Sylfaen"/>
                <w:sz w:val="18"/>
                <w:szCs w:val="18"/>
              </w:rPr>
              <w:t>კლასი</w:t>
            </w:r>
            <w:r w:rsidRPr="00D73353">
              <w:rPr>
                <w:sz w:val="18"/>
                <w:szCs w:val="18"/>
              </w:rPr>
              <w:t>)</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3%</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13%</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6%</w:t>
            </w:r>
          </w:p>
        </w:tc>
        <w:tc>
          <w:tcPr>
            <w:tcW w:w="542"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13%</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საშუალო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(X-XII </w:t>
            </w:r>
            <w:r w:rsidRPr="00D73353">
              <w:rPr>
                <w:rFonts w:ascii="Sylfaen" w:hAnsi="Sylfaen" w:cs="Sylfaen"/>
                <w:sz w:val="18"/>
                <w:szCs w:val="18"/>
              </w:rPr>
              <w:t>კლასი</w:t>
            </w:r>
            <w:r w:rsidRPr="00D73353">
              <w:rPr>
                <w:sz w:val="18"/>
                <w:szCs w:val="18"/>
              </w:rPr>
              <w:t>)</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34%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41%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25%</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46%</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45%</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25%</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34%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34%</w:t>
            </w:r>
          </w:p>
        </w:tc>
        <w:tc>
          <w:tcPr>
            <w:tcW w:w="542"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36%</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 II III </w:t>
            </w:r>
            <w:r w:rsidRPr="00D73353">
              <w:rPr>
                <w:rFonts w:ascii="Sylfaen" w:hAnsi="Sylfaen" w:cs="Sylfaen"/>
                <w:sz w:val="18"/>
                <w:szCs w:val="18"/>
              </w:rPr>
              <w:t>დონე</w:t>
            </w:r>
            <w:r w:rsidRPr="00D73353">
              <w:rPr>
                <w:sz w:val="18"/>
                <w:szCs w:val="18"/>
              </w:rPr>
              <w:t>)</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19%</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15%</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16%</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9%</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19%</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18%</w:t>
            </w:r>
          </w:p>
        </w:tc>
        <w:tc>
          <w:tcPr>
            <w:tcW w:w="542"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 </w:t>
            </w:r>
            <w:r w:rsidRPr="00D73353">
              <w:rPr>
                <w:rFonts w:ascii="Sylfaen" w:hAnsi="Sylfaen" w:cs="Sylfaen"/>
                <w:sz w:val="18"/>
                <w:szCs w:val="18"/>
              </w:rPr>
              <w:t>და</w:t>
            </w:r>
            <w:r w:rsidRPr="00D73353">
              <w:rPr>
                <w:sz w:val="18"/>
                <w:szCs w:val="18"/>
              </w:rPr>
              <w:t xml:space="preserve"> V </w:t>
            </w:r>
            <w:r w:rsidRPr="00D73353">
              <w:rPr>
                <w:rFonts w:ascii="Sylfaen" w:hAnsi="Sylfaen" w:cs="Sylfaen"/>
                <w:sz w:val="18"/>
                <w:szCs w:val="18"/>
              </w:rPr>
              <w:t>დონე</w:t>
            </w:r>
            <w:r w:rsidRPr="00D73353">
              <w:rPr>
                <w:sz w:val="18"/>
                <w:szCs w:val="18"/>
              </w:rPr>
              <w:t>)</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5%</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16%</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8%</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18%</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10%</w:t>
            </w:r>
          </w:p>
        </w:tc>
        <w:tc>
          <w:tcPr>
            <w:tcW w:w="542"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11%</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ბაკალავრის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28%</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16%</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9%</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8%</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12%</w:t>
            </w:r>
          </w:p>
        </w:tc>
        <w:tc>
          <w:tcPr>
            <w:tcW w:w="542" w:type="dxa"/>
            <w:tcBorders>
              <w:top w:val="nil"/>
              <w:left w:val="nil"/>
              <w:bottom w:val="single" w:sz="4" w:space="0" w:color="AEAAAA"/>
              <w:right w:val="single" w:sz="4" w:space="0" w:color="AEAAAA"/>
            </w:tcBorders>
            <w:vAlign w:val="center"/>
          </w:tcPr>
          <w:p w:rsidR="00C8122F" w:rsidRPr="00BE5541" w:rsidRDefault="00C8122F" w:rsidP="00E96FAE">
            <w:pPr>
              <w:spacing w:after="0"/>
              <w:jc w:val="center"/>
              <w:rPr>
                <w:rFonts w:ascii="Calibri" w:hAnsi="Calibri"/>
                <w:sz w:val="16"/>
              </w:rPr>
            </w:pPr>
            <w:r w:rsidRPr="00BE5541">
              <w:rPr>
                <w:rFonts w:ascii="Calibri" w:hAnsi="Calibri"/>
                <w:sz w:val="16"/>
              </w:rPr>
              <w:t>17%</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მაგისტრის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8%</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9%</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3%</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22%</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17%</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14%</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20%</w:t>
            </w:r>
          </w:p>
        </w:tc>
        <w:tc>
          <w:tcPr>
            <w:tcW w:w="542" w:type="dxa"/>
            <w:tcBorders>
              <w:top w:val="nil"/>
              <w:left w:val="nil"/>
              <w:bottom w:val="single" w:sz="4" w:space="0" w:color="AEAAAA"/>
              <w:right w:val="single" w:sz="4" w:space="0" w:color="AEAAAA"/>
            </w:tcBorders>
            <w:vAlign w:val="center"/>
          </w:tcPr>
          <w:p w:rsidR="00C8122F" w:rsidRPr="00BE5541" w:rsidRDefault="00C8122F" w:rsidP="00E96FAE">
            <w:pPr>
              <w:spacing w:after="0"/>
              <w:jc w:val="center"/>
              <w:rPr>
                <w:rFonts w:ascii="Calibri" w:hAnsi="Calibri"/>
                <w:sz w:val="16"/>
              </w:rPr>
            </w:pPr>
            <w:r w:rsidRPr="00BE5541">
              <w:rPr>
                <w:rFonts w:ascii="Calibri" w:hAnsi="Calibri"/>
                <w:sz w:val="16"/>
              </w:rPr>
              <w:t>10%</w:t>
            </w:r>
          </w:p>
        </w:tc>
      </w:tr>
      <w:tr w:rsidR="00C8122F" w:rsidRPr="00AA0488" w:rsidTr="00E96FAE">
        <w:trPr>
          <w:trHeight w:val="279"/>
        </w:trPr>
        <w:tc>
          <w:tcPr>
            <w:tcW w:w="3508" w:type="dxa"/>
            <w:tcBorders>
              <w:top w:val="nil"/>
              <w:left w:val="single" w:sz="4" w:space="0" w:color="AEAAAA"/>
              <w:bottom w:val="single" w:sz="4" w:space="0" w:color="AEAAAA"/>
              <w:right w:val="single" w:sz="4" w:space="0" w:color="AEAAAA"/>
            </w:tcBorders>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დოქტორის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0.3%</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0.3%</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1%</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c>
          <w:tcPr>
            <w:tcW w:w="540" w:type="dxa"/>
            <w:tcBorders>
              <w:top w:val="nil"/>
              <w:left w:val="nil"/>
              <w:bottom w:val="single" w:sz="4" w:space="0" w:color="AEAAAA"/>
              <w:right w:val="single" w:sz="4" w:space="0" w:color="AEAAAA"/>
            </w:tcBorders>
            <w:shd w:val="clear" w:color="auto" w:fill="auto"/>
            <w:vAlign w:val="center"/>
          </w:tcPr>
          <w:p w:rsidR="00C8122F" w:rsidRPr="00BE5541" w:rsidRDefault="00C8122F" w:rsidP="00E96FAE">
            <w:pPr>
              <w:spacing w:after="0"/>
              <w:jc w:val="center"/>
              <w:rPr>
                <w:rFonts w:ascii="Calibri" w:hAnsi="Calibri"/>
                <w:sz w:val="16"/>
              </w:rPr>
            </w:pPr>
            <w:r w:rsidRPr="00BE5541">
              <w:rPr>
                <w:rFonts w:ascii="Calibri" w:hAnsi="Calibri"/>
                <w:sz w:val="16"/>
              </w:rPr>
              <w:t>0.2%</w:t>
            </w:r>
          </w:p>
        </w:tc>
        <w:tc>
          <w:tcPr>
            <w:tcW w:w="542" w:type="dxa"/>
            <w:tcBorders>
              <w:top w:val="nil"/>
              <w:left w:val="nil"/>
              <w:bottom w:val="single" w:sz="4" w:space="0" w:color="AEAAAA"/>
              <w:right w:val="single" w:sz="4" w:space="0" w:color="AEAAAA"/>
            </w:tcBorders>
            <w:vAlign w:val="center"/>
          </w:tcPr>
          <w:p w:rsidR="00C8122F" w:rsidRPr="00BE5541" w:rsidRDefault="00C8122F" w:rsidP="00E96FAE">
            <w:pPr>
              <w:spacing w:after="0"/>
              <w:jc w:val="center"/>
              <w:rPr>
                <w:rFonts w:ascii="Calibri" w:hAnsi="Calibri"/>
                <w:sz w:val="16"/>
              </w:rPr>
            </w:pPr>
            <w:r w:rsidRPr="00BE5541">
              <w:rPr>
                <w:rFonts w:ascii="Calibri" w:hAnsi="Calibri"/>
                <w:sz w:val="16"/>
              </w:rPr>
              <w:t>0%</w:t>
            </w:r>
          </w:p>
        </w:tc>
      </w:tr>
    </w:tbl>
    <w:p w:rsidR="00166E06" w:rsidRDefault="00243865" w:rsidP="00166E06">
      <w:pPr>
        <w:pStyle w:val="Bullet"/>
        <w:spacing w:before="240" w:after="0" w:line="276" w:lineRule="auto"/>
        <w:ind w:right="0"/>
        <w:rPr>
          <w:rFonts w:ascii="Sylfaen" w:hAnsi="Sylfaen" w:cs="Arial"/>
          <w:bCs/>
          <w:iCs/>
          <w:sz w:val="20"/>
          <w:lang w:val="ka-GE"/>
        </w:rPr>
      </w:pPr>
      <w:r w:rsidRPr="005B1989">
        <w:rPr>
          <w:rFonts w:ascii="Sylfaen" w:hAnsi="Sylfaen" w:cs="Arial"/>
          <w:bCs/>
          <w:iCs/>
          <w:sz w:val="20"/>
          <w:lang w:val="ka-GE"/>
        </w:rPr>
        <w:t>კვლევის შედეგად იკვეთება ტენდენცია პროფესიული განათლების მიღებასთან დაკავშირებით - რაც უფრო მაღალია ასაკობრივი ჯგუფი, მით მეტია მათ შორის პროფესიული განათლების მქონეთა რიცხვი. კერძოდ კი, პროფესიული განათლება უფრო დიდი მაჩვენებლით მიღებული აქვს 45-64 წლის ადამიანებს (45-55 – 37%; 56-64 – 36%). 65 წელზე უფროსი ასაკის ადამიანებს შორის კი პროფესიული განათლება 28% აქვს მიღებული. რაც შეეხება ახალგაზრდებს, 24 წლის ჩათვლით მხოლოდ 15% აქვს მიღებული პროფესიული განათლება</w:t>
      </w:r>
      <w:r w:rsidR="00166E06">
        <w:rPr>
          <w:rFonts w:ascii="Sylfaen" w:hAnsi="Sylfaen" w:cs="Arial"/>
          <w:bCs/>
          <w:iCs/>
          <w:sz w:val="20"/>
          <w:lang w:val="ka-GE"/>
        </w:rPr>
        <w:t xml:space="preserve">.  </w:t>
      </w:r>
    </w:p>
    <w:p w:rsidR="00243865" w:rsidRPr="00166E06" w:rsidRDefault="00243865" w:rsidP="00166E06">
      <w:pPr>
        <w:pStyle w:val="Bullet"/>
        <w:spacing w:before="240" w:after="0" w:line="276" w:lineRule="auto"/>
        <w:ind w:right="0"/>
        <w:rPr>
          <w:rFonts w:ascii="Sylfaen" w:hAnsi="Sylfaen" w:cs="Arial"/>
          <w:bCs/>
          <w:iCs/>
          <w:sz w:val="20"/>
          <w:lang w:val="ka-GE"/>
        </w:rPr>
      </w:pPr>
      <w:r w:rsidRPr="005B1989">
        <w:rPr>
          <w:rFonts w:ascii="Sylfaen" w:hAnsi="Sylfaen"/>
          <w:b/>
          <w:i/>
          <w:sz w:val="20"/>
          <w:u w:val="single"/>
          <w:lang w:val="ka-GE"/>
        </w:rPr>
        <w:t>გრაფიკი #</w:t>
      </w:r>
      <w:r w:rsidR="00E96FAE">
        <w:rPr>
          <w:rFonts w:ascii="Sylfaen" w:hAnsi="Sylfaen"/>
          <w:b/>
          <w:i/>
          <w:sz w:val="20"/>
          <w:u w:val="single"/>
          <w:lang w:val="ka-GE"/>
        </w:rPr>
        <w:t>1</w:t>
      </w:r>
      <w:r w:rsidRPr="005B1989">
        <w:rPr>
          <w:rFonts w:ascii="Sylfaen" w:hAnsi="Sylfaen"/>
          <w:b/>
          <w:i/>
          <w:sz w:val="20"/>
          <w:u w:val="single"/>
        </w:rPr>
        <w:t>3.</w:t>
      </w:r>
      <w:r w:rsidRPr="005B1989">
        <w:rPr>
          <w:rFonts w:ascii="Sylfaen" w:hAnsi="Sylfaen"/>
          <w:b/>
          <w:i/>
          <w:sz w:val="20"/>
          <w:u w:val="single"/>
          <w:lang w:val="ka-GE"/>
        </w:rPr>
        <w:t xml:space="preserve"> განათლების მიღწეული დონე  (ასაკობრივი ჯგუფების მიხედვით)</w:t>
      </w:r>
    </w:p>
    <w:tbl>
      <w:tblPr>
        <w:tblW w:w="9450"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83"/>
        <w:gridCol w:w="630"/>
        <w:gridCol w:w="592"/>
        <w:gridCol w:w="849"/>
        <w:gridCol w:w="849"/>
        <w:gridCol w:w="849"/>
        <w:gridCol w:w="849"/>
        <w:gridCol w:w="849"/>
      </w:tblGrid>
      <w:tr w:rsidR="00C8122F" w:rsidRPr="00AA0488" w:rsidTr="00166E06">
        <w:trPr>
          <w:cantSplit/>
          <w:trHeight w:val="1025"/>
        </w:trPr>
        <w:tc>
          <w:tcPr>
            <w:tcW w:w="3983" w:type="dxa"/>
            <w:shd w:val="clear" w:color="000000" w:fill="D0CECE"/>
            <w:vAlign w:val="center"/>
            <w:hideMark/>
          </w:tcPr>
          <w:p w:rsidR="00C8122F" w:rsidRPr="00333F61" w:rsidRDefault="00C8122F" w:rsidP="00533DFF">
            <w:pPr>
              <w:spacing w:after="0" w:line="240" w:lineRule="auto"/>
              <w:rPr>
                <w:rFonts w:ascii="Sylfaen" w:eastAsia="Times New Roman" w:hAnsi="Sylfaen"/>
                <w:b/>
                <w:bCs/>
                <w:sz w:val="16"/>
                <w:szCs w:val="16"/>
                <w:lang w:val="ka-GE"/>
              </w:rPr>
            </w:pPr>
          </w:p>
        </w:tc>
        <w:tc>
          <w:tcPr>
            <w:tcW w:w="630" w:type="dxa"/>
            <w:shd w:val="clear" w:color="000000" w:fill="D0CECE"/>
            <w:textDirection w:val="btLr"/>
            <w:vAlign w:val="center"/>
          </w:tcPr>
          <w:p w:rsidR="00C8122F" w:rsidRPr="00810FF9" w:rsidRDefault="00C8122F" w:rsidP="00533DFF">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592" w:type="dxa"/>
            <w:shd w:val="clear" w:color="000000"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9" w:type="dxa"/>
            <w:shd w:val="clear" w:color="000000"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000000" w:fill="D0CECE"/>
            <w:textDirection w:val="btLr"/>
            <w:vAlign w:val="center"/>
          </w:tcPr>
          <w:p w:rsidR="00C8122F" w:rsidRPr="005F7086" w:rsidRDefault="00C8122F" w:rsidP="00533DFF">
            <w:pPr>
              <w:ind w:left="113" w:right="113"/>
              <w:jc w:val="center"/>
              <w:rPr>
                <w:rFonts w:ascii="Calibri" w:hAnsi="Calibri"/>
                <w:sz w:val="18"/>
              </w:rPr>
            </w:pPr>
            <w:r>
              <w:rPr>
                <w:rFonts w:ascii="Calibri" w:hAnsi="Calibri"/>
                <w:sz w:val="18"/>
              </w:rPr>
              <w:t>35-44 წლის</w:t>
            </w:r>
          </w:p>
        </w:tc>
        <w:tc>
          <w:tcPr>
            <w:tcW w:w="849" w:type="dxa"/>
            <w:shd w:val="clear" w:color="000000"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000000"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000000" w:fill="D0CECE"/>
            <w:textDirection w:val="btLr"/>
            <w:vAlign w:val="center"/>
          </w:tcPr>
          <w:p w:rsidR="00C8122F" w:rsidRPr="00810FF9" w:rsidRDefault="00C8122F" w:rsidP="00533DFF">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არაფორმალური</w:t>
            </w:r>
            <w:r w:rsidRPr="00D73353">
              <w:rPr>
                <w:sz w:val="18"/>
                <w:szCs w:val="18"/>
              </w:rPr>
              <w:t xml:space="preserve"> </w:t>
            </w:r>
            <w:r w:rsidRPr="00D73353">
              <w:rPr>
                <w:rFonts w:ascii="Sylfaen" w:hAnsi="Sylfaen" w:cs="Sylfaen"/>
                <w:sz w:val="18"/>
                <w:szCs w:val="18"/>
              </w:rPr>
              <w:t>განათლება</w:t>
            </w:r>
          </w:p>
        </w:tc>
        <w:tc>
          <w:tcPr>
            <w:tcW w:w="630" w:type="dxa"/>
            <w:shd w:val="clear" w:color="auto" w:fill="auto"/>
            <w:vAlign w:val="center"/>
          </w:tcPr>
          <w:p w:rsidR="00C8122F" w:rsidRPr="005F7086" w:rsidRDefault="00C8122F" w:rsidP="00E96FAE">
            <w:pPr>
              <w:spacing w:after="0" w:line="240" w:lineRule="auto"/>
              <w:jc w:val="center"/>
              <w:rPr>
                <w:rFonts w:ascii="Calibri" w:eastAsia="Times New Roman" w:hAnsi="Calibri"/>
                <w:sz w:val="16"/>
              </w:rPr>
            </w:pPr>
            <w:r w:rsidRPr="005F7086">
              <w:rPr>
                <w:rFonts w:ascii="Calibri" w:hAnsi="Calibri"/>
                <w:sz w:val="16"/>
              </w:rPr>
              <w:t>0%</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0.2%</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0.2%</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დაწყებითი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(I-VI </w:t>
            </w:r>
            <w:r w:rsidRPr="00D73353">
              <w:rPr>
                <w:rFonts w:ascii="Sylfaen" w:hAnsi="Sylfaen" w:cs="Sylfaen"/>
                <w:sz w:val="18"/>
                <w:szCs w:val="18"/>
              </w:rPr>
              <w:t>კლასი</w:t>
            </w:r>
            <w:r w:rsidRPr="00D73353">
              <w:rPr>
                <w:sz w:val="18"/>
                <w:szCs w:val="18"/>
              </w:rPr>
              <w:t>)</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6%</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0.4%</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6%</w:t>
            </w:r>
          </w:p>
        </w:tc>
      </w:tr>
      <w:tr w:rsidR="00C8122F" w:rsidRPr="005F7086"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საბაზო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(VII-IX </w:t>
            </w:r>
            <w:r w:rsidRPr="00D73353">
              <w:rPr>
                <w:rFonts w:ascii="Sylfaen" w:hAnsi="Sylfaen" w:cs="Sylfaen"/>
                <w:sz w:val="18"/>
                <w:szCs w:val="18"/>
              </w:rPr>
              <w:t>კლასი</w:t>
            </w:r>
            <w:r w:rsidRPr="00D73353">
              <w:rPr>
                <w:sz w:val="18"/>
                <w:szCs w:val="18"/>
              </w:rPr>
              <w:t>)</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43%</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8%</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6%</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6%</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5%</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13%</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საშუალო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(X-XII </w:t>
            </w:r>
            <w:r w:rsidRPr="00D73353">
              <w:rPr>
                <w:rFonts w:ascii="Sylfaen" w:hAnsi="Sylfaen" w:cs="Sylfaen"/>
                <w:sz w:val="18"/>
                <w:szCs w:val="18"/>
              </w:rPr>
              <w:t>კლასი</w:t>
            </w:r>
            <w:r w:rsidRPr="00D73353">
              <w:rPr>
                <w:sz w:val="18"/>
                <w:szCs w:val="18"/>
              </w:rPr>
              <w:t>)</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47%</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53%</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33%</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31%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27%</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33%</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28%</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 II III </w:t>
            </w:r>
            <w:r w:rsidRPr="00D73353">
              <w:rPr>
                <w:rFonts w:ascii="Sylfaen" w:hAnsi="Sylfaen" w:cs="Sylfaen"/>
                <w:sz w:val="18"/>
                <w:szCs w:val="18"/>
              </w:rPr>
              <w:t>დონე</w:t>
            </w:r>
            <w:r w:rsidRPr="00D73353">
              <w:rPr>
                <w:sz w:val="18"/>
                <w:szCs w:val="18"/>
              </w:rPr>
              <w:t>)</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5%</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7%</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9%</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19%</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16%</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11%</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 </w:t>
            </w:r>
            <w:r w:rsidRPr="00D73353">
              <w:rPr>
                <w:rFonts w:ascii="Sylfaen" w:hAnsi="Sylfaen" w:cs="Sylfaen"/>
                <w:sz w:val="18"/>
                <w:szCs w:val="18"/>
              </w:rPr>
              <w:t>და</w:t>
            </w:r>
            <w:r w:rsidRPr="00D73353">
              <w:rPr>
                <w:sz w:val="18"/>
                <w:szCs w:val="18"/>
              </w:rPr>
              <w:t xml:space="preserve"> V </w:t>
            </w:r>
            <w:r w:rsidRPr="00D73353">
              <w:rPr>
                <w:rFonts w:ascii="Sylfaen" w:hAnsi="Sylfaen" w:cs="Sylfaen"/>
                <w:sz w:val="18"/>
                <w:szCs w:val="18"/>
              </w:rPr>
              <w:t>დონე</w:t>
            </w:r>
            <w:r w:rsidRPr="00D73353">
              <w:rPr>
                <w:sz w:val="18"/>
                <w:szCs w:val="18"/>
              </w:rPr>
              <w:t>)</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3%</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8%</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12%</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18%</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17%</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ბაკალავრის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28%</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29%</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16%</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9%</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12%</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მაგისტრის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14%</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24%</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21%</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16%</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13%</w:t>
            </w:r>
          </w:p>
        </w:tc>
      </w:tr>
      <w:tr w:rsidR="00C8122F" w:rsidRPr="00AA0488" w:rsidTr="00166E06">
        <w:trPr>
          <w:trHeight w:val="279"/>
        </w:trPr>
        <w:tc>
          <w:tcPr>
            <w:tcW w:w="3983" w:type="dxa"/>
            <w:shd w:val="clear" w:color="auto" w:fill="auto"/>
            <w:vAlign w:val="center"/>
          </w:tcPr>
          <w:p w:rsidR="00C8122F" w:rsidRPr="00D73353" w:rsidRDefault="00C8122F" w:rsidP="00E96FAE">
            <w:pPr>
              <w:spacing w:after="0"/>
              <w:rPr>
                <w:sz w:val="18"/>
                <w:szCs w:val="18"/>
              </w:rPr>
            </w:pPr>
            <w:r w:rsidRPr="00D73353">
              <w:rPr>
                <w:rFonts w:ascii="Sylfaen" w:hAnsi="Sylfaen" w:cs="Sylfaen"/>
                <w:sz w:val="18"/>
                <w:szCs w:val="18"/>
              </w:rPr>
              <w:t>დოქტორის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630"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592"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2%</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0.2%</w:t>
            </w:r>
          </w:p>
        </w:tc>
        <w:tc>
          <w:tcPr>
            <w:tcW w:w="849" w:type="dxa"/>
            <w:shd w:val="clear" w:color="auto" w:fill="auto"/>
            <w:vAlign w:val="center"/>
          </w:tcPr>
          <w:p w:rsidR="00C8122F" w:rsidRPr="005F7086" w:rsidRDefault="00C8122F" w:rsidP="00E96FAE">
            <w:pPr>
              <w:spacing w:after="0" w:line="240" w:lineRule="auto"/>
              <w:jc w:val="center"/>
              <w:rPr>
                <w:rFonts w:ascii="Calibri" w:hAnsi="Calibri"/>
                <w:sz w:val="16"/>
              </w:rPr>
            </w:pPr>
            <w:r w:rsidRPr="005F7086">
              <w:rPr>
                <w:rFonts w:ascii="Calibri" w:hAnsi="Calibri"/>
                <w:sz w:val="16"/>
              </w:rPr>
              <w:t>0%</w:t>
            </w:r>
          </w:p>
        </w:tc>
      </w:tr>
    </w:tbl>
    <w:p w:rsidR="00C8122F" w:rsidRDefault="00D049E8" w:rsidP="00166E06">
      <w:pPr>
        <w:pStyle w:val="Bullet"/>
        <w:spacing w:before="240" w:after="0" w:line="276" w:lineRule="auto"/>
        <w:ind w:right="270"/>
        <w:rPr>
          <w:rFonts w:ascii="Sylfaen" w:hAnsi="Sylfaen"/>
          <w:b/>
          <w:i/>
          <w:sz w:val="20"/>
          <w:u w:val="single"/>
          <w:lang w:val="ka-GE"/>
        </w:rPr>
      </w:pPr>
      <w:r w:rsidRPr="003D6E1F">
        <w:rPr>
          <w:rFonts w:ascii="Sylfaen" w:hAnsi="Sylfaen"/>
          <w:b/>
          <w:i/>
          <w:sz w:val="20"/>
          <w:u w:val="single"/>
          <w:lang w:val="ka-GE"/>
        </w:rPr>
        <w:lastRenderedPageBreak/>
        <w:t>გრაფიკი #</w:t>
      </w:r>
      <w:r w:rsidR="00E96FAE">
        <w:rPr>
          <w:rFonts w:ascii="Sylfaen" w:hAnsi="Sylfaen"/>
          <w:b/>
          <w:i/>
          <w:sz w:val="20"/>
          <w:u w:val="single"/>
          <w:lang w:val="ka-GE"/>
        </w:rPr>
        <w:t>1</w:t>
      </w:r>
      <w:r w:rsidRPr="003D6E1F">
        <w:rPr>
          <w:rFonts w:ascii="Sylfaen" w:hAnsi="Sylfaen"/>
          <w:b/>
          <w:i/>
          <w:sz w:val="20"/>
          <w:u w:val="single"/>
        </w:rPr>
        <w:t>4.</w:t>
      </w:r>
      <w:r w:rsidRPr="003D6E1F">
        <w:rPr>
          <w:rFonts w:ascii="Sylfaen" w:hAnsi="Sylfaen"/>
          <w:b/>
          <w:i/>
          <w:sz w:val="20"/>
          <w:u w:val="single"/>
          <w:lang w:val="ka-GE"/>
        </w:rPr>
        <w:t xml:space="preserve"> </w:t>
      </w:r>
      <w:r w:rsidRPr="005B1989">
        <w:rPr>
          <w:rFonts w:ascii="Sylfaen" w:hAnsi="Sylfaen"/>
          <w:b/>
          <w:i/>
          <w:sz w:val="20"/>
          <w:u w:val="single"/>
          <w:lang w:val="ka-GE"/>
        </w:rPr>
        <w:t xml:space="preserve">განათლების მიღწეული დონე  </w:t>
      </w:r>
      <w:r w:rsidRPr="003D6E1F">
        <w:rPr>
          <w:rFonts w:ascii="Sylfaen" w:hAnsi="Sylfaen"/>
          <w:b/>
          <w:i/>
          <w:sz w:val="20"/>
          <w:u w:val="single"/>
          <w:lang w:val="ka-GE"/>
        </w:rPr>
        <w:t>(სქესის მიხედვით)</w:t>
      </w:r>
    </w:p>
    <w:p w:rsidR="00166E06" w:rsidRPr="00166E06" w:rsidRDefault="00166E06" w:rsidP="00166E06">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133FB170" wp14:editId="0D86CE90">
            <wp:extent cx="5705475" cy="3134995"/>
            <wp:effectExtent l="0" t="0" r="9525" b="825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6FAE" w:rsidRDefault="0060680A" w:rsidP="00E96FAE">
      <w:pPr>
        <w:pStyle w:val="Bullet"/>
        <w:spacing w:before="240" w:after="0" w:line="276" w:lineRule="auto"/>
        <w:ind w:right="0"/>
        <w:rPr>
          <w:rFonts w:ascii="Sylfaen" w:hAnsi="Sylfaen"/>
          <w:b/>
          <w:i/>
          <w:sz w:val="20"/>
          <w:u w:val="single"/>
          <w:lang w:val="ka-GE"/>
        </w:rPr>
      </w:pPr>
      <w:r w:rsidRPr="00534CA7">
        <w:rPr>
          <w:rFonts w:ascii="Sylfaen" w:hAnsi="Sylfaen"/>
          <w:sz w:val="20"/>
          <w:lang w:val="ka-GE"/>
        </w:rPr>
        <w:t xml:space="preserve">რაც შეეხება გამოკითხულთა </w:t>
      </w:r>
      <w:r>
        <w:rPr>
          <w:rFonts w:ascii="Sylfaen" w:hAnsi="Sylfaen"/>
          <w:sz w:val="20"/>
          <w:lang w:val="ka-GE"/>
        </w:rPr>
        <w:t>მშობლებს</w:t>
      </w:r>
      <w:r w:rsidRPr="00534CA7">
        <w:rPr>
          <w:rFonts w:ascii="Sylfaen" w:hAnsi="Sylfaen"/>
          <w:sz w:val="20"/>
          <w:lang w:val="ka-GE"/>
        </w:rPr>
        <w:t xml:space="preserve">, გამოვლინდა, რომ როგორც დედის, ასევე მამის შემთხვევაში </w:t>
      </w:r>
      <w:r>
        <w:rPr>
          <w:rFonts w:ascii="Sylfaen" w:hAnsi="Sylfaen"/>
          <w:sz w:val="20"/>
          <w:lang w:val="ka-GE"/>
        </w:rPr>
        <w:t xml:space="preserve">მიღწეული </w:t>
      </w:r>
      <w:r w:rsidRPr="00534CA7">
        <w:rPr>
          <w:rFonts w:ascii="Sylfaen" w:hAnsi="Sylfaen"/>
          <w:sz w:val="20"/>
          <w:lang w:val="ka-GE"/>
        </w:rPr>
        <w:t>განათლების ყველაზე მაღალ საფეხურად საშუალო განათლება (</w:t>
      </w:r>
      <w:r w:rsidRPr="00534CA7">
        <w:rPr>
          <w:rFonts w:ascii="Sylfaen" w:hAnsi="Sylfaen"/>
          <w:sz w:val="20"/>
        </w:rPr>
        <w:t>X-XII კლასი</w:t>
      </w:r>
      <w:r w:rsidRPr="00534CA7">
        <w:rPr>
          <w:rFonts w:ascii="Sylfaen" w:hAnsi="Sylfaen"/>
          <w:sz w:val="20"/>
          <w:lang w:val="ka-GE"/>
        </w:rPr>
        <w:t>) ფიქსირდება</w:t>
      </w:r>
      <w:r>
        <w:rPr>
          <w:rFonts w:ascii="Sylfaen" w:hAnsi="Sylfaen"/>
          <w:sz w:val="20"/>
          <w:lang w:val="ka-GE"/>
        </w:rPr>
        <w:t xml:space="preserve"> (მამა - 39%; დედა - 40%)</w:t>
      </w:r>
      <w:r w:rsidRPr="00534CA7">
        <w:rPr>
          <w:rFonts w:ascii="Sylfaen" w:hAnsi="Sylfaen"/>
          <w:sz w:val="20"/>
          <w:lang w:val="ka-GE"/>
        </w:rPr>
        <w:t>.</w:t>
      </w:r>
      <w:r>
        <w:rPr>
          <w:rFonts w:ascii="Sylfaen" w:hAnsi="Sylfaen"/>
          <w:sz w:val="20"/>
          <w:lang w:val="ka-GE"/>
        </w:rPr>
        <w:t xml:space="preserve"> რაც შეეხება პროფესიულ განათლებას, მოსახლეობის 17%-18%-ის შემთხვევაში მათ მშობლებს (დედის შემთხვევაში - 18%, ხოლო მამის - 17%) მიღებული აქვს პროფესიული განათლება. უმაღლესი განათლების კუთხით კი, რესპონდენტთა მამის 11%, ხოლო დედის 10% მიღებული აქვს ბაკალავრის ხარისხი, ხოლო მამის 14% და დედის 12% მიღებული აქვს მაგისტრის ხარისხი. </w:t>
      </w:r>
      <w:r w:rsidRPr="00534CA7">
        <w:rPr>
          <w:rFonts w:ascii="Sylfaen" w:hAnsi="Sylfaen"/>
          <w:sz w:val="20"/>
          <w:lang w:val="ka-GE"/>
        </w:rPr>
        <w:t xml:space="preserve"> </w:t>
      </w: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E25C1C" w:rsidRDefault="00E25C1C"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A36B1C" w:rsidRPr="00E96FAE" w:rsidRDefault="0060680A" w:rsidP="00E96FAE">
      <w:pPr>
        <w:pStyle w:val="Bullet"/>
        <w:spacing w:before="240" w:after="0" w:line="276" w:lineRule="auto"/>
        <w:ind w:right="0"/>
        <w:rPr>
          <w:rFonts w:ascii="Sylfaen" w:hAnsi="Sylfaen"/>
          <w:b/>
          <w:i/>
          <w:sz w:val="20"/>
          <w:highlight w:val="yellow"/>
          <w:u w:val="single"/>
          <w:lang w:val="ka-GE"/>
        </w:rPr>
      </w:pPr>
      <w:r w:rsidRPr="0060680A">
        <w:rPr>
          <w:rFonts w:ascii="Sylfaen" w:hAnsi="Sylfaen"/>
          <w:b/>
          <w:i/>
          <w:sz w:val="20"/>
          <w:u w:val="single"/>
          <w:lang w:val="ka-GE"/>
        </w:rPr>
        <w:lastRenderedPageBreak/>
        <w:t>გრაფიკი #</w:t>
      </w:r>
      <w:r w:rsidR="00E96FAE">
        <w:rPr>
          <w:rFonts w:ascii="Sylfaen" w:hAnsi="Sylfaen"/>
          <w:b/>
          <w:i/>
          <w:sz w:val="20"/>
          <w:u w:val="single"/>
          <w:lang w:val="ka-GE"/>
        </w:rPr>
        <w:t>1</w:t>
      </w:r>
      <w:r w:rsidRPr="0060680A">
        <w:rPr>
          <w:rFonts w:ascii="Sylfaen" w:hAnsi="Sylfaen"/>
          <w:b/>
          <w:i/>
          <w:sz w:val="20"/>
          <w:u w:val="single"/>
          <w:lang w:val="ka-GE"/>
        </w:rPr>
        <w:t>5</w:t>
      </w:r>
      <w:r w:rsidRPr="0060680A">
        <w:rPr>
          <w:rFonts w:ascii="Sylfaen" w:hAnsi="Sylfaen"/>
          <w:b/>
          <w:i/>
          <w:sz w:val="20"/>
          <w:u w:val="single"/>
        </w:rPr>
        <w:t>.</w:t>
      </w:r>
      <w:r w:rsidRPr="0060680A">
        <w:rPr>
          <w:rFonts w:ascii="Sylfaen" w:hAnsi="Sylfaen"/>
          <w:b/>
          <w:i/>
          <w:sz w:val="20"/>
          <w:u w:val="single"/>
          <w:lang w:val="ka-GE"/>
        </w:rPr>
        <w:t xml:space="preserve"> მშობლების მიერ განათლების მიღწეული დონე N=2801</w:t>
      </w:r>
      <w:r>
        <w:rPr>
          <w:rFonts w:ascii="Sylfaen" w:hAnsi="Sylfaen"/>
          <w:b/>
          <w:i/>
          <w:sz w:val="20"/>
          <w:u w:val="single"/>
          <w:lang w:val="ka-GE"/>
        </w:rPr>
        <w:t xml:space="preserve"> </w:t>
      </w:r>
    </w:p>
    <w:p w:rsidR="00E67110" w:rsidRPr="001E4E6C" w:rsidRDefault="00E67110" w:rsidP="00E67110">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24F6436A" wp14:editId="16850018">
            <wp:extent cx="5705475" cy="35814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0AE3" w:rsidRDefault="00F00AE3" w:rsidP="00E96FAE">
      <w:pPr>
        <w:pStyle w:val="Bullet"/>
        <w:spacing w:before="240" w:after="0" w:line="276" w:lineRule="auto"/>
        <w:ind w:right="0"/>
        <w:rPr>
          <w:rFonts w:ascii="Sylfaen" w:hAnsi="Sylfaen"/>
          <w:sz w:val="20"/>
          <w:lang w:val="ka-GE"/>
        </w:rPr>
      </w:pPr>
      <w:r w:rsidRPr="00222B7C">
        <w:rPr>
          <w:rFonts w:ascii="Sylfaen" w:hAnsi="Sylfaen"/>
          <w:sz w:val="20"/>
          <w:lang w:val="ka-GE"/>
        </w:rPr>
        <w:t xml:space="preserve">მშობლების განათლების დონის რეგიონალურ ჭრილში ანალიზისას შემდეგი სურათი იკვეთება: თბილისში ყველაზე დიდია იმ ადამიანთა რიცხვი, ვის მშობელსაც, კერძოდ კი მამას უმაღლესი განათლება (ბაკალავრის, მაგისტრის და დოქტორის ხარისხი ჯამში) აქვს მიღებული - თბილისის შემთხვევაში ეს მაჩვენებელი 46%-ის ტოლია. ასევე შედარებით მაღალი მაჩვენებელი დაფიქსირდა იმერეთში (26%), ქვემო ქართლში (23%) და მცხეთა-მთიანეთში (23%). იგივე ტენდენცია იკვეთება რესპონდენთა დედის შემთხვევაში - თბილისში უმაღლეს განათლება მიღებულ დედათა მაჩვენებელი 44%-ის ტოლია, ასევე შედარებით მაღალი მაჩვენებელი დაფიქსირდა იმერეთში (23%) და მცხეთა-მთიანეთში (20%). </w:t>
      </w:r>
    </w:p>
    <w:p w:rsidR="00F00AE3" w:rsidRDefault="00F00AE3" w:rsidP="00E96FAE">
      <w:pPr>
        <w:pStyle w:val="Bullet"/>
        <w:spacing w:before="240" w:after="0" w:line="276" w:lineRule="auto"/>
        <w:ind w:right="0"/>
        <w:rPr>
          <w:rFonts w:ascii="Sylfaen" w:hAnsi="Sylfaen"/>
          <w:sz w:val="20"/>
          <w:lang w:val="ka-GE"/>
        </w:rPr>
      </w:pPr>
      <w:r>
        <w:rPr>
          <w:rFonts w:ascii="Sylfaen" w:hAnsi="Sylfaen"/>
          <w:sz w:val="20"/>
          <w:lang w:val="ka-GE"/>
        </w:rPr>
        <w:t xml:space="preserve">რაც შეეხება პროფესიულ განათლებას, იმ რესპონდენტთა პროცენტული მაჩვენებელი, რომელთა მამის მაქსიმალური განათლების დონე პროფესიული განათლებაა (ყველა დონე ჯამურად), ყველაზე მაღალია რაჭა ლეჩხუმში / ქვემო სვანეთში (24%), სამცხე-ჯავახეთში (23%), გურიშა (23%), მცხეთა-მთიანეთში (22%), იმერეთში (21%). დედის შემთხვევაში ასეთი რეგიონებია გურია (25%), რაჭა-ლეჩხუმი / ქვემო სვანეთი (24%), მცხეთა-მთიანეთი (24%), კახეთი (23%). </w:t>
      </w:r>
    </w:p>
    <w:p w:rsidR="0043159F" w:rsidRDefault="00F00AE3" w:rsidP="00E96FAE">
      <w:pPr>
        <w:pStyle w:val="Bullet"/>
        <w:tabs>
          <w:tab w:val="left" w:pos="8550"/>
        </w:tabs>
        <w:spacing w:before="240" w:after="0" w:line="276" w:lineRule="auto"/>
        <w:ind w:right="0"/>
        <w:rPr>
          <w:rFonts w:ascii="Sylfaen" w:hAnsi="Sylfaen"/>
          <w:sz w:val="20"/>
        </w:rPr>
      </w:pPr>
      <w:r>
        <w:rPr>
          <w:rFonts w:ascii="Sylfaen" w:hAnsi="Sylfaen"/>
          <w:sz w:val="20"/>
          <w:lang w:val="ka-GE"/>
        </w:rPr>
        <w:t xml:space="preserve">და ბოლოს, საბაზისო განათლების (იგუსლიხმება არაფორმალური, დაწყებითი და საბაზისო საფეხურები), როგორც მაქსიმალური დონის მიღწეულ მშობელთა მაჩვენებელი ყველაზე მაღალია კახეთში (34%), ქვემო ქართლში (29%), აჭარაში (29%). მსგავსი ტენდენციაა დედის შემთხვევაშიც - კახეთში (33%), ქვემო ქართლში (35%), აჭარაში (33%).  </w:t>
      </w:r>
    </w:p>
    <w:p w:rsidR="00166E06" w:rsidRDefault="00166E06" w:rsidP="00F00AE3">
      <w:pPr>
        <w:pStyle w:val="Bullet"/>
        <w:spacing w:before="240" w:after="0" w:line="276" w:lineRule="auto"/>
        <w:ind w:right="270"/>
        <w:rPr>
          <w:rFonts w:ascii="Sylfaen" w:hAnsi="Sylfaen"/>
          <w:b/>
          <w:i/>
          <w:sz w:val="20"/>
          <w:u w:val="single"/>
          <w:lang w:val="ka-GE"/>
        </w:rPr>
      </w:pPr>
    </w:p>
    <w:p w:rsidR="00F00AE3" w:rsidRPr="0043159F" w:rsidRDefault="00F00AE3" w:rsidP="00F00AE3">
      <w:pPr>
        <w:pStyle w:val="Bullet"/>
        <w:spacing w:before="240" w:after="0" w:line="276" w:lineRule="auto"/>
        <w:ind w:right="270"/>
        <w:rPr>
          <w:rFonts w:ascii="Sylfaen" w:hAnsi="Sylfaen"/>
          <w:sz w:val="20"/>
        </w:rPr>
      </w:pPr>
      <w:r w:rsidRPr="00222B7C">
        <w:rPr>
          <w:rFonts w:ascii="Sylfaen" w:hAnsi="Sylfaen"/>
          <w:b/>
          <w:i/>
          <w:sz w:val="20"/>
          <w:u w:val="single"/>
          <w:lang w:val="ka-GE"/>
        </w:rPr>
        <w:lastRenderedPageBreak/>
        <w:t>გრაფიკი #</w:t>
      </w:r>
      <w:r w:rsidR="00E96FAE">
        <w:rPr>
          <w:rFonts w:ascii="Sylfaen" w:hAnsi="Sylfaen"/>
          <w:b/>
          <w:i/>
          <w:sz w:val="20"/>
          <w:u w:val="single"/>
          <w:lang w:val="ka-GE"/>
        </w:rPr>
        <w:t>1</w:t>
      </w:r>
      <w:r w:rsidRPr="00222B7C">
        <w:rPr>
          <w:rFonts w:ascii="Sylfaen" w:hAnsi="Sylfaen"/>
          <w:b/>
          <w:i/>
          <w:sz w:val="20"/>
          <w:u w:val="single"/>
          <w:lang w:val="ka-GE"/>
        </w:rPr>
        <w:t>6 მშობლის (მამის) მიერ განათლების მიღწეული დონე (რეგიონების მიხედვით)</w:t>
      </w:r>
    </w:p>
    <w:p w:rsidR="00A255E9" w:rsidRDefault="00A255E9" w:rsidP="00A255E9">
      <w:pPr>
        <w:pStyle w:val="Bullet"/>
        <w:spacing w:after="0" w:line="276" w:lineRule="auto"/>
        <w:ind w:right="270"/>
        <w:rPr>
          <w:rFonts w:ascii="Sylfaen" w:hAnsi="Sylfaen"/>
          <w:sz w:val="20"/>
          <w:lang w:val="ka-GE"/>
        </w:rPr>
      </w:pP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235"/>
        <w:gridCol w:w="572"/>
        <w:gridCol w:w="573"/>
        <w:gridCol w:w="573"/>
        <w:gridCol w:w="572"/>
        <w:gridCol w:w="573"/>
        <w:gridCol w:w="573"/>
        <w:gridCol w:w="573"/>
        <w:gridCol w:w="572"/>
        <w:gridCol w:w="573"/>
        <w:gridCol w:w="573"/>
        <w:gridCol w:w="573"/>
      </w:tblGrid>
      <w:tr w:rsidR="009141D8" w:rsidRPr="00BA49D0" w:rsidTr="00533DFF">
        <w:trPr>
          <w:trHeight w:val="2258"/>
        </w:trPr>
        <w:tc>
          <w:tcPr>
            <w:tcW w:w="3235" w:type="dxa"/>
            <w:shd w:val="clear" w:color="auto" w:fill="D0CECE"/>
          </w:tcPr>
          <w:p w:rsidR="009141D8" w:rsidRPr="00BA49D0" w:rsidRDefault="009141D8" w:rsidP="009141D8">
            <w:pPr>
              <w:rPr>
                <w:rFonts w:ascii="Sylfaen" w:hAnsi="Sylfaen"/>
                <w:sz w:val="18"/>
                <w:lang w:val="ka-GE"/>
              </w:rPr>
            </w:pPr>
          </w:p>
        </w:tc>
        <w:tc>
          <w:tcPr>
            <w:tcW w:w="572" w:type="dxa"/>
            <w:shd w:val="clear" w:color="auto" w:fill="D0CECE"/>
            <w:textDirection w:val="btLr"/>
          </w:tcPr>
          <w:p w:rsidR="009141D8" w:rsidRPr="003E30BA" w:rsidRDefault="009141D8" w:rsidP="009141D8">
            <w:pPr>
              <w:ind w:left="113" w:right="113"/>
              <w:jc w:val="center"/>
              <w:rPr>
                <w:rFonts w:ascii="Sylfaen" w:eastAsia="Times New Roman" w:hAnsi="Sylfaen"/>
                <w:sz w:val="18"/>
                <w:lang w:val="ka-GE"/>
              </w:rPr>
            </w:pPr>
            <w:r>
              <w:rPr>
                <w:rFonts w:ascii="Sylfaen" w:hAnsi="Sylfaen"/>
                <w:sz w:val="18"/>
                <w:lang w:val="ka-GE"/>
              </w:rPr>
              <w:t>თბილისი</w:t>
            </w:r>
          </w:p>
        </w:tc>
        <w:tc>
          <w:tcPr>
            <w:tcW w:w="573" w:type="dxa"/>
            <w:shd w:val="clear" w:color="auto" w:fill="D0CECE"/>
            <w:textDirection w:val="btLr"/>
          </w:tcPr>
          <w:p w:rsidR="009141D8" w:rsidRPr="003E30BA" w:rsidRDefault="009141D8" w:rsidP="009141D8">
            <w:pPr>
              <w:ind w:left="113" w:right="113"/>
              <w:jc w:val="center"/>
              <w:rPr>
                <w:rFonts w:ascii="Sylfaen" w:hAnsi="Sylfaen"/>
                <w:sz w:val="18"/>
                <w:lang w:val="ka-GE"/>
              </w:rPr>
            </w:pPr>
            <w:r>
              <w:rPr>
                <w:rFonts w:ascii="Sylfaen" w:hAnsi="Sylfaen" w:cs="Arial"/>
                <w:sz w:val="18"/>
                <w:lang w:val="ka-GE"/>
              </w:rPr>
              <w:t>კახეთი</w:t>
            </w:r>
          </w:p>
        </w:tc>
        <w:tc>
          <w:tcPr>
            <w:tcW w:w="573" w:type="dxa"/>
            <w:shd w:val="clear" w:color="auto" w:fill="D0CECE"/>
            <w:textDirection w:val="btLr"/>
          </w:tcPr>
          <w:p w:rsidR="009141D8" w:rsidRPr="003E30BA" w:rsidRDefault="009141D8" w:rsidP="009141D8">
            <w:pPr>
              <w:ind w:left="113" w:right="113"/>
              <w:jc w:val="center"/>
              <w:rPr>
                <w:rFonts w:ascii="Sylfaen" w:hAnsi="Sylfaen"/>
                <w:sz w:val="18"/>
                <w:lang w:val="ka-GE"/>
              </w:rPr>
            </w:pPr>
            <w:r>
              <w:rPr>
                <w:rFonts w:ascii="Sylfaen" w:hAnsi="Sylfaen" w:cs="Arial"/>
                <w:sz w:val="18"/>
                <w:lang w:val="ka-GE"/>
              </w:rPr>
              <w:t>ქვემო ქართლი</w:t>
            </w:r>
          </w:p>
        </w:tc>
        <w:tc>
          <w:tcPr>
            <w:tcW w:w="572" w:type="dxa"/>
            <w:shd w:val="clear" w:color="auto" w:fill="D0CECE"/>
            <w:textDirection w:val="btLr"/>
          </w:tcPr>
          <w:p w:rsidR="009141D8" w:rsidRPr="003E30BA" w:rsidRDefault="009141D8" w:rsidP="009141D8">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3" w:type="dxa"/>
            <w:shd w:val="clear" w:color="auto" w:fill="D0CECE"/>
            <w:textDirection w:val="btLr"/>
          </w:tcPr>
          <w:p w:rsidR="009141D8" w:rsidRPr="003E30BA" w:rsidRDefault="009141D8" w:rsidP="009141D8">
            <w:pPr>
              <w:ind w:left="113" w:right="113"/>
              <w:jc w:val="center"/>
              <w:rPr>
                <w:rFonts w:ascii="Sylfaen" w:hAnsi="Sylfaen"/>
                <w:sz w:val="18"/>
                <w:lang w:val="ka-GE"/>
              </w:rPr>
            </w:pPr>
            <w:r>
              <w:rPr>
                <w:rFonts w:ascii="Sylfaen" w:hAnsi="Sylfaen" w:cs="Arial"/>
                <w:sz w:val="18"/>
                <w:lang w:val="ka-GE"/>
              </w:rPr>
              <w:t>შიდა ქართლი</w:t>
            </w:r>
          </w:p>
        </w:tc>
        <w:tc>
          <w:tcPr>
            <w:tcW w:w="573" w:type="dxa"/>
            <w:shd w:val="clear" w:color="auto" w:fill="D0CECE"/>
            <w:textDirection w:val="btLr"/>
          </w:tcPr>
          <w:p w:rsidR="009141D8" w:rsidRPr="003A3445" w:rsidRDefault="009141D8" w:rsidP="009141D8">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3" w:type="dxa"/>
            <w:shd w:val="clear" w:color="auto" w:fill="D0CECE"/>
            <w:textDirection w:val="btLr"/>
          </w:tcPr>
          <w:p w:rsidR="009141D8" w:rsidRPr="003A3445" w:rsidRDefault="009141D8" w:rsidP="009141D8">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2" w:type="dxa"/>
            <w:shd w:val="clear" w:color="auto" w:fill="D0CECE"/>
            <w:textDirection w:val="btLr"/>
          </w:tcPr>
          <w:p w:rsidR="009141D8" w:rsidRPr="003A3445" w:rsidRDefault="009141D8" w:rsidP="009141D8">
            <w:pPr>
              <w:ind w:left="113" w:right="113"/>
              <w:jc w:val="center"/>
              <w:rPr>
                <w:rFonts w:ascii="Sylfaen" w:hAnsi="Sylfaen"/>
                <w:sz w:val="18"/>
                <w:lang w:val="ka-GE"/>
              </w:rPr>
            </w:pPr>
            <w:r>
              <w:rPr>
                <w:rFonts w:ascii="Sylfaen" w:hAnsi="Sylfaen" w:cs="Arial"/>
                <w:sz w:val="18"/>
                <w:lang w:val="ka-GE"/>
              </w:rPr>
              <w:t>იმერეთი</w:t>
            </w:r>
          </w:p>
        </w:tc>
        <w:tc>
          <w:tcPr>
            <w:tcW w:w="573" w:type="dxa"/>
            <w:shd w:val="clear" w:color="auto" w:fill="D0CECE"/>
            <w:textDirection w:val="btLr"/>
          </w:tcPr>
          <w:p w:rsidR="009141D8" w:rsidRPr="003A3445" w:rsidRDefault="009141D8" w:rsidP="009141D8">
            <w:pPr>
              <w:ind w:left="113" w:right="113"/>
              <w:jc w:val="center"/>
              <w:rPr>
                <w:rFonts w:ascii="Sylfaen" w:hAnsi="Sylfaen"/>
                <w:sz w:val="18"/>
                <w:lang w:val="ka-GE"/>
              </w:rPr>
            </w:pPr>
            <w:r>
              <w:rPr>
                <w:rFonts w:ascii="Sylfaen" w:hAnsi="Sylfaen"/>
                <w:sz w:val="18"/>
                <w:lang w:val="ka-GE"/>
              </w:rPr>
              <w:t>გურია</w:t>
            </w:r>
          </w:p>
        </w:tc>
        <w:tc>
          <w:tcPr>
            <w:tcW w:w="573" w:type="dxa"/>
            <w:shd w:val="clear" w:color="auto" w:fill="D0CECE"/>
            <w:textDirection w:val="btLr"/>
          </w:tcPr>
          <w:p w:rsidR="009141D8" w:rsidRPr="00A67964" w:rsidRDefault="009141D8" w:rsidP="009141D8">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3" w:type="dxa"/>
            <w:shd w:val="clear" w:color="auto" w:fill="D0CECE"/>
            <w:textDirection w:val="btLr"/>
          </w:tcPr>
          <w:p w:rsidR="009141D8" w:rsidRPr="00A67964" w:rsidRDefault="009141D8" w:rsidP="009141D8">
            <w:pPr>
              <w:ind w:left="113" w:right="113"/>
              <w:jc w:val="center"/>
              <w:rPr>
                <w:rFonts w:ascii="Sylfaen" w:hAnsi="Sylfaen"/>
                <w:sz w:val="18"/>
                <w:lang w:val="ka-GE"/>
              </w:rPr>
            </w:pPr>
            <w:r>
              <w:rPr>
                <w:rFonts w:ascii="Sylfaen" w:hAnsi="Sylfaen"/>
                <w:sz w:val="18"/>
                <w:lang w:val="ka-GE"/>
              </w:rPr>
              <w:t>აჭარა</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არაფორმალური</w:t>
            </w:r>
            <w:r w:rsidRPr="00D73353">
              <w:rPr>
                <w:sz w:val="18"/>
                <w:szCs w:val="18"/>
              </w:rPr>
              <w:t xml:space="preserve"> </w:t>
            </w:r>
            <w:r w:rsidRPr="00D73353">
              <w:rPr>
                <w:rFonts w:ascii="Sylfaen" w:hAnsi="Sylfaen" w:cs="Sylfaen"/>
                <w:sz w:val="18"/>
                <w:szCs w:val="18"/>
              </w:rPr>
              <w:t>განათლება</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6%</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10%</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დაწყებითი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(I-VI </w:t>
            </w:r>
            <w:r w:rsidRPr="00D73353">
              <w:rPr>
                <w:rFonts w:ascii="Sylfaen" w:hAnsi="Sylfaen" w:cs="Sylfaen"/>
                <w:sz w:val="18"/>
                <w:szCs w:val="18"/>
              </w:rPr>
              <w:t>კლასი</w:t>
            </w:r>
            <w:r w:rsidRPr="00D73353">
              <w:rPr>
                <w:sz w:val="18"/>
                <w:szCs w:val="18"/>
              </w:rPr>
              <w:t>)</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17%</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12%</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საბაზო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(VII-IX </w:t>
            </w:r>
            <w:r w:rsidRPr="00D73353">
              <w:rPr>
                <w:rFonts w:ascii="Sylfaen" w:hAnsi="Sylfaen" w:cs="Sylfaen"/>
                <w:sz w:val="18"/>
                <w:szCs w:val="18"/>
              </w:rPr>
              <w:t>კლასი</w:t>
            </w:r>
            <w:r w:rsidRPr="00D73353">
              <w:rPr>
                <w:sz w:val="18"/>
                <w:szCs w:val="18"/>
              </w:rPr>
              <w:t>)</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5%</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8%</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12%</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10%</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6%</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12%</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საშუალო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(X-XII </w:t>
            </w:r>
            <w:r w:rsidRPr="00D73353">
              <w:rPr>
                <w:rFonts w:ascii="Sylfaen" w:hAnsi="Sylfaen" w:cs="Sylfaen"/>
                <w:sz w:val="18"/>
                <w:szCs w:val="18"/>
              </w:rPr>
              <w:t>კლასი</w:t>
            </w:r>
            <w:r w:rsidRPr="00D73353">
              <w:rPr>
                <w:sz w:val="18"/>
                <w:szCs w:val="18"/>
              </w:rPr>
              <w:t>)</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36%</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28%</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62%</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42%</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40%</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35%</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58%</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38%</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 II III </w:t>
            </w:r>
            <w:r w:rsidRPr="00D73353">
              <w:rPr>
                <w:rFonts w:ascii="Sylfaen" w:hAnsi="Sylfaen" w:cs="Sylfaen"/>
                <w:sz w:val="18"/>
                <w:szCs w:val="18"/>
              </w:rPr>
              <w:t>დონე</w:t>
            </w:r>
            <w:r w:rsidRPr="00D73353">
              <w:rPr>
                <w:sz w:val="18"/>
                <w:szCs w:val="18"/>
              </w:rPr>
              <w:t>)</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6%</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15%</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8%</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18%</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12%</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 </w:t>
            </w:r>
            <w:r w:rsidRPr="00D73353">
              <w:rPr>
                <w:rFonts w:ascii="Sylfaen" w:hAnsi="Sylfaen" w:cs="Sylfaen"/>
                <w:sz w:val="18"/>
                <w:szCs w:val="18"/>
              </w:rPr>
              <w:t>და</w:t>
            </w:r>
            <w:r w:rsidRPr="00D73353">
              <w:rPr>
                <w:sz w:val="18"/>
                <w:szCs w:val="18"/>
              </w:rPr>
              <w:t xml:space="preserve"> V </w:t>
            </w:r>
            <w:r w:rsidRPr="00D73353">
              <w:rPr>
                <w:rFonts w:ascii="Sylfaen" w:hAnsi="Sylfaen" w:cs="Sylfaen"/>
                <w:sz w:val="18"/>
                <w:szCs w:val="18"/>
              </w:rPr>
              <w:t>დონე</w:t>
            </w:r>
            <w:r w:rsidRPr="00D73353">
              <w:rPr>
                <w:sz w:val="18"/>
                <w:szCs w:val="18"/>
              </w:rPr>
              <w:t>)</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8%</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5%</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6%</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8%</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ბაკალავრის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8%</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7%</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4%</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მაგისტრის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26%</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9%</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10%</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15%</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10%</w:t>
            </w:r>
          </w:p>
        </w:tc>
      </w:tr>
      <w:tr w:rsidR="009141D8" w:rsidRPr="00BA49D0" w:rsidTr="00E96FAE">
        <w:trPr>
          <w:trHeight w:val="229"/>
        </w:trPr>
        <w:tc>
          <w:tcPr>
            <w:tcW w:w="3235" w:type="dxa"/>
          </w:tcPr>
          <w:p w:rsidR="009141D8" w:rsidRPr="00D73353" w:rsidRDefault="009141D8" w:rsidP="009141D8">
            <w:pPr>
              <w:rPr>
                <w:sz w:val="18"/>
                <w:szCs w:val="18"/>
              </w:rPr>
            </w:pPr>
            <w:r w:rsidRPr="00D73353">
              <w:rPr>
                <w:rFonts w:ascii="Sylfaen" w:hAnsi="Sylfaen" w:cs="Sylfaen"/>
                <w:sz w:val="18"/>
                <w:szCs w:val="18"/>
              </w:rPr>
              <w:t>დოქტორის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1%</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0.3%</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2"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0.4%</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9141D8" w:rsidRPr="00CC00EB" w:rsidRDefault="009141D8" w:rsidP="00E96FAE">
            <w:pPr>
              <w:jc w:val="center"/>
              <w:rPr>
                <w:rFonts w:ascii="Calibri" w:hAnsi="Calibri"/>
                <w:color w:val="000000"/>
                <w:sz w:val="16"/>
                <w:szCs w:val="16"/>
              </w:rPr>
            </w:pPr>
            <w:r w:rsidRPr="00CC00EB">
              <w:rPr>
                <w:rFonts w:ascii="Calibri" w:hAnsi="Calibri"/>
                <w:color w:val="000000"/>
                <w:sz w:val="16"/>
                <w:szCs w:val="16"/>
              </w:rPr>
              <w:t>0%</w:t>
            </w:r>
          </w:p>
        </w:tc>
      </w:tr>
      <w:tr w:rsidR="00A255E9" w:rsidRPr="00BA49D0" w:rsidTr="00E96FAE">
        <w:trPr>
          <w:trHeight w:val="229"/>
        </w:trPr>
        <w:tc>
          <w:tcPr>
            <w:tcW w:w="3235" w:type="dxa"/>
            <w:vAlign w:val="bottom"/>
          </w:tcPr>
          <w:p w:rsidR="00A255E9" w:rsidRPr="009141D8" w:rsidRDefault="009141D8" w:rsidP="00984AE5">
            <w:pPr>
              <w:rPr>
                <w:rFonts w:ascii="Sylfaen" w:hAnsi="Sylfaen"/>
                <w:color w:val="000000"/>
                <w:sz w:val="18"/>
                <w:szCs w:val="18"/>
                <w:lang w:val="ka-GE"/>
              </w:rPr>
            </w:pPr>
            <w:r>
              <w:rPr>
                <w:rFonts w:ascii="Calibri" w:hAnsi="Calibri"/>
                <w:color w:val="000000"/>
                <w:sz w:val="18"/>
                <w:szCs w:val="18"/>
              </w:rPr>
              <w:t>არ</w:t>
            </w:r>
            <w:r w:rsidR="001D5927">
              <w:rPr>
                <w:rFonts w:ascii="Sylfaen" w:hAnsi="Sylfaen"/>
                <w:color w:val="000000"/>
                <w:sz w:val="18"/>
                <w:szCs w:val="18"/>
                <w:lang w:val="ka-GE"/>
              </w:rPr>
              <w:t xml:space="preserve"> </w:t>
            </w:r>
            <w:r>
              <w:rPr>
                <w:rFonts w:ascii="Calibri" w:hAnsi="Calibri"/>
                <w:color w:val="000000"/>
                <w:sz w:val="18"/>
                <w:szCs w:val="18"/>
              </w:rPr>
              <w:t>ვიცი/მიჭირს პასუხის გაცემა</w:t>
            </w:r>
          </w:p>
        </w:tc>
        <w:tc>
          <w:tcPr>
            <w:tcW w:w="572"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2%</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2"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2%</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2"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0.4%</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c>
          <w:tcPr>
            <w:tcW w:w="573" w:type="dxa"/>
            <w:vAlign w:val="center"/>
          </w:tcPr>
          <w:p w:rsidR="00A255E9" w:rsidRPr="00CC00EB" w:rsidRDefault="00A255E9" w:rsidP="00E96FAE">
            <w:pPr>
              <w:jc w:val="center"/>
              <w:rPr>
                <w:rFonts w:ascii="Calibri" w:hAnsi="Calibri"/>
                <w:color w:val="000000"/>
                <w:sz w:val="16"/>
                <w:szCs w:val="16"/>
              </w:rPr>
            </w:pPr>
            <w:r w:rsidRPr="00CC00EB">
              <w:rPr>
                <w:rFonts w:ascii="Calibri" w:hAnsi="Calibri"/>
                <w:color w:val="000000"/>
                <w:sz w:val="16"/>
                <w:szCs w:val="16"/>
              </w:rPr>
              <w:t>0%</w:t>
            </w:r>
          </w:p>
        </w:tc>
      </w:tr>
    </w:tbl>
    <w:p w:rsidR="00376B01" w:rsidRPr="0043159F" w:rsidRDefault="0043159F" w:rsidP="00376B01">
      <w:pPr>
        <w:pStyle w:val="Bullet"/>
        <w:spacing w:before="240" w:after="0" w:line="276" w:lineRule="auto"/>
        <w:ind w:right="270"/>
        <w:rPr>
          <w:rFonts w:ascii="Sylfaen" w:hAnsi="Sylfaen"/>
          <w:b/>
          <w:i/>
          <w:sz w:val="20"/>
          <w:u w:val="single"/>
        </w:rPr>
      </w:pPr>
      <w:r w:rsidRPr="005F1522">
        <w:rPr>
          <w:rFonts w:ascii="Sylfaen" w:hAnsi="Sylfaen"/>
          <w:b/>
          <w:i/>
          <w:sz w:val="20"/>
          <w:u w:val="single"/>
          <w:lang w:val="ka-GE"/>
        </w:rPr>
        <w:t>გრაფიკი #</w:t>
      </w:r>
      <w:r w:rsidR="00E96FAE">
        <w:rPr>
          <w:rFonts w:ascii="Sylfaen" w:hAnsi="Sylfaen"/>
          <w:b/>
          <w:i/>
          <w:sz w:val="20"/>
          <w:u w:val="single"/>
          <w:lang w:val="ka-GE"/>
        </w:rPr>
        <w:t>1</w:t>
      </w:r>
      <w:r w:rsidRPr="005F1522">
        <w:rPr>
          <w:rFonts w:ascii="Sylfaen" w:hAnsi="Sylfaen"/>
          <w:b/>
          <w:i/>
          <w:sz w:val="20"/>
          <w:u w:val="single"/>
          <w:lang w:val="ka-GE"/>
        </w:rPr>
        <w:t xml:space="preserve">7 მშობლის (დედის) </w:t>
      </w:r>
      <w:r>
        <w:rPr>
          <w:rFonts w:ascii="Sylfaen" w:hAnsi="Sylfaen"/>
          <w:b/>
          <w:i/>
          <w:sz w:val="20"/>
          <w:u w:val="single"/>
          <w:lang w:val="ka-GE"/>
        </w:rPr>
        <w:t xml:space="preserve">მიერ </w:t>
      </w:r>
      <w:r w:rsidRPr="005F1522">
        <w:rPr>
          <w:rFonts w:ascii="Sylfaen" w:hAnsi="Sylfaen"/>
          <w:b/>
          <w:i/>
          <w:sz w:val="20"/>
          <w:u w:val="single"/>
          <w:lang w:val="ka-GE"/>
        </w:rPr>
        <w:t>განათლების</w:t>
      </w:r>
      <w:r>
        <w:rPr>
          <w:rFonts w:ascii="Sylfaen" w:hAnsi="Sylfaen"/>
          <w:b/>
          <w:i/>
          <w:sz w:val="20"/>
          <w:u w:val="single"/>
          <w:lang w:val="ka-GE"/>
        </w:rPr>
        <w:t xml:space="preserve"> მიღწეული</w:t>
      </w:r>
      <w:r w:rsidRPr="005F1522">
        <w:rPr>
          <w:rFonts w:ascii="Sylfaen" w:hAnsi="Sylfaen"/>
          <w:b/>
          <w:i/>
          <w:sz w:val="20"/>
          <w:u w:val="single"/>
          <w:lang w:val="ka-GE"/>
        </w:rPr>
        <w:t xml:space="preserve"> დონე (რეგიონების მიხედვით)</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A262FA" w:rsidRPr="00BA49D0" w:rsidTr="00533DFF">
        <w:trPr>
          <w:trHeight w:val="2213"/>
        </w:trPr>
        <w:tc>
          <w:tcPr>
            <w:tcW w:w="3415" w:type="dxa"/>
            <w:shd w:val="clear" w:color="auto" w:fill="D0CECE"/>
          </w:tcPr>
          <w:p w:rsidR="00A262FA" w:rsidRPr="00BA49D0" w:rsidRDefault="00A262FA" w:rsidP="00A262FA">
            <w:pPr>
              <w:rPr>
                <w:rFonts w:ascii="Sylfaen" w:hAnsi="Sylfaen"/>
                <w:sz w:val="18"/>
                <w:lang w:val="ka-GE"/>
              </w:rPr>
            </w:pPr>
          </w:p>
        </w:tc>
        <w:tc>
          <w:tcPr>
            <w:tcW w:w="555" w:type="dxa"/>
            <w:shd w:val="clear" w:color="auto" w:fill="D0CECE"/>
            <w:textDirection w:val="btLr"/>
          </w:tcPr>
          <w:p w:rsidR="00A262FA" w:rsidRPr="003E30BA" w:rsidRDefault="00A262FA" w:rsidP="00A262FA">
            <w:pPr>
              <w:ind w:left="113" w:right="113"/>
              <w:jc w:val="center"/>
              <w:rPr>
                <w:rFonts w:ascii="Sylfaen" w:eastAsia="Times New Roman" w:hAnsi="Sylfaen"/>
                <w:sz w:val="18"/>
                <w:lang w:val="ka-GE"/>
              </w:rPr>
            </w:pPr>
            <w:r>
              <w:rPr>
                <w:rFonts w:ascii="Sylfaen" w:hAnsi="Sylfaen"/>
                <w:sz w:val="18"/>
                <w:lang w:val="ka-GE"/>
              </w:rPr>
              <w:t>თბილისი</w:t>
            </w:r>
          </w:p>
        </w:tc>
        <w:tc>
          <w:tcPr>
            <w:tcW w:w="555" w:type="dxa"/>
            <w:shd w:val="clear" w:color="auto" w:fill="D0CECE"/>
            <w:textDirection w:val="btLr"/>
          </w:tcPr>
          <w:p w:rsidR="00A262FA" w:rsidRPr="003E30BA" w:rsidRDefault="00A262FA" w:rsidP="00A262FA">
            <w:pPr>
              <w:ind w:left="113" w:right="113"/>
              <w:jc w:val="center"/>
              <w:rPr>
                <w:rFonts w:ascii="Sylfaen" w:hAnsi="Sylfaen"/>
                <w:sz w:val="18"/>
                <w:lang w:val="ka-GE"/>
              </w:rPr>
            </w:pPr>
            <w:r>
              <w:rPr>
                <w:rFonts w:ascii="Sylfaen" w:hAnsi="Sylfaen" w:cs="Arial"/>
                <w:sz w:val="18"/>
                <w:lang w:val="ka-GE"/>
              </w:rPr>
              <w:t>კახეთი</w:t>
            </w:r>
          </w:p>
        </w:tc>
        <w:tc>
          <w:tcPr>
            <w:tcW w:w="555" w:type="dxa"/>
            <w:shd w:val="clear" w:color="auto" w:fill="D0CECE"/>
            <w:textDirection w:val="btLr"/>
          </w:tcPr>
          <w:p w:rsidR="00A262FA" w:rsidRPr="003E30BA" w:rsidRDefault="00A262FA" w:rsidP="00A262FA">
            <w:pPr>
              <w:ind w:left="113" w:right="113"/>
              <w:jc w:val="center"/>
              <w:rPr>
                <w:rFonts w:ascii="Sylfaen" w:hAnsi="Sylfaen"/>
                <w:sz w:val="18"/>
                <w:lang w:val="ka-GE"/>
              </w:rPr>
            </w:pPr>
            <w:r>
              <w:rPr>
                <w:rFonts w:ascii="Sylfaen" w:hAnsi="Sylfaen" w:cs="Arial"/>
                <w:sz w:val="18"/>
                <w:lang w:val="ka-GE"/>
              </w:rPr>
              <w:t>ქვემო ქართლი</w:t>
            </w:r>
          </w:p>
        </w:tc>
        <w:tc>
          <w:tcPr>
            <w:tcW w:w="555" w:type="dxa"/>
            <w:shd w:val="clear" w:color="auto" w:fill="D0CECE"/>
            <w:textDirection w:val="btLr"/>
          </w:tcPr>
          <w:p w:rsidR="00A262FA" w:rsidRPr="003E30BA" w:rsidRDefault="00A262FA" w:rsidP="00A262FA">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55" w:type="dxa"/>
            <w:shd w:val="clear" w:color="auto" w:fill="D0CECE"/>
            <w:textDirection w:val="btLr"/>
          </w:tcPr>
          <w:p w:rsidR="00A262FA" w:rsidRPr="003E30BA" w:rsidRDefault="00A262FA" w:rsidP="00A262FA">
            <w:pPr>
              <w:ind w:left="113" w:right="113"/>
              <w:jc w:val="center"/>
              <w:rPr>
                <w:rFonts w:ascii="Sylfaen" w:hAnsi="Sylfaen"/>
                <w:sz w:val="18"/>
                <w:lang w:val="ka-GE"/>
              </w:rPr>
            </w:pPr>
            <w:r>
              <w:rPr>
                <w:rFonts w:ascii="Sylfaen" w:hAnsi="Sylfaen" w:cs="Arial"/>
                <w:sz w:val="18"/>
                <w:lang w:val="ka-GE"/>
              </w:rPr>
              <w:t>შიდა ქართლი</w:t>
            </w:r>
          </w:p>
        </w:tc>
        <w:tc>
          <w:tcPr>
            <w:tcW w:w="555" w:type="dxa"/>
            <w:shd w:val="clear" w:color="auto" w:fill="D0CECE"/>
            <w:textDirection w:val="btLr"/>
          </w:tcPr>
          <w:p w:rsidR="00A262FA" w:rsidRPr="003A3445" w:rsidRDefault="00A262FA" w:rsidP="00A262FA">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30" w:type="dxa"/>
            <w:shd w:val="clear" w:color="auto" w:fill="D0CECE"/>
            <w:textDirection w:val="btLr"/>
          </w:tcPr>
          <w:p w:rsidR="00A262FA" w:rsidRPr="003A3445" w:rsidRDefault="00A262FA" w:rsidP="00A262FA">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shd w:val="clear" w:color="auto" w:fill="D0CECE"/>
            <w:textDirection w:val="btLr"/>
          </w:tcPr>
          <w:p w:rsidR="00A262FA" w:rsidRPr="003A3445" w:rsidRDefault="00A262FA" w:rsidP="00A262FA">
            <w:pPr>
              <w:ind w:left="113" w:right="113"/>
              <w:jc w:val="center"/>
              <w:rPr>
                <w:rFonts w:ascii="Sylfaen" w:hAnsi="Sylfaen"/>
                <w:sz w:val="18"/>
                <w:lang w:val="ka-GE"/>
              </w:rPr>
            </w:pPr>
            <w:r>
              <w:rPr>
                <w:rFonts w:ascii="Sylfaen" w:hAnsi="Sylfaen" w:cs="Arial"/>
                <w:sz w:val="18"/>
                <w:lang w:val="ka-GE"/>
              </w:rPr>
              <w:t>იმერეთი</w:t>
            </w:r>
          </w:p>
        </w:tc>
        <w:tc>
          <w:tcPr>
            <w:tcW w:w="540" w:type="dxa"/>
            <w:shd w:val="clear" w:color="auto" w:fill="D0CECE"/>
            <w:textDirection w:val="btLr"/>
          </w:tcPr>
          <w:p w:rsidR="00A262FA" w:rsidRPr="003A3445" w:rsidRDefault="00A262FA" w:rsidP="00A262FA">
            <w:pPr>
              <w:ind w:left="113" w:right="113"/>
              <w:jc w:val="center"/>
              <w:rPr>
                <w:rFonts w:ascii="Sylfaen" w:hAnsi="Sylfaen"/>
                <w:sz w:val="18"/>
                <w:lang w:val="ka-GE"/>
              </w:rPr>
            </w:pPr>
            <w:r>
              <w:rPr>
                <w:rFonts w:ascii="Sylfaen" w:hAnsi="Sylfaen"/>
                <w:sz w:val="18"/>
                <w:lang w:val="ka-GE"/>
              </w:rPr>
              <w:t>გურია</w:t>
            </w:r>
          </w:p>
        </w:tc>
        <w:tc>
          <w:tcPr>
            <w:tcW w:w="540" w:type="dxa"/>
            <w:shd w:val="clear" w:color="auto" w:fill="D0CECE"/>
            <w:textDirection w:val="btLr"/>
          </w:tcPr>
          <w:p w:rsidR="00A262FA" w:rsidRPr="00A67964" w:rsidRDefault="00A262FA" w:rsidP="00A262FA">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0" w:type="dxa"/>
            <w:shd w:val="clear" w:color="auto" w:fill="D0CECE"/>
            <w:textDirection w:val="btLr"/>
          </w:tcPr>
          <w:p w:rsidR="00A262FA" w:rsidRPr="00A67964" w:rsidRDefault="00A262FA" w:rsidP="00A262FA">
            <w:pPr>
              <w:ind w:left="113" w:right="113"/>
              <w:jc w:val="center"/>
              <w:rPr>
                <w:rFonts w:ascii="Sylfaen" w:hAnsi="Sylfaen"/>
                <w:sz w:val="18"/>
                <w:lang w:val="ka-GE"/>
              </w:rPr>
            </w:pPr>
            <w:r>
              <w:rPr>
                <w:rFonts w:ascii="Sylfaen" w:hAnsi="Sylfaen"/>
                <w:sz w:val="18"/>
                <w:lang w:val="ka-GE"/>
              </w:rPr>
              <w:t>აჭარა</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არაფორმალური</w:t>
            </w:r>
            <w:r w:rsidRPr="00D73353">
              <w:rPr>
                <w:sz w:val="18"/>
                <w:szCs w:val="18"/>
              </w:rPr>
              <w:t xml:space="preserve"> </w:t>
            </w:r>
            <w:r w:rsidRPr="00D73353">
              <w:rPr>
                <w:rFonts w:ascii="Sylfaen" w:hAnsi="Sylfaen" w:cs="Sylfaen"/>
                <w:sz w:val="18"/>
                <w:szCs w:val="18"/>
              </w:rPr>
              <w:t>განათლება</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0.2%</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0.2%</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10%</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დაწყებითი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(I-VI </w:t>
            </w:r>
            <w:r w:rsidRPr="00D73353">
              <w:rPr>
                <w:rFonts w:ascii="Sylfaen" w:hAnsi="Sylfaen" w:cs="Sylfaen"/>
                <w:sz w:val="18"/>
                <w:szCs w:val="18"/>
              </w:rPr>
              <w:t>კლასი</w:t>
            </w:r>
            <w:r w:rsidRPr="00D73353">
              <w:rPr>
                <w:sz w:val="18"/>
                <w:szCs w:val="18"/>
              </w:rPr>
              <w:t>)</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2%</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16%</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13%</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12%</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9%</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საბაზო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(VII-IX </w:t>
            </w:r>
            <w:r w:rsidRPr="00D73353">
              <w:rPr>
                <w:rFonts w:ascii="Sylfaen" w:hAnsi="Sylfaen" w:cs="Sylfaen"/>
                <w:sz w:val="18"/>
                <w:szCs w:val="18"/>
              </w:rPr>
              <w:t>კლასი</w:t>
            </w:r>
            <w:r w:rsidRPr="00D73353">
              <w:rPr>
                <w:sz w:val="18"/>
                <w:szCs w:val="18"/>
              </w:rPr>
              <w:t>)</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14%</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12%</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12%</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18%</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11%</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12%</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15%</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15%</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საშუალო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(X-XII </w:t>
            </w:r>
            <w:r w:rsidRPr="00D73353">
              <w:rPr>
                <w:rFonts w:ascii="Sylfaen" w:hAnsi="Sylfaen" w:cs="Sylfaen"/>
                <w:sz w:val="18"/>
                <w:szCs w:val="18"/>
              </w:rPr>
              <w:t>კლასი</w:t>
            </w:r>
            <w:r w:rsidRPr="00D73353">
              <w:rPr>
                <w:sz w:val="18"/>
                <w:szCs w:val="18"/>
              </w:rPr>
              <w:t>)</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34%</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32%</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27%</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47%</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42%</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38%</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58%</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40%</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 II III </w:t>
            </w:r>
            <w:r w:rsidRPr="00D73353">
              <w:rPr>
                <w:rFonts w:ascii="Sylfaen" w:hAnsi="Sylfaen" w:cs="Sylfaen"/>
                <w:sz w:val="18"/>
                <w:szCs w:val="18"/>
              </w:rPr>
              <w:t>დონე</w:t>
            </w:r>
            <w:r w:rsidRPr="00D73353">
              <w:rPr>
                <w:sz w:val="18"/>
                <w:szCs w:val="18"/>
              </w:rPr>
              <w:t>)</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9%</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17%</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17%</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17%</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12%</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17%</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12%</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 </w:t>
            </w:r>
            <w:r w:rsidRPr="00D73353">
              <w:rPr>
                <w:rFonts w:ascii="Sylfaen" w:hAnsi="Sylfaen" w:cs="Sylfaen"/>
                <w:sz w:val="18"/>
                <w:szCs w:val="18"/>
              </w:rPr>
              <w:t>და</w:t>
            </w:r>
            <w:r w:rsidRPr="00D73353">
              <w:rPr>
                <w:sz w:val="18"/>
                <w:szCs w:val="18"/>
              </w:rPr>
              <w:t xml:space="preserve"> V </w:t>
            </w:r>
            <w:r w:rsidRPr="00D73353">
              <w:rPr>
                <w:rFonts w:ascii="Sylfaen" w:hAnsi="Sylfaen" w:cs="Sylfaen"/>
                <w:sz w:val="18"/>
                <w:szCs w:val="18"/>
              </w:rPr>
              <w:t>დონე</w:t>
            </w:r>
            <w:r w:rsidRPr="00D73353">
              <w:rPr>
                <w:sz w:val="18"/>
                <w:szCs w:val="18"/>
              </w:rPr>
              <w:t>)</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17%</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2%</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ბაკალავრის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18%</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9%</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9%</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3%</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9%</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5%</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5%</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მაგისტრის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25%</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6%</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5%</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4%</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9%</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14%</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11%</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7%</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8%</w:t>
            </w:r>
          </w:p>
        </w:tc>
      </w:tr>
      <w:tr w:rsidR="00A262FA" w:rsidRPr="00BA49D0" w:rsidTr="00533DFF">
        <w:trPr>
          <w:trHeight w:val="229"/>
        </w:trPr>
        <w:tc>
          <w:tcPr>
            <w:tcW w:w="3415" w:type="dxa"/>
          </w:tcPr>
          <w:p w:rsidR="00A262FA" w:rsidRPr="00D73353" w:rsidRDefault="00A262FA" w:rsidP="00A262FA">
            <w:pPr>
              <w:rPr>
                <w:sz w:val="18"/>
                <w:szCs w:val="18"/>
              </w:rPr>
            </w:pPr>
            <w:r w:rsidRPr="00D73353">
              <w:rPr>
                <w:rFonts w:ascii="Sylfaen" w:hAnsi="Sylfaen" w:cs="Sylfaen"/>
                <w:sz w:val="18"/>
                <w:szCs w:val="18"/>
              </w:rPr>
              <w:t>დოქტორის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r>
              <w:rPr>
                <w:rFonts w:ascii="Sylfaen" w:hAnsi="Sylfaen"/>
                <w:color w:val="000000"/>
                <w:sz w:val="16"/>
                <w:szCs w:val="16"/>
                <w:lang w:val="ka-GE"/>
              </w:rPr>
              <w:t>.</w:t>
            </w:r>
            <w:r>
              <w:rPr>
                <w:rFonts w:ascii="Sylfaen" w:hAnsi="Sylfaen"/>
                <w:color w:val="000000"/>
                <w:sz w:val="16"/>
                <w:szCs w:val="16"/>
              </w:rPr>
              <w:t>4</w:t>
            </w:r>
            <w:r w:rsidRPr="003F02C5">
              <w:rPr>
                <w:rFonts w:ascii="Calibri" w:hAnsi="Calibri"/>
                <w:color w:val="000000"/>
                <w:sz w:val="16"/>
                <w:szCs w:val="16"/>
              </w:rPr>
              <w:t>%</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r>
      <w:tr w:rsidR="00A262FA" w:rsidRPr="00BA49D0" w:rsidTr="00376B01">
        <w:trPr>
          <w:trHeight w:val="229"/>
        </w:trPr>
        <w:tc>
          <w:tcPr>
            <w:tcW w:w="3415" w:type="dxa"/>
            <w:vAlign w:val="bottom"/>
          </w:tcPr>
          <w:p w:rsidR="00A262FA" w:rsidRPr="009141D8" w:rsidRDefault="00A262FA" w:rsidP="00A262FA">
            <w:pPr>
              <w:rPr>
                <w:rFonts w:ascii="Sylfaen" w:hAnsi="Sylfaen"/>
                <w:color w:val="000000"/>
                <w:sz w:val="18"/>
                <w:szCs w:val="18"/>
                <w:lang w:val="ka-GE"/>
              </w:rPr>
            </w:pPr>
            <w:r>
              <w:rPr>
                <w:rFonts w:ascii="Calibri" w:hAnsi="Calibri"/>
                <w:color w:val="000000"/>
                <w:sz w:val="18"/>
                <w:szCs w:val="18"/>
              </w:rPr>
              <w:t>არ</w:t>
            </w:r>
            <w:r w:rsidR="001D5927">
              <w:rPr>
                <w:rFonts w:ascii="Sylfaen" w:hAnsi="Sylfaen"/>
                <w:color w:val="000000"/>
                <w:sz w:val="18"/>
                <w:szCs w:val="18"/>
                <w:lang w:val="ka-GE"/>
              </w:rPr>
              <w:t xml:space="preserve"> </w:t>
            </w:r>
            <w:r>
              <w:rPr>
                <w:rFonts w:ascii="Calibri" w:hAnsi="Calibri"/>
                <w:color w:val="000000"/>
                <w:sz w:val="18"/>
                <w:szCs w:val="18"/>
              </w:rPr>
              <w:t>ვიცი/მიჭირს პასუხის გაცემა</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55"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63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1%</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c>
          <w:tcPr>
            <w:tcW w:w="540" w:type="dxa"/>
            <w:vAlign w:val="center"/>
          </w:tcPr>
          <w:p w:rsidR="00A262FA" w:rsidRPr="003F02C5" w:rsidRDefault="00A262FA" w:rsidP="00A262FA">
            <w:pPr>
              <w:jc w:val="center"/>
              <w:rPr>
                <w:rFonts w:ascii="Calibri" w:hAnsi="Calibri"/>
                <w:color w:val="000000"/>
                <w:sz w:val="16"/>
                <w:szCs w:val="16"/>
              </w:rPr>
            </w:pPr>
            <w:r w:rsidRPr="003F02C5">
              <w:rPr>
                <w:rFonts w:ascii="Calibri" w:hAnsi="Calibri"/>
                <w:color w:val="000000"/>
                <w:sz w:val="16"/>
                <w:szCs w:val="16"/>
              </w:rPr>
              <w:t>0%</w:t>
            </w:r>
          </w:p>
        </w:tc>
      </w:tr>
    </w:tbl>
    <w:p w:rsidR="008A4C17" w:rsidRPr="001B1E13" w:rsidRDefault="008A4C17" w:rsidP="00E96FAE">
      <w:pPr>
        <w:pStyle w:val="Bullet"/>
        <w:spacing w:before="240" w:after="0" w:line="276" w:lineRule="auto"/>
        <w:ind w:right="0"/>
        <w:rPr>
          <w:rFonts w:ascii="Sylfaen" w:hAnsi="Sylfaen"/>
          <w:sz w:val="20"/>
          <w:lang w:val="ka-GE"/>
        </w:rPr>
      </w:pPr>
      <w:r w:rsidRPr="001B1E13">
        <w:rPr>
          <w:rFonts w:ascii="Sylfaen" w:hAnsi="Sylfaen"/>
          <w:sz w:val="20"/>
          <w:lang w:val="ka-GE"/>
        </w:rPr>
        <w:lastRenderedPageBreak/>
        <w:t xml:space="preserve">მშობლების განათლების დონის ასაკობრივი ჯგუფების მიხედვით ანალიზისას იკვეთება ტენდენცია, რომ ახალგაზრდებს შორის მათი მშობლების (კერძოდ კი </w:t>
      </w:r>
      <w:r w:rsidRPr="001B1E13">
        <w:rPr>
          <w:rFonts w:ascii="Sylfaen" w:hAnsi="Sylfaen"/>
          <w:b/>
          <w:sz w:val="20"/>
          <w:u w:val="single"/>
          <w:lang w:val="ka-GE"/>
        </w:rPr>
        <w:t>მამის</w:t>
      </w:r>
      <w:r w:rsidRPr="001B1E13">
        <w:rPr>
          <w:rFonts w:ascii="Sylfaen" w:hAnsi="Sylfaen"/>
          <w:sz w:val="20"/>
          <w:lang w:val="ka-GE"/>
        </w:rPr>
        <w:t xml:space="preserve">) მიერ მიღწეული განათლების დონე უფრო მაღალია, ვიდრე უფროსი ასაკის მოსახლეობას შორის. უფრო კონკრეტულად - 15-24 წლის წარმომადგენლების ყველაზე დიდი ნაწილის მამებს აქვთ უმაღლესი განათლება (ბაკალავრის, მაგისტირის და დოქტორის ხარისხი ჯამში), 25-64 წლის წარმომადგენლების ყველაზე დიდი ნაწილის მამებს აქვთ საშუალო განათლება, ხოლო 64 წლის და უფროსი ასაკის წარმომადგენლების ყველაზე დიდი ნაწილის მშობლებს აქვთ საბაზისო განათლება. </w:t>
      </w:r>
    </w:p>
    <w:p w:rsidR="008A4C17" w:rsidRPr="001B1E13" w:rsidRDefault="008A4C17" w:rsidP="00E96FAE">
      <w:pPr>
        <w:pStyle w:val="Bullet"/>
        <w:spacing w:before="240" w:after="0" w:line="276" w:lineRule="auto"/>
        <w:ind w:right="0"/>
        <w:rPr>
          <w:rFonts w:ascii="Sylfaen" w:hAnsi="Sylfaen"/>
          <w:sz w:val="20"/>
          <w:lang w:val="ka-GE"/>
        </w:rPr>
      </w:pPr>
      <w:r w:rsidRPr="001B1E13">
        <w:rPr>
          <w:rFonts w:ascii="Sylfaen" w:hAnsi="Sylfaen"/>
          <w:sz w:val="20"/>
          <w:lang w:val="ka-GE"/>
        </w:rPr>
        <w:t xml:space="preserve">აქვე უნდა აღინიშნოს, რომ პროფესიული განათლების მქონე მამათა რიცხვი მცირდება მათი შვილების ასაკის მატებასთან ერთად. </w:t>
      </w:r>
    </w:p>
    <w:p w:rsidR="00E45CE7" w:rsidRPr="00E96FAE" w:rsidRDefault="008A4C17" w:rsidP="00E96FAE">
      <w:pPr>
        <w:pStyle w:val="Bullet"/>
        <w:spacing w:before="240" w:after="0" w:line="276" w:lineRule="auto"/>
        <w:ind w:right="270"/>
        <w:rPr>
          <w:rFonts w:ascii="Sylfaen" w:hAnsi="Sylfaen"/>
          <w:b/>
          <w:i/>
          <w:sz w:val="20"/>
          <w:u w:val="single"/>
          <w:lang w:val="ka-GE"/>
        </w:rPr>
      </w:pPr>
      <w:r w:rsidRPr="001B1E13">
        <w:rPr>
          <w:rFonts w:ascii="Sylfaen" w:hAnsi="Sylfaen"/>
          <w:b/>
          <w:i/>
          <w:sz w:val="20"/>
          <w:u w:val="single"/>
          <w:lang w:val="ka-GE"/>
        </w:rPr>
        <w:t>გრაფიკი #</w:t>
      </w:r>
      <w:r w:rsidR="00E96FAE">
        <w:rPr>
          <w:rFonts w:ascii="Sylfaen" w:hAnsi="Sylfaen"/>
          <w:b/>
          <w:i/>
          <w:sz w:val="20"/>
          <w:u w:val="single"/>
          <w:lang w:val="ka-GE"/>
        </w:rPr>
        <w:t>1</w:t>
      </w:r>
      <w:r w:rsidRPr="001B1E13">
        <w:rPr>
          <w:rFonts w:ascii="Sylfaen" w:hAnsi="Sylfaen"/>
          <w:b/>
          <w:i/>
          <w:sz w:val="20"/>
          <w:u w:val="single"/>
          <w:lang w:val="ka-GE"/>
        </w:rPr>
        <w:t>8</w:t>
      </w:r>
      <w:r w:rsidRPr="001B1E13">
        <w:rPr>
          <w:rFonts w:ascii="Sylfaen" w:hAnsi="Sylfaen"/>
          <w:b/>
          <w:i/>
          <w:sz w:val="20"/>
          <w:u w:val="single"/>
        </w:rPr>
        <w:t>.</w:t>
      </w:r>
      <w:r w:rsidRPr="001B1E13">
        <w:rPr>
          <w:rFonts w:ascii="Sylfaen" w:hAnsi="Sylfaen"/>
          <w:b/>
          <w:i/>
          <w:sz w:val="20"/>
          <w:u w:val="single"/>
          <w:lang w:val="ka-GE"/>
        </w:rPr>
        <w:t xml:space="preserve"> მშობლის (მამის) </w:t>
      </w:r>
      <w:r>
        <w:rPr>
          <w:rFonts w:ascii="Sylfaen" w:hAnsi="Sylfaen"/>
          <w:b/>
          <w:i/>
          <w:sz w:val="20"/>
          <w:u w:val="single"/>
          <w:lang w:val="ka-GE"/>
        </w:rPr>
        <w:t xml:space="preserve">მიერ </w:t>
      </w:r>
      <w:r w:rsidRPr="001B1E13">
        <w:rPr>
          <w:rFonts w:ascii="Sylfaen" w:hAnsi="Sylfaen"/>
          <w:b/>
          <w:i/>
          <w:sz w:val="20"/>
          <w:u w:val="single"/>
          <w:lang w:val="ka-GE"/>
        </w:rPr>
        <w:t>განათლების მიღწეული დონე (ასაკობრივი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DB3C03" w:rsidTr="00E96FAE">
        <w:trPr>
          <w:cantSplit/>
          <w:trHeight w:val="899"/>
        </w:trPr>
        <w:tc>
          <w:tcPr>
            <w:tcW w:w="3595" w:type="dxa"/>
            <w:shd w:val="clear" w:color="auto" w:fill="D0CECE"/>
            <w:vAlign w:val="center"/>
          </w:tcPr>
          <w:p w:rsidR="00DB3C03" w:rsidRDefault="00DB3C03" w:rsidP="00DB3C03">
            <w:pPr>
              <w:jc w:val="center"/>
              <w:rPr>
                <w:rFonts w:ascii="Calibri" w:hAnsi="Calibri"/>
                <w:color w:val="000000"/>
              </w:rPr>
            </w:pPr>
          </w:p>
        </w:tc>
        <w:tc>
          <w:tcPr>
            <w:tcW w:w="848" w:type="dxa"/>
            <w:shd w:val="clear" w:color="auto" w:fill="D0CECE"/>
            <w:textDirection w:val="btLr"/>
            <w:vAlign w:val="center"/>
          </w:tcPr>
          <w:p w:rsidR="00DB3C03" w:rsidRPr="00810FF9" w:rsidRDefault="00DB3C03" w:rsidP="00DB3C03">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DB3C03" w:rsidRPr="00810FF9" w:rsidRDefault="00DB3C03" w:rsidP="00DB3C03">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DB3C03" w:rsidRPr="00810FF9" w:rsidRDefault="00DB3C03" w:rsidP="00DB3C03">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DB3C03" w:rsidRPr="005F7086" w:rsidRDefault="00DB3C03" w:rsidP="00DB3C03">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DB3C03" w:rsidRPr="00810FF9" w:rsidRDefault="00DB3C03" w:rsidP="00DB3C03">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DB3C03" w:rsidRPr="00810FF9" w:rsidRDefault="00DB3C03" w:rsidP="00DB3C03">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DB3C03" w:rsidRPr="00810FF9" w:rsidRDefault="00DB3C03" w:rsidP="00DB3C03">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არაფორმალური</w:t>
            </w:r>
            <w:r w:rsidRPr="00D73353">
              <w:rPr>
                <w:sz w:val="18"/>
                <w:szCs w:val="18"/>
              </w:rPr>
              <w:t xml:space="preserve"> </w:t>
            </w:r>
            <w:r w:rsidRPr="00D73353">
              <w:rPr>
                <w:rFonts w:ascii="Sylfaen" w:hAnsi="Sylfaen" w:cs="Sylfaen"/>
                <w:sz w:val="18"/>
                <w:szCs w:val="18"/>
              </w:rPr>
              <w:t>განათლება</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0.2%</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3%</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9%</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დაწყებითი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(I-VI </w:t>
            </w:r>
            <w:r w:rsidRPr="00D73353">
              <w:rPr>
                <w:rFonts w:ascii="Sylfaen" w:hAnsi="Sylfaen" w:cs="Sylfaen"/>
                <w:sz w:val="18"/>
                <w:szCs w:val="18"/>
              </w:rPr>
              <w:t>კლასი</w:t>
            </w:r>
            <w:r w:rsidRPr="00D73353">
              <w:rPr>
                <w:sz w:val="18"/>
                <w:szCs w:val="18"/>
              </w:rPr>
              <w:t>)</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21%</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საბაზო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(VII-IX </w:t>
            </w:r>
            <w:r w:rsidRPr="00D73353">
              <w:rPr>
                <w:rFonts w:ascii="Sylfaen" w:hAnsi="Sylfaen" w:cs="Sylfaen"/>
                <w:sz w:val="18"/>
                <w:szCs w:val="18"/>
              </w:rPr>
              <w:t>კლასი</w:t>
            </w:r>
            <w:r w:rsidRPr="00D73353">
              <w:rPr>
                <w:sz w:val="18"/>
                <w:szCs w:val="18"/>
              </w:rPr>
              <w:t>)</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5%</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5%</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5%</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8%</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16%</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20%</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საშუალო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(X-XII </w:t>
            </w:r>
            <w:r w:rsidRPr="00D73353">
              <w:rPr>
                <w:rFonts w:ascii="Sylfaen" w:hAnsi="Sylfaen" w:cs="Sylfaen"/>
                <w:sz w:val="18"/>
                <w:szCs w:val="18"/>
              </w:rPr>
              <w:t>კლასი</w:t>
            </w:r>
            <w:r w:rsidRPr="00D73353">
              <w:rPr>
                <w:sz w:val="18"/>
                <w:szCs w:val="18"/>
              </w:rPr>
              <w:t>)</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33%</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32%</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45%</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48%</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25%</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 II III </w:t>
            </w:r>
            <w:r w:rsidRPr="00D73353">
              <w:rPr>
                <w:rFonts w:ascii="Sylfaen" w:hAnsi="Sylfaen" w:cs="Sylfaen"/>
                <w:sz w:val="18"/>
                <w:szCs w:val="18"/>
              </w:rPr>
              <w:t>დონე</w:t>
            </w:r>
            <w:r w:rsidRPr="00D73353">
              <w:rPr>
                <w:sz w:val="18"/>
                <w:szCs w:val="18"/>
              </w:rPr>
              <w:t>)</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15%</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12%</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15%</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9%</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12%</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8%</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4%</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 </w:t>
            </w:r>
            <w:r w:rsidRPr="00D73353">
              <w:rPr>
                <w:rFonts w:ascii="Sylfaen" w:hAnsi="Sylfaen" w:cs="Sylfaen"/>
                <w:sz w:val="18"/>
                <w:szCs w:val="18"/>
              </w:rPr>
              <w:t>და</w:t>
            </w:r>
            <w:r w:rsidRPr="00D73353">
              <w:rPr>
                <w:sz w:val="18"/>
                <w:szCs w:val="18"/>
              </w:rPr>
              <w:t xml:space="preserve"> V </w:t>
            </w:r>
            <w:r w:rsidRPr="00D73353">
              <w:rPr>
                <w:rFonts w:ascii="Sylfaen" w:hAnsi="Sylfaen" w:cs="Sylfaen"/>
                <w:sz w:val="18"/>
                <w:szCs w:val="18"/>
              </w:rPr>
              <w:t>დონე</w:t>
            </w:r>
            <w:r w:rsidRPr="00D73353">
              <w:rPr>
                <w:sz w:val="18"/>
                <w:szCs w:val="18"/>
              </w:rPr>
              <w:t>)</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9%</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11%</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7%</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10%</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3%</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5%</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3%</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ბაკალავრის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22%</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15%</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11%</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7%</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9%</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მაგისტრის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17%</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23%</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20%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14%</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9%</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9%</w:t>
            </w:r>
          </w:p>
        </w:tc>
      </w:tr>
      <w:tr w:rsidR="00DB3C03" w:rsidTr="00E96FAE">
        <w:trPr>
          <w:trHeight w:val="220"/>
        </w:trPr>
        <w:tc>
          <w:tcPr>
            <w:tcW w:w="3595" w:type="dxa"/>
          </w:tcPr>
          <w:p w:rsidR="00DB3C03" w:rsidRPr="00D73353" w:rsidRDefault="00DB3C03" w:rsidP="00DB3C03">
            <w:pPr>
              <w:rPr>
                <w:sz w:val="18"/>
                <w:szCs w:val="18"/>
              </w:rPr>
            </w:pPr>
            <w:r w:rsidRPr="00D73353">
              <w:rPr>
                <w:rFonts w:ascii="Sylfaen" w:hAnsi="Sylfaen" w:cs="Sylfaen"/>
                <w:sz w:val="18"/>
                <w:szCs w:val="18"/>
              </w:rPr>
              <w:t>დოქტორის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0.3%</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r>
      <w:tr w:rsidR="00DB3C03" w:rsidTr="00E96FAE">
        <w:trPr>
          <w:trHeight w:val="220"/>
        </w:trPr>
        <w:tc>
          <w:tcPr>
            <w:tcW w:w="3595" w:type="dxa"/>
            <w:vAlign w:val="bottom"/>
          </w:tcPr>
          <w:p w:rsidR="00DB3C03" w:rsidRPr="009141D8" w:rsidRDefault="00DB3C03" w:rsidP="00DB3C03">
            <w:pPr>
              <w:rPr>
                <w:rFonts w:ascii="Sylfaen" w:hAnsi="Sylfaen"/>
                <w:color w:val="000000"/>
                <w:sz w:val="18"/>
                <w:szCs w:val="18"/>
                <w:lang w:val="ka-GE"/>
              </w:rPr>
            </w:pPr>
            <w:r>
              <w:rPr>
                <w:rFonts w:ascii="Calibri" w:hAnsi="Calibri"/>
                <w:color w:val="000000"/>
                <w:sz w:val="18"/>
                <w:szCs w:val="18"/>
              </w:rPr>
              <w:t>არ</w:t>
            </w:r>
            <w:r w:rsidR="001D5927">
              <w:rPr>
                <w:rFonts w:ascii="Sylfaen" w:hAnsi="Sylfaen"/>
                <w:color w:val="000000"/>
                <w:sz w:val="18"/>
                <w:szCs w:val="18"/>
                <w:lang w:val="ka-GE"/>
              </w:rPr>
              <w:t xml:space="preserve"> </w:t>
            </w:r>
            <w:r>
              <w:rPr>
                <w:rFonts w:ascii="Calibri" w:hAnsi="Calibri"/>
                <w:color w:val="000000"/>
                <w:sz w:val="18"/>
                <w:szCs w:val="18"/>
              </w:rPr>
              <w:t>ვიცი/მიჭირს პასუხის გაცემა</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r>
              <w:rPr>
                <w:rFonts w:ascii="Calibri" w:hAnsi="Calibri"/>
                <w:color w:val="000000"/>
                <w:sz w:val="16"/>
                <w:szCs w:val="16"/>
              </w:rPr>
              <w:t>.1</w:t>
            </w:r>
            <w:r w:rsidRPr="00657D6D">
              <w:rPr>
                <w:rFonts w:ascii="Calibri" w:hAnsi="Calibri"/>
                <w:color w:val="000000"/>
                <w:sz w:val="16"/>
                <w:szCs w:val="16"/>
              </w:rPr>
              <w:t>%</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DB3C03" w:rsidRPr="00657D6D" w:rsidRDefault="00DB3C03" w:rsidP="00E96FAE">
            <w:pPr>
              <w:jc w:val="center"/>
              <w:rPr>
                <w:rFonts w:ascii="Calibri" w:hAnsi="Calibri"/>
                <w:color w:val="000000"/>
                <w:sz w:val="16"/>
                <w:szCs w:val="16"/>
              </w:rPr>
            </w:pPr>
            <w:r w:rsidRPr="00657D6D">
              <w:rPr>
                <w:rFonts w:ascii="Calibri" w:hAnsi="Calibri"/>
                <w:color w:val="000000"/>
                <w:sz w:val="16"/>
                <w:szCs w:val="16"/>
              </w:rPr>
              <w:t>0.3%</w:t>
            </w:r>
          </w:p>
        </w:tc>
      </w:tr>
    </w:tbl>
    <w:p w:rsidR="00E96FAE" w:rsidRDefault="008A4C17" w:rsidP="00E96FAE">
      <w:pPr>
        <w:pStyle w:val="Bullet"/>
        <w:spacing w:before="240" w:after="0" w:line="276" w:lineRule="auto"/>
        <w:ind w:right="0"/>
        <w:rPr>
          <w:rFonts w:ascii="Sylfaen" w:hAnsi="Sylfaen"/>
          <w:sz w:val="20"/>
        </w:rPr>
      </w:pPr>
      <w:r w:rsidRPr="001B1E13">
        <w:rPr>
          <w:rFonts w:ascii="Sylfaen" w:hAnsi="Sylfaen"/>
          <w:sz w:val="20"/>
          <w:lang w:val="ka-GE"/>
        </w:rPr>
        <w:t>დედის განათლების დონის ასაკობრივი ჯგუფების ჭრილში განხილვისას ვლინდება, რომ ყველაზე ახალგაზრდა რესპონდენტთა (15-17 წლის) ყველაზე დიდი ნაწილის დედებს დაახლოებით ერთნაირი მაჩვენებლით აქვთ როგორ უმაღლესი (34%-ს აქვს უმაღლესი განათლება), ასევე საშუალო განათლება (35%-ს აქვს საშუალო განათლება). 18-24 წლის წარმომადგენლების დედებს ყველაზე დიდი მაჩვენებლით უმაღლესი განათლება აქვთ მიღებული (40%). 25-64 ასაკის წარმომადგენელთა შემთხვევაში მათი დედების განათლების დონე უმეტეს შემთხვევაში საშუალო განათლებაა, ხოლო 64 და უფროსი ასაკის რესპონდენტების დედებისთვის საბაზისო განათლება წარმოადგენს უმაღლეს საფეხურს</w:t>
      </w:r>
      <w:r>
        <w:rPr>
          <w:rFonts w:ascii="Sylfaen" w:hAnsi="Sylfaen"/>
          <w:sz w:val="20"/>
          <w:lang w:val="ka-GE"/>
        </w:rPr>
        <w:t>.</w:t>
      </w: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3A2E61" w:rsidRPr="00E96FAE" w:rsidRDefault="008A4C17" w:rsidP="00E96FAE">
      <w:pPr>
        <w:pStyle w:val="Bullet"/>
        <w:spacing w:before="240" w:after="0" w:line="276" w:lineRule="auto"/>
        <w:ind w:right="0"/>
        <w:rPr>
          <w:rFonts w:ascii="Sylfaen" w:hAnsi="Sylfaen"/>
          <w:sz w:val="20"/>
        </w:rPr>
      </w:pPr>
      <w:r w:rsidRPr="001B1E13">
        <w:rPr>
          <w:rFonts w:ascii="Sylfaen" w:hAnsi="Sylfaen"/>
          <w:b/>
          <w:i/>
          <w:sz w:val="20"/>
          <w:u w:val="single"/>
          <w:lang w:val="ka-GE"/>
        </w:rPr>
        <w:lastRenderedPageBreak/>
        <w:t>გრაფიკი #</w:t>
      </w:r>
      <w:r w:rsidR="00E96FAE">
        <w:rPr>
          <w:rFonts w:ascii="Sylfaen" w:hAnsi="Sylfaen"/>
          <w:b/>
          <w:i/>
          <w:sz w:val="20"/>
          <w:u w:val="single"/>
          <w:lang w:val="ka-GE"/>
        </w:rPr>
        <w:t>1</w:t>
      </w:r>
      <w:r w:rsidRPr="001B1E13">
        <w:rPr>
          <w:rFonts w:ascii="Sylfaen" w:hAnsi="Sylfaen"/>
          <w:b/>
          <w:i/>
          <w:sz w:val="20"/>
          <w:u w:val="single"/>
          <w:lang w:val="ka-GE"/>
        </w:rPr>
        <w:t>9</w:t>
      </w:r>
      <w:r w:rsidRPr="001B1E13">
        <w:rPr>
          <w:rFonts w:ascii="Sylfaen" w:hAnsi="Sylfaen"/>
          <w:b/>
          <w:i/>
          <w:sz w:val="20"/>
          <w:u w:val="single"/>
        </w:rPr>
        <w:t>.</w:t>
      </w:r>
      <w:r w:rsidRPr="001B1E13">
        <w:rPr>
          <w:rFonts w:ascii="Sylfaen" w:hAnsi="Sylfaen"/>
          <w:b/>
          <w:i/>
          <w:sz w:val="20"/>
          <w:u w:val="single"/>
          <w:lang w:val="ka-GE"/>
        </w:rPr>
        <w:t xml:space="preserve"> მშობლის (დედის) მიერ განათლების მიღწეული დონე (ასაკობრივი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9D7601" w:rsidTr="00E96FAE">
        <w:trPr>
          <w:cantSplit/>
          <w:trHeight w:val="899"/>
        </w:trPr>
        <w:tc>
          <w:tcPr>
            <w:tcW w:w="3595" w:type="dxa"/>
            <w:shd w:val="clear" w:color="auto" w:fill="D0CECE"/>
            <w:vAlign w:val="center"/>
          </w:tcPr>
          <w:p w:rsidR="009D7601" w:rsidRDefault="009D7601" w:rsidP="009D7601">
            <w:pPr>
              <w:jc w:val="center"/>
              <w:rPr>
                <w:rFonts w:ascii="Calibri" w:hAnsi="Calibri"/>
                <w:color w:val="000000"/>
              </w:rPr>
            </w:pPr>
          </w:p>
        </w:tc>
        <w:tc>
          <w:tcPr>
            <w:tcW w:w="848" w:type="dxa"/>
            <w:shd w:val="clear" w:color="auto" w:fill="D0CECE"/>
            <w:textDirection w:val="btLr"/>
            <w:vAlign w:val="center"/>
          </w:tcPr>
          <w:p w:rsidR="009D7601" w:rsidRPr="00810FF9" w:rsidRDefault="009D7601" w:rsidP="009D760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9D7601" w:rsidRPr="00810FF9" w:rsidRDefault="009D7601" w:rsidP="009D760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9D7601" w:rsidRPr="00810FF9" w:rsidRDefault="009D7601" w:rsidP="009D760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9D7601" w:rsidRPr="005F7086" w:rsidRDefault="009D7601" w:rsidP="009D7601">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9D7601" w:rsidRPr="00810FF9" w:rsidRDefault="009D7601" w:rsidP="009D760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9D7601" w:rsidRPr="00810FF9" w:rsidRDefault="009D7601" w:rsidP="009D760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9D7601" w:rsidRPr="00810FF9" w:rsidRDefault="009D7601" w:rsidP="009D760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არაფორმალური</w:t>
            </w:r>
            <w:r w:rsidRPr="00D73353">
              <w:rPr>
                <w:sz w:val="18"/>
                <w:szCs w:val="18"/>
              </w:rPr>
              <w:t xml:space="preserve"> </w:t>
            </w:r>
            <w:r w:rsidRPr="00D73353">
              <w:rPr>
                <w:rFonts w:ascii="Sylfaen" w:hAnsi="Sylfaen" w:cs="Sylfaen"/>
                <w:sz w:val="18"/>
                <w:szCs w:val="18"/>
              </w:rPr>
              <w:t>განათლება</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0.4%</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2%</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2%</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9%</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დაწყებითი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(I-VI </w:t>
            </w:r>
            <w:r w:rsidRPr="00D73353">
              <w:rPr>
                <w:rFonts w:ascii="Sylfaen" w:hAnsi="Sylfaen" w:cs="Sylfaen"/>
                <w:sz w:val="18"/>
                <w:szCs w:val="18"/>
              </w:rPr>
              <w:t>კლასი</w:t>
            </w:r>
            <w:r w:rsidRPr="00D73353">
              <w:rPr>
                <w:sz w:val="18"/>
                <w:szCs w:val="18"/>
              </w:rPr>
              <w:t>)</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2%</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3%</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5%</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13%</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22%</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საბაზო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(VII-IX </w:t>
            </w:r>
            <w:r w:rsidRPr="00D73353">
              <w:rPr>
                <w:rFonts w:ascii="Sylfaen" w:hAnsi="Sylfaen" w:cs="Sylfaen"/>
                <w:sz w:val="18"/>
                <w:szCs w:val="18"/>
              </w:rPr>
              <w:t>კლასი</w:t>
            </w:r>
            <w:r w:rsidRPr="00D73353">
              <w:rPr>
                <w:sz w:val="18"/>
                <w:szCs w:val="18"/>
              </w:rPr>
              <w:t>)</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5%</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6%</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7%</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16%</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21%</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საშუალო</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(X-XII </w:t>
            </w:r>
            <w:r w:rsidRPr="00D73353">
              <w:rPr>
                <w:rFonts w:ascii="Sylfaen" w:hAnsi="Sylfaen" w:cs="Sylfaen"/>
                <w:sz w:val="18"/>
                <w:szCs w:val="18"/>
              </w:rPr>
              <w:t>კლასი</w:t>
            </w:r>
            <w:r w:rsidRPr="00D73353">
              <w:rPr>
                <w:sz w:val="18"/>
                <w:szCs w:val="18"/>
              </w:rPr>
              <w:t>)</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35%</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31%</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51%</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43%</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31%</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 II III </w:t>
            </w:r>
            <w:r w:rsidRPr="00D73353">
              <w:rPr>
                <w:rFonts w:ascii="Sylfaen" w:hAnsi="Sylfaen" w:cs="Sylfaen"/>
                <w:sz w:val="18"/>
                <w:szCs w:val="18"/>
              </w:rPr>
              <w:t>დონე</w:t>
            </w:r>
            <w:r w:rsidRPr="00D73353">
              <w:rPr>
                <w:sz w:val="18"/>
                <w:szCs w:val="18"/>
              </w:rPr>
              <w:t>)</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14%</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15%</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14%</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8%</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6%</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პროფესიული</w:t>
            </w:r>
            <w:r w:rsidRPr="00D73353">
              <w:rPr>
                <w:sz w:val="18"/>
                <w:szCs w:val="18"/>
              </w:rPr>
              <w:t xml:space="preserve"> </w:t>
            </w:r>
            <w:r w:rsidRPr="00D73353">
              <w:rPr>
                <w:rFonts w:ascii="Sylfaen" w:hAnsi="Sylfaen" w:cs="Sylfaen"/>
                <w:sz w:val="18"/>
                <w:szCs w:val="18"/>
              </w:rPr>
              <w:t>განათლება</w:t>
            </w:r>
            <w:r w:rsidRPr="00D73353">
              <w:rPr>
                <w:sz w:val="18"/>
                <w:szCs w:val="18"/>
              </w:rPr>
              <w:t xml:space="preserve"> (IV </w:t>
            </w:r>
            <w:r w:rsidRPr="00D73353">
              <w:rPr>
                <w:rFonts w:ascii="Sylfaen" w:hAnsi="Sylfaen" w:cs="Sylfaen"/>
                <w:sz w:val="18"/>
                <w:szCs w:val="18"/>
              </w:rPr>
              <w:t>და</w:t>
            </w:r>
            <w:r w:rsidRPr="00D73353">
              <w:rPr>
                <w:sz w:val="18"/>
                <w:szCs w:val="18"/>
              </w:rPr>
              <w:t xml:space="preserve"> V </w:t>
            </w:r>
            <w:r w:rsidRPr="00D73353">
              <w:rPr>
                <w:rFonts w:ascii="Sylfaen" w:hAnsi="Sylfaen" w:cs="Sylfaen"/>
                <w:sz w:val="18"/>
                <w:szCs w:val="18"/>
              </w:rPr>
              <w:t>დონე</w:t>
            </w:r>
            <w:r w:rsidRPr="00D73353">
              <w:rPr>
                <w:sz w:val="18"/>
                <w:szCs w:val="18"/>
              </w:rPr>
              <w:t>)</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15%</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11%</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4%</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5%</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ბაკალავრის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17%</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15%</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11%</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12%</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9%</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6%</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5%</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მაგისტრის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17%</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25%</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17%</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9%</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7%</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6%</w:t>
            </w:r>
          </w:p>
        </w:tc>
      </w:tr>
      <w:tr w:rsidR="00900029" w:rsidTr="00E96FAE">
        <w:trPr>
          <w:trHeight w:val="220"/>
        </w:trPr>
        <w:tc>
          <w:tcPr>
            <w:tcW w:w="3595" w:type="dxa"/>
          </w:tcPr>
          <w:p w:rsidR="00900029" w:rsidRPr="00D73353" w:rsidRDefault="00900029" w:rsidP="00900029">
            <w:pPr>
              <w:rPr>
                <w:sz w:val="18"/>
                <w:szCs w:val="18"/>
              </w:rPr>
            </w:pPr>
            <w:r w:rsidRPr="00D73353">
              <w:rPr>
                <w:rFonts w:ascii="Sylfaen" w:hAnsi="Sylfaen" w:cs="Sylfaen"/>
                <w:sz w:val="18"/>
                <w:szCs w:val="18"/>
              </w:rPr>
              <w:t>დოქტორის</w:t>
            </w:r>
            <w:r w:rsidRPr="00D73353">
              <w:rPr>
                <w:sz w:val="18"/>
                <w:szCs w:val="18"/>
              </w:rPr>
              <w:t xml:space="preserve"> </w:t>
            </w:r>
            <w:r w:rsidRPr="00D73353">
              <w:rPr>
                <w:rFonts w:ascii="Sylfaen" w:hAnsi="Sylfaen" w:cs="Sylfaen"/>
                <w:sz w:val="18"/>
                <w:szCs w:val="18"/>
              </w:rPr>
              <w:t>ხარისხი</w:t>
            </w:r>
            <w:r w:rsidRPr="00D73353">
              <w:rPr>
                <w:sz w:val="18"/>
                <w:szCs w:val="18"/>
              </w:rPr>
              <w:t xml:space="preserve"> </w:t>
            </w:r>
            <w:r w:rsidRPr="00D73353">
              <w:rPr>
                <w:rFonts w:ascii="Sylfaen" w:hAnsi="Sylfaen" w:cs="Sylfaen"/>
                <w:sz w:val="18"/>
                <w:szCs w:val="18"/>
              </w:rPr>
              <w:t>ან</w:t>
            </w:r>
            <w:r w:rsidRPr="00D73353">
              <w:rPr>
                <w:sz w:val="18"/>
                <w:szCs w:val="18"/>
              </w:rPr>
              <w:t xml:space="preserve"> </w:t>
            </w:r>
            <w:r w:rsidRPr="00D73353">
              <w:rPr>
                <w:rFonts w:ascii="Sylfaen" w:hAnsi="Sylfaen" w:cs="Sylfaen"/>
                <w:sz w:val="18"/>
                <w:szCs w:val="18"/>
              </w:rPr>
              <w:t>მისი</w:t>
            </w:r>
            <w:r w:rsidRPr="00D73353">
              <w:rPr>
                <w:sz w:val="18"/>
                <w:szCs w:val="18"/>
              </w:rPr>
              <w:t xml:space="preserve"> </w:t>
            </w:r>
            <w:r w:rsidRPr="00D73353">
              <w:rPr>
                <w:rFonts w:ascii="Sylfaen" w:hAnsi="Sylfaen" w:cs="Sylfaen"/>
                <w:sz w:val="18"/>
                <w:szCs w:val="18"/>
              </w:rPr>
              <w:t>ექვივალენტი</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r>
      <w:tr w:rsidR="00900029" w:rsidTr="00E96FAE">
        <w:trPr>
          <w:trHeight w:val="220"/>
        </w:trPr>
        <w:tc>
          <w:tcPr>
            <w:tcW w:w="3595" w:type="dxa"/>
            <w:vAlign w:val="bottom"/>
          </w:tcPr>
          <w:p w:rsidR="00900029" w:rsidRPr="009141D8" w:rsidRDefault="00900029" w:rsidP="00900029">
            <w:pPr>
              <w:rPr>
                <w:rFonts w:ascii="Sylfaen" w:hAnsi="Sylfaen"/>
                <w:color w:val="000000"/>
                <w:sz w:val="18"/>
                <w:szCs w:val="18"/>
                <w:lang w:val="ka-GE"/>
              </w:rPr>
            </w:pPr>
            <w:r>
              <w:rPr>
                <w:rFonts w:ascii="Calibri" w:hAnsi="Calibri"/>
                <w:color w:val="000000"/>
                <w:sz w:val="18"/>
                <w:szCs w:val="18"/>
              </w:rPr>
              <w:t>არ</w:t>
            </w:r>
            <w:r w:rsidR="001D5927">
              <w:rPr>
                <w:rFonts w:ascii="Sylfaen" w:hAnsi="Sylfaen"/>
                <w:color w:val="000000"/>
                <w:sz w:val="18"/>
                <w:szCs w:val="18"/>
                <w:lang w:val="ka-GE"/>
              </w:rPr>
              <w:t xml:space="preserve"> </w:t>
            </w:r>
            <w:r>
              <w:rPr>
                <w:rFonts w:ascii="Calibri" w:hAnsi="Calibri"/>
                <w:color w:val="000000"/>
                <w:sz w:val="18"/>
                <w:szCs w:val="18"/>
              </w:rPr>
              <w:t>ვიცი/მიჭირს პასუხის გაცემა</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8"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0%</w:t>
            </w:r>
          </w:p>
        </w:tc>
        <w:tc>
          <w:tcPr>
            <w:tcW w:w="849" w:type="dxa"/>
            <w:vAlign w:val="center"/>
          </w:tcPr>
          <w:p w:rsidR="00900029" w:rsidRPr="003A2E61" w:rsidRDefault="00900029" w:rsidP="00E96FAE">
            <w:pPr>
              <w:jc w:val="center"/>
              <w:rPr>
                <w:rFonts w:ascii="Calibri" w:hAnsi="Calibri"/>
                <w:color w:val="000000"/>
                <w:sz w:val="16"/>
                <w:szCs w:val="16"/>
              </w:rPr>
            </w:pPr>
            <w:r w:rsidRPr="003A2E61">
              <w:rPr>
                <w:rFonts w:ascii="Calibri" w:hAnsi="Calibri"/>
                <w:color w:val="000000"/>
                <w:sz w:val="16"/>
                <w:szCs w:val="16"/>
              </w:rPr>
              <w:t>1%</w:t>
            </w:r>
          </w:p>
        </w:tc>
      </w:tr>
    </w:tbl>
    <w:p w:rsidR="00EA0583" w:rsidRDefault="00EA0583" w:rsidP="00EA0583">
      <w:pPr>
        <w:pStyle w:val="Bullet"/>
        <w:spacing w:before="240" w:after="0" w:line="276" w:lineRule="auto"/>
        <w:ind w:right="270"/>
        <w:rPr>
          <w:rFonts w:ascii="Sylfaen" w:hAnsi="Sylfaen"/>
          <w:sz w:val="20"/>
          <w:lang w:val="ka-GE"/>
        </w:rPr>
      </w:pPr>
      <w:r>
        <w:rPr>
          <w:rFonts w:ascii="Sylfaen" w:hAnsi="Sylfaen"/>
          <w:sz w:val="20"/>
          <w:lang w:val="ka-GE"/>
        </w:rPr>
        <w:t xml:space="preserve">საქართველოს მოსახლეობის მეოთხედს გავლილი აქვს პროფესიული საგანმანათლებლო პროგრამა, ხოლო მოსახლეობის 1%-ი ამჟამად იმყოფება აღნიშნული ტიპის პროგრამებზე სწავლის პროცესში. </w:t>
      </w:r>
    </w:p>
    <w:p w:rsidR="00A255E9" w:rsidRPr="00E96FAE" w:rsidRDefault="00EA0583" w:rsidP="00F76C68">
      <w:pPr>
        <w:pStyle w:val="Bullet"/>
        <w:spacing w:before="240" w:after="0" w:line="276" w:lineRule="auto"/>
        <w:ind w:right="270"/>
        <w:rPr>
          <w:rFonts w:ascii="Sylfaen" w:hAnsi="Sylfaen"/>
          <w:b/>
          <w:i/>
          <w:sz w:val="20"/>
          <w:u w:val="single"/>
        </w:rPr>
      </w:pPr>
      <w:r w:rsidRPr="00E96FAE">
        <w:rPr>
          <w:rFonts w:ascii="Sylfaen" w:hAnsi="Sylfaen"/>
          <w:b/>
          <w:i/>
          <w:sz w:val="20"/>
          <w:u w:val="single"/>
          <w:lang w:val="ka-GE"/>
        </w:rPr>
        <w:t>გრაფიკი #</w:t>
      </w:r>
      <w:r w:rsidR="00E96FAE">
        <w:rPr>
          <w:rFonts w:ascii="Sylfaen" w:hAnsi="Sylfaen"/>
          <w:b/>
          <w:i/>
          <w:sz w:val="20"/>
          <w:u w:val="single"/>
        </w:rPr>
        <w:t>2</w:t>
      </w:r>
      <w:r w:rsidRPr="00E96FAE">
        <w:rPr>
          <w:rFonts w:ascii="Sylfaen" w:hAnsi="Sylfaen"/>
          <w:b/>
          <w:i/>
          <w:sz w:val="20"/>
          <w:u w:val="single"/>
        </w:rPr>
        <w:t>0.</w:t>
      </w:r>
      <w:r w:rsidRPr="00E96FAE">
        <w:rPr>
          <w:rFonts w:ascii="Sylfaen" w:hAnsi="Sylfaen"/>
          <w:b/>
          <w:i/>
          <w:sz w:val="20"/>
          <w:u w:val="single"/>
          <w:lang w:val="ka-GE"/>
        </w:rPr>
        <w:t xml:space="preserve"> პროფესიულ საგანმანათლებლო პროგრამაზე სწავლის გამოცდილება N=2801</w:t>
      </w:r>
    </w:p>
    <w:p w:rsidR="00F76C68" w:rsidRDefault="00900029" w:rsidP="00F76C68">
      <w:pPr>
        <w:pStyle w:val="Bullet"/>
        <w:spacing w:before="240" w:after="0" w:line="276" w:lineRule="auto"/>
        <w:ind w:right="270"/>
        <w:rPr>
          <w:rFonts w:ascii="Sylfaen" w:hAnsi="Sylfaen"/>
          <w:sz w:val="20"/>
          <w:lang w:val="ka-GE"/>
        </w:rPr>
      </w:pPr>
      <w:r w:rsidRPr="00DA6C99">
        <w:rPr>
          <w:rFonts w:ascii="Sylfaen" w:hAnsi="Sylfaen"/>
          <w:noProof/>
          <w:sz w:val="20"/>
        </w:rPr>
        <w:drawing>
          <wp:inline distT="0" distB="0" distL="0" distR="0" wp14:anchorId="4184D21D" wp14:editId="1F7D6B85">
            <wp:extent cx="5715000" cy="1466349"/>
            <wp:effectExtent l="0" t="0" r="0" b="63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A0583" w:rsidRDefault="00EA0583" w:rsidP="00E96FAE">
      <w:pPr>
        <w:pStyle w:val="Bullet"/>
        <w:tabs>
          <w:tab w:val="left" w:pos="8550"/>
        </w:tabs>
        <w:spacing w:before="240" w:after="0" w:line="276" w:lineRule="auto"/>
        <w:ind w:right="0"/>
        <w:rPr>
          <w:rFonts w:ascii="Sylfaen" w:hAnsi="Sylfaen"/>
          <w:sz w:val="20"/>
          <w:lang w:val="ka-GE"/>
        </w:rPr>
      </w:pPr>
      <w:r>
        <w:rPr>
          <w:rFonts w:ascii="Sylfaen" w:hAnsi="Sylfaen"/>
          <w:sz w:val="20"/>
          <w:lang w:val="ka-GE"/>
        </w:rPr>
        <w:t xml:space="preserve">პროფესიული განათლების მიღების ყველაზე დიდი გამოცდილება აქვთ  რაჭა-ლეჩხუმის / ქვემო სვანეთის (36%), იმერეთის (35%), გურიის (35%) მაცხოვრებლებს, ხოლო ყველაზე დაბალი მაჩვენებელი თბილისის (16%) და ქვემო ქართლის (17%) მაცხოვრებლებს შორის იკვეთება. </w:t>
      </w:r>
    </w:p>
    <w:p w:rsidR="00166E06" w:rsidRDefault="00166E06" w:rsidP="00F76C68">
      <w:pPr>
        <w:pStyle w:val="Bullet"/>
        <w:spacing w:before="240" w:after="0" w:line="276" w:lineRule="auto"/>
        <w:ind w:right="270"/>
        <w:rPr>
          <w:rFonts w:ascii="Sylfaen" w:hAnsi="Sylfaen"/>
          <w:b/>
          <w:i/>
          <w:sz w:val="20"/>
          <w:u w:val="single"/>
          <w:lang w:val="ka-GE"/>
        </w:rPr>
      </w:pPr>
    </w:p>
    <w:p w:rsidR="00166E06" w:rsidRDefault="00166E06" w:rsidP="00F76C68">
      <w:pPr>
        <w:pStyle w:val="Bullet"/>
        <w:spacing w:before="240" w:after="0" w:line="276" w:lineRule="auto"/>
        <w:ind w:right="270"/>
        <w:rPr>
          <w:rFonts w:ascii="Sylfaen" w:hAnsi="Sylfaen"/>
          <w:b/>
          <w:i/>
          <w:sz w:val="20"/>
          <w:u w:val="single"/>
          <w:lang w:val="ka-GE"/>
        </w:rPr>
      </w:pPr>
    </w:p>
    <w:p w:rsidR="00166E06" w:rsidRDefault="00166E06" w:rsidP="00F76C68">
      <w:pPr>
        <w:pStyle w:val="Bullet"/>
        <w:spacing w:before="240" w:after="0" w:line="276" w:lineRule="auto"/>
        <w:ind w:right="270"/>
        <w:rPr>
          <w:rFonts w:ascii="Sylfaen" w:hAnsi="Sylfaen"/>
          <w:b/>
          <w:i/>
          <w:sz w:val="20"/>
          <w:u w:val="single"/>
          <w:lang w:val="ka-GE"/>
        </w:rPr>
      </w:pPr>
    </w:p>
    <w:p w:rsidR="00166E06" w:rsidRDefault="00166E06" w:rsidP="00F76C68">
      <w:pPr>
        <w:pStyle w:val="Bullet"/>
        <w:spacing w:before="240" w:after="0" w:line="276" w:lineRule="auto"/>
        <w:ind w:right="270"/>
        <w:rPr>
          <w:rFonts w:ascii="Sylfaen" w:hAnsi="Sylfaen"/>
          <w:b/>
          <w:i/>
          <w:sz w:val="20"/>
          <w:u w:val="single"/>
          <w:lang w:val="ka-GE"/>
        </w:rPr>
      </w:pPr>
    </w:p>
    <w:p w:rsidR="00166E06" w:rsidRDefault="00166E06" w:rsidP="00F76C68">
      <w:pPr>
        <w:pStyle w:val="Bullet"/>
        <w:spacing w:before="240" w:after="0" w:line="276" w:lineRule="auto"/>
        <w:ind w:right="270"/>
        <w:rPr>
          <w:rFonts w:ascii="Sylfaen" w:hAnsi="Sylfaen"/>
          <w:b/>
          <w:i/>
          <w:sz w:val="20"/>
          <w:u w:val="single"/>
          <w:lang w:val="ka-GE"/>
        </w:rPr>
      </w:pPr>
    </w:p>
    <w:p w:rsidR="00900029" w:rsidRPr="00EA0583" w:rsidRDefault="00EA0583" w:rsidP="00F76C68">
      <w:pPr>
        <w:pStyle w:val="Bullet"/>
        <w:spacing w:before="240" w:after="0" w:line="276" w:lineRule="auto"/>
        <w:ind w:right="270"/>
        <w:rPr>
          <w:rFonts w:ascii="Sylfaen" w:hAnsi="Sylfaen"/>
          <w:b/>
          <w:i/>
          <w:sz w:val="20"/>
          <w:u w:val="single"/>
        </w:rPr>
      </w:pPr>
      <w:r w:rsidRPr="00EA0583">
        <w:rPr>
          <w:rFonts w:ascii="Sylfaen" w:hAnsi="Sylfaen"/>
          <w:b/>
          <w:i/>
          <w:sz w:val="20"/>
          <w:u w:val="single"/>
          <w:lang w:val="ka-GE"/>
        </w:rPr>
        <w:lastRenderedPageBreak/>
        <w:t>გრაფიკი #</w:t>
      </w:r>
      <w:r w:rsidR="00E96FAE">
        <w:rPr>
          <w:rFonts w:ascii="Sylfaen" w:hAnsi="Sylfaen"/>
          <w:b/>
          <w:i/>
          <w:sz w:val="20"/>
          <w:u w:val="single"/>
        </w:rPr>
        <w:t>2</w:t>
      </w:r>
      <w:r w:rsidRPr="00EA0583">
        <w:rPr>
          <w:rFonts w:ascii="Sylfaen" w:hAnsi="Sylfaen"/>
          <w:b/>
          <w:i/>
          <w:sz w:val="20"/>
          <w:u w:val="single"/>
        </w:rPr>
        <w:t>1.</w:t>
      </w:r>
      <w:r w:rsidRPr="00EA0583">
        <w:rPr>
          <w:rFonts w:ascii="Sylfaen" w:hAnsi="Sylfaen"/>
          <w:b/>
          <w:i/>
          <w:sz w:val="20"/>
          <w:u w:val="single"/>
          <w:lang w:val="ka-GE"/>
        </w:rPr>
        <w:t xml:space="preserve"> პროფესიულ საგანმანათლებლო პროგრამაზე სწავლის გამოცდილება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900029" w:rsidTr="00533DFF">
        <w:trPr>
          <w:cantSplit/>
          <w:trHeight w:val="1871"/>
        </w:trPr>
        <w:tc>
          <w:tcPr>
            <w:tcW w:w="3595" w:type="dxa"/>
            <w:shd w:val="clear" w:color="auto" w:fill="D0CECE"/>
            <w:vAlign w:val="center"/>
          </w:tcPr>
          <w:p w:rsidR="00900029" w:rsidRDefault="00900029" w:rsidP="00533DFF">
            <w:pPr>
              <w:jc w:val="center"/>
              <w:rPr>
                <w:rFonts w:ascii="Calibri" w:hAnsi="Calibri"/>
                <w:color w:val="000000"/>
              </w:rPr>
            </w:pPr>
          </w:p>
        </w:tc>
        <w:tc>
          <w:tcPr>
            <w:tcW w:w="576" w:type="dxa"/>
            <w:shd w:val="clear" w:color="auto" w:fill="D0CECE"/>
            <w:textDirection w:val="btLr"/>
          </w:tcPr>
          <w:p w:rsidR="00900029" w:rsidRPr="003E30BA" w:rsidRDefault="00900029" w:rsidP="00533DFF">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900029" w:rsidRPr="003E30BA" w:rsidRDefault="00900029" w:rsidP="00533DFF">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900029" w:rsidRPr="003E30BA" w:rsidRDefault="00900029" w:rsidP="00533DFF">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900029" w:rsidRPr="003E30BA" w:rsidRDefault="00900029" w:rsidP="00533DFF">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900029" w:rsidRPr="003E30BA" w:rsidRDefault="00900029" w:rsidP="00533DFF">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900029" w:rsidRPr="003A3445" w:rsidRDefault="00900029" w:rsidP="00533DFF">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900029" w:rsidRPr="003A3445" w:rsidRDefault="00900029" w:rsidP="00533DFF">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900029" w:rsidRPr="003A3445" w:rsidRDefault="00900029" w:rsidP="00533DFF">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900029" w:rsidRPr="003A3445" w:rsidRDefault="00900029" w:rsidP="00533DFF">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900029" w:rsidRPr="00A67964" w:rsidRDefault="00900029" w:rsidP="00533DFF">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900029" w:rsidRPr="00A67964" w:rsidRDefault="00900029" w:rsidP="00533DFF">
            <w:pPr>
              <w:ind w:left="113" w:right="113"/>
              <w:jc w:val="center"/>
              <w:rPr>
                <w:rFonts w:ascii="Sylfaen" w:hAnsi="Sylfaen"/>
                <w:sz w:val="18"/>
                <w:lang w:val="ka-GE"/>
              </w:rPr>
            </w:pPr>
            <w:r>
              <w:rPr>
                <w:rFonts w:ascii="Sylfaen" w:hAnsi="Sylfaen"/>
                <w:sz w:val="18"/>
                <w:lang w:val="ka-GE"/>
              </w:rPr>
              <w:t>აჭარა</w:t>
            </w:r>
          </w:p>
        </w:tc>
      </w:tr>
      <w:tr w:rsidR="00900029" w:rsidTr="00E96FAE">
        <w:trPr>
          <w:trHeight w:val="317"/>
        </w:trPr>
        <w:tc>
          <w:tcPr>
            <w:tcW w:w="3595" w:type="dxa"/>
            <w:shd w:val="clear" w:color="auto" w:fill="auto"/>
            <w:vAlign w:val="center"/>
          </w:tcPr>
          <w:p w:rsidR="00900029" w:rsidRPr="00E96FAE" w:rsidRDefault="00900029" w:rsidP="00E96FAE">
            <w:pPr>
              <w:rPr>
                <w:rFonts w:ascii="Sylfaen" w:hAnsi="Sylfaen"/>
                <w:color w:val="000000"/>
                <w:sz w:val="18"/>
                <w:szCs w:val="20"/>
                <w:lang w:val="ka-GE"/>
              </w:rPr>
            </w:pPr>
            <w:r w:rsidRPr="00E96FAE">
              <w:rPr>
                <w:rFonts w:ascii="Sylfaen" w:hAnsi="Sylfaen"/>
                <w:color w:val="000000"/>
                <w:sz w:val="18"/>
                <w:szCs w:val="20"/>
                <w:lang w:val="ka-GE"/>
              </w:rPr>
              <w:t>არა</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83%</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70%</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83%</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68%</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77%</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76%</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63%</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65%</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64%</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75%</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78%</w:t>
            </w:r>
          </w:p>
        </w:tc>
      </w:tr>
      <w:tr w:rsidR="00900029" w:rsidTr="00E96FAE">
        <w:trPr>
          <w:trHeight w:val="317"/>
        </w:trPr>
        <w:tc>
          <w:tcPr>
            <w:tcW w:w="3595" w:type="dxa"/>
            <w:shd w:val="clear" w:color="auto" w:fill="auto"/>
            <w:vAlign w:val="center"/>
          </w:tcPr>
          <w:p w:rsidR="00900029" w:rsidRPr="00E96FAE" w:rsidRDefault="00900029" w:rsidP="00E96FAE">
            <w:pPr>
              <w:rPr>
                <w:rFonts w:ascii="Sylfaen" w:hAnsi="Sylfaen"/>
                <w:color w:val="000000"/>
                <w:sz w:val="18"/>
                <w:szCs w:val="20"/>
                <w:lang w:val="ka-GE"/>
              </w:rPr>
            </w:pPr>
            <w:r w:rsidRPr="00E96FAE">
              <w:rPr>
                <w:rFonts w:ascii="Sylfaen" w:hAnsi="Sylfaen"/>
                <w:color w:val="000000"/>
                <w:sz w:val="18"/>
                <w:szCs w:val="20"/>
                <w:lang w:val="ka-GE"/>
              </w:rPr>
              <w:t>დიახ, ვსწავლობდი</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16%</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30%</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17%</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31%</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23%</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22%</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36%</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35%</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35%</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25%</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22%</w:t>
            </w:r>
          </w:p>
        </w:tc>
      </w:tr>
      <w:tr w:rsidR="00900029" w:rsidTr="00E96FAE">
        <w:trPr>
          <w:trHeight w:val="317"/>
        </w:trPr>
        <w:tc>
          <w:tcPr>
            <w:tcW w:w="3595" w:type="dxa"/>
            <w:shd w:val="clear" w:color="auto" w:fill="auto"/>
            <w:vAlign w:val="center"/>
          </w:tcPr>
          <w:p w:rsidR="00900029" w:rsidRPr="00E96FAE" w:rsidRDefault="00900029" w:rsidP="00E96FAE">
            <w:pPr>
              <w:rPr>
                <w:rFonts w:ascii="Sylfaen" w:hAnsi="Sylfaen"/>
                <w:color w:val="000000"/>
                <w:sz w:val="18"/>
                <w:szCs w:val="20"/>
                <w:lang w:val="ka-GE"/>
              </w:rPr>
            </w:pPr>
            <w:r w:rsidRPr="00E96FAE">
              <w:rPr>
                <w:rFonts w:ascii="Sylfaen" w:hAnsi="Sylfaen"/>
                <w:color w:val="000000"/>
                <w:sz w:val="18"/>
                <w:szCs w:val="20"/>
                <w:lang w:val="ka-GE"/>
              </w:rPr>
              <w:t>დიახ, ამჟამად ვსწავლობ</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0.4%</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0%</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2%</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0.3%</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0%</w:t>
            </w:r>
          </w:p>
        </w:tc>
        <w:tc>
          <w:tcPr>
            <w:tcW w:w="576" w:type="dxa"/>
            <w:shd w:val="clear" w:color="auto" w:fill="auto"/>
            <w:vAlign w:val="center"/>
          </w:tcPr>
          <w:p w:rsidR="00900029" w:rsidRPr="00DF68C1" w:rsidRDefault="00900029" w:rsidP="00533DFF">
            <w:pPr>
              <w:jc w:val="center"/>
              <w:rPr>
                <w:rFonts w:ascii="Calibri" w:hAnsi="Calibri"/>
                <w:color w:val="000000"/>
                <w:sz w:val="16"/>
                <w:szCs w:val="16"/>
              </w:rPr>
            </w:pPr>
            <w:r w:rsidRPr="00DF68C1">
              <w:rPr>
                <w:rFonts w:ascii="Calibri" w:hAnsi="Calibri"/>
                <w:color w:val="000000"/>
                <w:sz w:val="16"/>
                <w:szCs w:val="16"/>
              </w:rPr>
              <w:t>1%</w:t>
            </w:r>
          </w:p>
        </w:tc>
      </w:tr>
    </w:tbl>
    <w:p w:rsidR="005B39C8" w:rsidRPr="008B6AFF" w:rsidRDefault="005B39C8" w:rsidP="00E96FAE">
      <w:pPr>
        <w:pStyle w:val="Bullet"/>
        <w:tabs>
          <w:tab w:val="left" w:pos="8460"/>
        </w:tabs>
        <w:spacing w:before="240" w:after="0" w:line="276" w:lineRule="auto"/>
        <w:ind w:right="0"/>
        <w:rPr>
          <w:rFonts w:ascii="Sylfaen" w:hAnsi="Sylfaen"/>
          <w:sz w:val="20"/>
          <w:lang w:val="ka-GE"/>
        </w:rPr>
      </w:pPr>
      <w:r w:rsidRPr="008B6AFF">
        <w:rPr>
          <w:rFonts w:ascii="Sylfaen" w:hAnsi="Sylfaen"/>
          <w:sz w:val="20"/>
          <w:lang w:val="ka-GE"/>
        </w:rPr>
        <w:t xml:space="preserve">რაც შეეხება ასაკობრივ ჯგუფებს შორის განსხვავებებს, 45-64 წლის ასაკობრივ ჯგუფში პროფესიული განათლების მიღების ყველაზე დიდი მაჩვენებელი (45-55 – 37%; 56-64 – 36%) ფიქსირდება.  </w:t>
      </w:r>
    </w:p>
    <w:p w:rsidR="00362235" w:rsidRPr="00E96FAE" w:rsidRDefault="005B39C8" w:rsidP="00E96FAE">
      <w:pPr>
        <w:pStyle w:val="Bullet"/>
        <w:tabs>
          <w:tab w:val="left" w:pos="8460"/>
        </w:tabs>
        <w:spacing w:before="240" w:after="0" w:line="276" w:lineRule="auto"/>
        <w:ind w:right="0"/>
        <w:rPr>
          <w:rFonts w:ascii="Sylfaen" w:hAnsi="Sylfaen"/>
          <w:b/>
          <w:i/>
          <w:sz w:val="20"/>
          <w:u w:val="single"/>
          <w:lang w:val="ka-GE"/>
        </w:rPr>
      </w:pPr>
      <w:r w:rsidRPr="008B6AFF">
        <w:rPr>
          <w:rFonts w:ascii="Sylfaen" w:hAnsi="Sylfaen"/>
          <w:b/>
          <w:i/>
          <w:sz w:val="20"/>
          <w:u w:val="single"/>
          <w:lang w:val="ka-GE"/>
        </w:rPr>
        <w:t>გრაფიკი #</w:t>
      </w:r>
      <w:r w:rsidR="00E96FAE">
        <w:rPr>
          <w:rFonts w:ascii="Sylfaen" w:hAnsi="Sylfaen"/>
          <w:b/>
          <w:i/>
          <w:sz w:val="20"/>
          <w:u w:val="single"/>
        </w:rPr>
        <w:t>2</w:t>
      </w:r>
      <w:r w:rsidRPr="008B6AFF">
        <w:rPr>
          <w:rFonts w:ascii="Sylfaen" w:hAnsi="Sylfaen"/>
          <w:b/>
          <w:i/>
          <w:sz w:val="20"/>
          <w:u w:val="single"/>
        </w:rPr>
        <w:t>2.</w:t>
      </w:r>
      <w:r w:rsidRPr="008B6AFF">
        <w:rPr>
          <w:rFonts w:ascii="Sylfaen" w:hAnsi="Sylfaen"/>
          <w:b/>
          <w:i/>
          <w:sz w:val="20"/>
          <w:u w:val="single"/>
          <w:lang w:val="ka-GE"/>
        </w:rPr>
        <w:t xml:space="preserve"> პროფესიულ საგანმანათლებლო პროგრამაზე სწავლის გამოცდილება (ასაკობრივი  მიხედვით)</w:t>
      </w:r>
    </w:p>
    <w:tbl>
      <w:tblPr>
        <w:tblW w:w="9450" w:type="dxa"/>
        <w:tblInd w:w="85" w:type="dxa"/>
        <w:tblLayout w:type="fixed"/>
        <w:tblLook w:val="04A0" w:firstRow="1" w:lastRow="0" w:firstColumn="1" w:lastColumn="0" w:noHBand="0" w:noVBand="1"/>
      </w:tblPr>
      <w:tblGrid>
        <w:gridCol w:w="3508"/>
        <w:gridCol w:w="848"/>
        <w:gridCol w:w="849"/>
        <w:gridCol w:w="849"/>
        <w:gridCol w:w="849"/>
        <w:gridCol w:w="849"/>
        <w:gridCol w:w="849"/>
        <w:gridCol w:w="849"/>
      </w:tblGrid>
      <w:tr w:rsidR="00F125A1" w:rsidRPr="00AA0488" w:rsidTr="00984AE5">
        <w:trPr>
          <w:cantSplit/>
          <w:trHeight w:val="1592"/>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F125A1" w:rsidRPr="00333F61" w:rsidRDefault="00F125A1" w:rsidP="00F125A1">
            <w:pPr>
              <w:spacing w:after="0" w:line="240" w:lineRule="auto"/>
              <w:rPr>
                <w:rFonts w:ascii="Sylfaen" w:eastAsia="Times New Roman" w:hAnsi="Sylfaen"/>
                <w:b/>
                <w:bCs/>
                <w:sz w:val="16"/>
                <w:szCs w:val="16"/>
                <w:lang w:val="ka-GE"/>
              </w:rPr>
            </w:pPr>
          </w:p>
        </w:tc>
        <w:tc>
          <w:tcPr>
            <w:tcW w:w="848"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810FF9" w:rsidRDefault="00F125A1" w:rsidP="00F125A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810FF9" w:rsidRDefault="00F125A1" w:rsidP="00F125A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810FF9" w:rsidRDefault="00F125A1" w:rsidP="00F125A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5F7086" w:rsidRDefault="00F125A1" w:rsidP="00F125A1">
            <w:pPr>
              <w:ind w:left="113" w:right="113"/>
              <w:jc w:val="center"/>
              <w:rPr>
                <w:rFonts w:ascii="Calibri" w:hAnsi="Calibri"/>
                <w:sz w:val="18"/>
              </w:rPr>
            </w:pPr>
            <w:r>
              <w:rPr>
                <w:rFonts w:ascii="Calibri" w:hAnsi="Calibri"/>
                <w:sz w:val="18"/>
              </w:rPr>
              <w:t>35-44 წლის</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810FF9" w:rsidRDefault="00F125A1" w:rsidP="00F125A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810FF9" w:rsidRDefault="00F125A1" w:rsidP="00F125A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tcBorders>
              <w:top w:val="single" w:sz="4" w:space="0" w:color="AEAAAA"/>
              <w:left w:val="nil"/>
              <w:bottom w:val="single" w:sz="4" w:space="0" w:color="AEAAAA"/>
              <w:right w:val="single" w:sz="4" w:space="0" w:color="AEAAAA"/>
            </w:tcBorders>
            <w:shd w:val="clear" w:color="000000" w:fill="D0CECE"/>
            <w:textDirection w:val="btLr"/>
            <w:vAlign w:val="center"/>
          </w:tcPr>
          <w:p w:rsidR="00F125A1" w:rsidRPr="00810FF9" w:rsidRDefault="00F125A1" w:rsidP="00F125A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F125A1" w:rsidRPr="00AA0488" w:rsidTr="00E96FAE">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F125A1" w:rsidRPr="00E96FAE" w:rsidRDefault="00F125A1" w:rsidP="00E96FAE">
            <w:pPr>
              <w:spacing w:after="0"/>
              <w:rPr>
                <w:rFonts w:ascii="Sylfaen" w:hAnsi="Sylfaen"/>
                <w:color w:val="000000"/>
                <w:sz w:val="18"/>
                <w:szCs w:val="18"/>
                <w:lang w:val="ka-GE"/>
              </w:rPr>
            </w:pPr>
            <w:r w:rsidRPr="00E96FAE">
              <w:rPr>
                <w:rFonts w:ascii="Sylfaen" w:hAnsi="Sylfaen"/>
                <w:color w:val="000000"/>
                <w:sz w:val="18"/>
                <w:szCs w:val="18"/>
                <w:lang w:val="ka-GE"/>
              </w:rPr>
              <w:t>არა</w:t>
            </w:r>
          </w:p>
        </w:tc>
        <w:tc>
          <w:tcPr>
            <w:tcW w:w="848"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92%</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87%</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82%</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76%</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63%</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64%</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77%</w:t>
            </w:r>
          </w:p>
        </w:tc>
      </w:tr>
      <w:tr w:rsidR="00F125A1" w:rsidRPr="00AA0488" w:rsidTr="00E96FAE">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F125A1" w:rsidRPr="00E96FAE" w:rsidRDefault="00F125A1" w:rsidP="00E96FAE">
            <w:pPr>
              <w:spacing w:after="0"/>
              <w:rPr>
                <w:rFonts w:ascii="Sylfaen" w:hAnsi="Sylfaen"/>
                <w:color w:val="000000"/>
                <w:sz w:val="18"/>
                <w:szCs w:val="18"/>
                <w:lang w:val="ka-GE"/>
              </w:rPr>
            </w:pPr>
            <w:r w:rsidRPr="00E96FAE">
              <w:rPr>
                <w:rFonts w:ascii="Sylfaen" w:hAnsi="Sylfaen"/>
                <w:color w:val="000000"/>
                <w:sz w:val="18"/>
                <w:szCs w:val="18"/>
                <w:lang w:val="ka-GE"/>
              </w:rPr>
              <w:t>დიახ, ვსწავლობდი</w:t>
            </w:r>
          </w:p>
        </w:tc>
        <w:tc>
          <w:tcPr>
            <w:tcW w:w="848"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4%</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11%</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17%</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23%</w:t>
            </w:r>
          </w:p>
        </w:tc>
        <w:tc>
          <w:tcPr>
            <w:tcW w:w="849" w:type="dxa"/>
            <w:tcBorders>
              <w:top w:val="nil"/>
              <w:left w:val="nil"/>
              <w:bottom w:val="single" w:sz="4" w:space="0" w:color="AEAAAA"/>
              <w:right w:val="single" w:sz="4" w:space="0" w:color="AEAAAA"/>
            </w:tcBorders>
            <w:shd w:val="clear" w:color="auto" w:fill="C5E0B3" w:themeFill="accent6" w:themeFillTint="66"/>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37%</w:t>
            </w:r>
          </w:p>
        </w:tc>
        <w:tc>
          <w:tcPr>
            <w:tcW w:w="849" w:type="dxa"/>
            <w:tcBorders>
              <w:top w:val="nil"/>
              <w:left w:val="nil"/>
              <w:bottom w:val="single" w:sz="4" w:space="0" w:color="AEAAAA"/>
              <w:right w:val="single" w:sz="4" w:space="0" w:color="AEAAAA"/>
            </w:tcBorders>
            <w:shd w:val="clear" w:color="auto" w:fill="C5E0B3" w:themeFill="accent6" w:themeFillTint="66"/>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36%</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23%</w:t>
            </w:r>
          </w:p>
        </w:tc>
      </w:tr>
      <w:tr w:rsidR="00F125A1" w:rsidRPr="005F7086" w:rsidTr="00E96FAE">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F125A1" w:rsidRPr="00E96FAE" w:rsidRDefault="00F125A1" w:rsidP="00E96FAE">
            <w:pPr>
              <w:spacing w:after="0"/>
              <w:rPr>
                <w:rFonts w:ascii="Sylfaen" w:hAnsi="Sylfaen"/>
                <w:color w:val="000000"/>
                <w:sz w:val="18"/>
                <w:szCs w:val="18"/>
                <w:lang w:val="ka-GE"/>
              </w:rPr>
            </w:pPr>
            <w:r w:rsidRPr="00E96FAE">
              <w:rPr>
                <w:rFonts w:ascii="Sylfaen" w:hAnsi="Sylfaen"/>
                <w:color w:val="000000"/>
                <w:sz w:val="18"/>
                <w:szCs w:val="18"/>
                <w:lang w:val="ka-GE"/>
              </w:rPr>
              <w:t>დიახ, ამჟამად ვსწავლობ</w:t>
            </w:r>
          </w:p>
        </w:tc>
        <w:tc>
          <w:tcPr>
            <w:tcW w:w="848"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5%</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2%</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0.4%</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1%</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0%</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0%</w:t>
            </w:r>
          </w:p>
        </w:tc>
        <w:tc>
          <w:tcPr>
            <w:tcW w:w="849" w:type="dxa"/>
            <w:tcBorders>
              <w:top w:val="nil"/>
              <w:left w:val="nil"/>
              <w:bottom w:val="single" w:sz="4" w:space="0" w:color="AEAAAA"/>
              <w:right w:val="single" w:sz="4" w:space="0" w:color="AEAAAA"/>
            </w:tcBorders>
            <w:shd w:val="clear" w:color="auto" w:fill="auto"/>
            <w:vAlign w:val="center"/>
          </w:tcPr>
          <w:p w:rsidR="00F125A1" w:rsidRPr="00EB685D" w:rsidRDefault="00F125A1" w:rsidP="00E96FAE">
            <w:pPr>
              <w:spacing w:after="0"/>
              <w:jc w:val="center"/>
              <w:rPr>
                <w:rFonts w:ascii="Calibri" w:hAnsi="Calibri"/>
                <w:color w:val="000000"/>
                <w:sz w:val="16"/>
                <w:szCs w:val="16"/>
              </w:rPr>
            </w:pPr>
            <w:r w:rsidRPr="00EB685D">
              <w:rPr>
                <w:rFonts w:ascii="Calibri" w:hAnsi="Calibri"/>
                <w:color w:val="000000"/>
                <w:sz w:val="16"/>
                <w:szCs w:val="16"/>
              </w:rPr>
              <w:t>0%</w:t>
            </w:r>
          </w:p>
        </w:tc>
      </w:tr>
    </w:tbl>
    <w:p w:rsidR="00E96FAE" w:rsidRDefault="00E96FAE" w:rsidP="005B39C8">
      <w:pPr>
        <w:pStyle w:val="Bullet"/>
        <w:spacing w:after="0" w:line="276" w:lineRule="auto"/>
        <w:ind w:right="270"/>
        <w:rPr>
          <w:rFonts w:ascii="Sylfaen" w:hAnsi="Sylfaen"/>
          <w:b/>
          <w:i/>
          <w:sz w:val="20"/>
          <w:highlight w:val="yellow"/>
          <w:u w:val="single"/>
          <w:lang w:val="ka-GE"/>
        </w:rPr>
      </w:pPr>
    </w:p>
    <w:p w:rsidR="005B39C8" w:rsidRDefault="005B39C8" w:rsidP="00E96FAE">
      <w:pPr>
        <w:pStyle w:val="Bullet"/>
        <w:spacing w:after="0" w:line="276" w:lineRule="auto"/>
        <w:ind w:right="0"/>
        <w:rPr>
          <w:rFonts w:ascii="Sylfaen" w:hAnsi="Sylfaen"/>
          <w:sz w:val="20"/>
          <w:lang w:val="ka-GE"/>
        </w:rPr>
      </w:pPr>
      <w:r>
        <w:rPr>
          <w:rFonts w:ascii="Sylfaen" w:hAnsi="Sylfaen"/>
          <w:sz w:val="20"/>
          <w:lang w:val="ka-GE"/>
        </w:rPr>
        <w:t xml:space="preserve">მათ შორის, ვისაც </w:t>
      </w:r>
      <w:r w:rsidRPr="008B6AFF">
        <w:rPr>
          <w:rFonts w:ascii="Sylfaen" w:hAnsi="Sylfaen"/>
          <w:sz w:val="20"/>
          <w:lang w:val="ka-GE"/>
        </w:rPr>
        <w:t>უსწავლია, ან ამჟამად სწავლობს პროფესიულ საგანმანათლებლო პროგრამაზე</w:t>
      </w:r>
      <w:r>
        <w:rPr>
          <w:rFonts w:ascii="Sylfaen" w:hAnsi="Sylfaen"/>
          <w:sz w:val="20"/>
          <w:lang w:val="ka-GE"/>
        </w:rPr>
        <w:t xml:space="preserve">, </w:t>
      </w:r>
      <w:r w:rsidRPr="008B6AFF">
        <w:rPr>
          <w:rFonts w:ascii="Sylfaen" w:hAnsi="Sylfaen"/>
          <w:sz w:val="20"/>
          <w:lang w:val="ka-GE"/>
        </w:rPr>
        <w:t>30%-ს, ანუ ყველაზე დიდ ნაწილს</w:t>
      </w:r>
      <w:r>
        <w:rPr>
          <w:rFonts w:ascii="Sylfaen" w:hAnsi="Sylfaen"/>
          <w:sz w:val="20"/>
          <w:lang w:val="ka-GE"/>
        </w:rPr>
        <w:t>,</w:t>
      </w:r>
      <w:r w:rsidRPr="008B6AFF">
        <w:rPr>
          <w:rFonts w:ascii="Sylfaen" w:hAnsi="Sylfaen"/>
          <w:sz w:val="20"/>
          <w:lang w:val="ka-GE"/>
        </w:rPr>
        <w:t xml:space="preserve"> ამ პროგრამის მაქსიმალური დონისთვის (მეხუთე) აქვს მიღწეული. </w:t>
      </w:r>
    </w:p>
    <w:p w:rsidR="00E96FAE" w:rsidRDefault="00E96FAE" w:rsidP="00E96FAE">
      <w:pPr>
        <w:pStyle w:val="Bullet"/>
        <w:spacing w:after="0" w:line="276" w:lineRule="auto"/>
        <w:ind w:right="0"/>
        <w:rPr>
          <w:rFonts w:ascii="Sylfaen" w:hAnsi="Sylfaen"/>
          <w:sz w:val="20"/>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166E06" w:rsidRDefault="00166E06" w:rsidP="00E96FAE">
      <w:pPr>
        <w:pStyle w:val="Bullet"/>
        <w:spacing w:after="0" w:line="276" w:lineRule="auto"/>
        <w:ind w:right="0"/>
        <w:rPr>
          <w:rFonts w:ascii="Sylfaen" w:hAnsi="Sylfaen"/>
          <w:b/>
          <w:i/>
          <w:sz w:val="20"/>
          <w:u w:val="single"/>
          <w:lang w:val="ka-GE"/>
        </w:rPr>
      </w:pPr>
    </w:p>
    <w:p w:rsidR="00F76C68" w:rsidRPr="005B39C8" w:rsidRDefault="005B39C8" w:rsidP="00E96FAE">
      <w:pPr>
        <w:pStyle w:val="Bullet"/>
        <w:spacing w:after="0" w:line="276" w:lineRule="auto"/>
        <w:ind w:right="0"/>
        <w:rPr>
          <w:rFonts w:ascii="Sylfaen" w:hAnsi="Sylfaen"/>
          <w:sz w:val="20"/>
        </w:rPr>
      </w:pPr>
      <w:r w:rsidRPr="008B6AFF">
        <w:rPr>
          <w:rFonts w:ascii="Sylfaen" w:hAnsi="Sylfaen"/>
          <w:b/>
          <w:i/>
          <w:sz w:val="20"/>
          <w:u w:val="single"/>
          <w:lang w:val="ka-GE"/>
        </w:rPr>
        <w:lastRenderedPageBreak/>
        <w:t>გრაფიკი #</w:t>
      </w:r>
      <w:r w:rsidR="00E96FAE">
        <w:rPr>
          <w:rFonts w:ascii="Sylfaen" w:hAnsi="Sylfaen"/>
          <w:b/>
          <w:i/>
          <w:sz w:val="20"/>
          <w:u w:val="single"/>
        </w:rPr>
        <w:t>2</w:t>
      </w:r>
      <w:r w:rsidRPr="008B6AFF">
        <w:rPr>
          <w:rFonts w:ascii="Sylfaen" w:hAnsi="Sylfaen"/>
          <w:b/>
          <w:i/>
          <w:sz w:val="20"/>
          <w:u w:val="single"/>
        </w:rPr>
        <w:t>3.</w:t>
      </w:r>
      <w:r w:rsidRPr="008B6AFF">
        <w:rPr>
          <w:rFonts w:ascii="Sylfaen" w:hAnsi="Sylfaen"/>
          <w:b/>
          <w:i/>
          <w:sz w:val="20"/>
          <w:u w:val="single"/>
          <w:lang w:val="ka-GE"/>
        </w:rPr>
        <w:t xml:space="preserve"> პროფესიული განათლების დონე N=802 (</w:t>
      </w:r>
      <w:r>
        <w:rPr>
          <w:rFonts w:ascii="Sylfaen" w:hAnsi="Sylfaen"/>
          <w:b/>
          <w:i/>
          <w:sz w:val="20"/>
          <w:u w:val="single"/>
          <w:lang w:val="ka-GE"/>
        </w:rPr>
        <w:t>მათგან, ვისაც</w:t>
      </w:r>
      <w:r w:rsidRPr="008B6AFF">
        <w:rPr>
          <w:rFonts w:ascii="Sylfaen" w:hAnsi="Sylfaen"/>
          <w:b/>
          <w:i/>
          <w:sz w:val="20"/>
          <w:u w:val="single"/>
          <w:lang w:val="ka-GE"/>
        </w:rPr>
        <w:t xml:space="preserve"> </w:t>
      </w:r>
      <w:r>
        <w:rPr>
          <w:rFonts w:ascii="Sylfaen" w:hAnsi="Sylfaen"/>
          <w:b/>
          <w:i/>
          <w:sz w:val="20"/>
          <w:u w:val="single"/>
          <w:lang w:val="ka-GE"/>
        </w:rPr>
        <w:t>უსწავლია</w:t>
      </w:r>
      <w:r w:rsidRPr="008B6AFF">
        <w:rPr>
          <w:rFonts w:ascii="Sylfaen" w:hAnsi="Sylfaen"/>
          <w:b/>
          <w:i/>
          <w:sz w:val="20"/>
          <w:u w:val="single"/>
          <w:lang w:val="ka-GE"/>
        </w:rPr>
        <w:t xml:space="preserve"> ან ამჟამად </w:t>
      </w:r>
      <w:r>
        <w:rPr>
          <w:rFonts w:ascii="Sylfaen" w:hAnsi="Sylfaen"/>
          <w:b/>
          <w:i/>
          <w:sz w:val="20"/>
          <w:u w:val="single"/>
          <w:lang w:val="ka-GE"/>
        </w:rPr>
        <w:t>სწავლობს</w:t>
      </w:r>
      <w:r w:rsidRPr="008B6AFF">
        <w:rPr>
          <w:rFonts w:ascii="Sylfaen" w:hAnsi="Sylfaen"/>
          <w:b/>
          <w:i/>
          <w:sz w:val="20"/>
          <w:u w:val="single"/>
          <w:lang w:val="ka-GE"/>
        </w:rPr>
        <w:t xml:space="preserve"> პროფესიულ საგანმანათლებლო პროგრამაზე)</w:t>
      </w:r>
    </w:p>
    <w:p w:rsidR="00F76C68" w:rsidRDefault="00F76C68" w:rsidP="00F76C68">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180B98B2" wp14:editId="0FED96A5">
            <wp:extent cx="5705475" cy="2809875"/>
            <wp:effectExtent l="0" t="0" r="9525" b="952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6083" w:rsidRPr="008B6AFF" w:rsidRDefault="00066083" w:rsidP="00066083">
      <w:pPr>
        <w:pStyle w:val="Bullet"/>
        <w:spacing w:before="240" w:after="0" w:line="276" w:lineRule="auto"/>
        <w:ind w:right="270"/>
        <w:rPr>
          <w:rFonts w:ascii="Sylfaen" w:hAnsi="Sylfaen"/>
          <w:b/>
          <w:i/>
          <w:sz w:val="20"/>
          <w:u w:val="single"/>
          <w:lang w:val="ka-GE"/>
        </w:rPr>
      </w:pPr>
      <w:r w:rsidRPr="008B6AFF">
        <w:rPr>
          <w:rFonts w:ascii="Sylfaen" w:hAnsi="Sylfaen"/>
          <w:b/>
          <w:i/>
          <w:sz w:val="20"/>
          <w:u w:val="single"/>
          <w:lang w:val="ka-GE"/>
        </w:rPr>
        <w:t>გრაფიკი #</w:t>
      </w:r>
      <w:r w:rsidR="00E96FAE">
        <w:rPr>
          <w:rFonts w:ascii="Sylfaen" w:hAnsi="Sylfaen"/>
          <w:b/>
          <w:i/>
          <w:sz w:val="20"/>
          <w:u w:val="single"/>
        </w:rPr>
        <w:t>2</w:t>
      </w:r>
      <w:r w:rsidRPr="008B6AFF">
        <w:rPr>
          <w:rFonts w:ascii="Sylfaen" w:hAnsi="Sylfaen"/>
          <w:b/>
          <w:i/>
          <w:sz w:val="20"/>
          <w:u w:val="single"/>
        </w:rPr>
        <w:t>4.</w:t>
      </w:r>
      <w:r w:rsidRPr="008B6AFF">
        <w:rPr>
          <w:rFonts w:ascii="Sylfaen" w:hAnsi="Sylfaen"/>
          <w:b/>
          <w:i/>
          <w:sz w:val="20"/>
          <w:u w:val="single"/>
          <w:lang w:val="ka-GE"/>
        </w:rPr>
        <w:t xml:space="preserve"> პროფესიული განათლების დონე (რეგიონის მიხედვით)</w:t>
      </w:r>
    </w:p>
    <w:p w:rsidR="00DB6B0F" w:rsidRDefault="00DB6B0F" w:rsidP="00DB6B0F">
      <w:pPr>
        <w:pStyle w:val="Bullet"/>
        <w:spacing w:after="0" w:line="276" w:lineRule="auto"/>
        <w:ind w:right="270"/>
        <w:rPr>
          <w:rFonts w:ascii="Sylfaen" w:hAnsi="Sylfaen"/>
          <w:b/>
          <w:i/>
          <w:sz w:val="20"/>
          <w:highlight w:val="yellow"/>
          <w:u w:val="single"/>
          <w:lang w:val="ka-GE"/>
        </w:rPr>
      </w:pP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8C600A" w:rsidTr="0000291C">
        <w:trPr>
          <w:cantSplit/>
          <w:trHeight w:val="1871"/>
        </w:trPr>
        <w:tc>
          <w:tcPr>
            <w:tcW w:w="3595" w:type="dxa"/>
            <w:shd w:val="clear" w:color="auto" w:fill="D0CECE"/>
            <w:vAlign w:val="center"/>
          </w:tcPr>
          <w:p w:rsidR="008C600A" w:rsidRDefault="008C600A" w:rsidP="008C600A">
            <w:pPr>
              <w:jc w:val="center"/>
              <w:rPr>
                <w:rFonts w:ascii="Calibri" w:hAnsi="Calibri"/>
                <w:color w:val="000000"/>
              </w:rPr>
            </w:pPr>
          </w:p>
        </w:tc>
        <w:tc>
          <w:tcPr>
            <w:tcW w:w="576" w:type="dxa"/>
            <w:shd w:val="clear" w:color="auto" w:fill="D0CECE"/>
            <w:textDirection w:val="btLr"/>
          </w:tcPr>
          <w:p w:rsidR="008C600A" w:rsidRPr="003E30BA" w:rsidRDefault="008C600A" w:rsidP="008C600A">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8C600A" w:rsidRPr="003E30BA" w:rsidRDefault="008C600A" w:rsidP="008C600A">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8C600A" w:rsidRPr="003E30BA" w:rsidRDefault="008C600A" w:rsidP="008C600A">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8C600A" w:rsidRPr="003E30BA" w:rsidRDefault="008C600A" w:rsidP="008C600A">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8C600A" w:rsidRPr="003E30BA" w:rsidRDefault="008C600A" w:rsidP="008C600A">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8C600A" w:rsidRPr="003A3445" w:rsidRDefault="008C600A" w:rsidP="008C600A">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8C600A" w:rsidRPr="003A3445" w:rsidRDefault="008C600A" w:rsidP="008C600A">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8C600A" w:rsidRPr="003A3445" w:rsidRDefault="008C600A" w:rsidP="008C600A">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8C600A" w:rsidRPr="003A3445" w:rsidRDefault="008C600A" w:rsidP="008C600A">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8C600A" w:rsidRPr="00A67964" w:rsidRDefault="008C600A" w:rsidP="008C600A">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8C600A" w:rsidRPr="00A67964" w:rsidRDefault="008C600A" w:rsidP="008C600A">
            <w:pPr>
              <w:ind w:left="113" w:right="113"/>
              <w:jc w:val="center"/>
              <w:rPr>
                <w:rFonts w:ascii="Sylfaen" w:hAnsi="Sylfaen"/>
                <w:sz w:val="18"/>
                <w:lang w:val="ka-GE"/>
              </w:rPr>
            </w:pPr>
            <w:r>
              <w:rPr>
                <w:rFonts w:ascii="Sylfaen" w:hAnsi="Sylfaen"/>
                <w:sz w:val="18"/>
                <w:lang w:val="ka-GE"/>
              </w:rPr>
              <w:t>აჭარა</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29%</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5%</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6%</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5%</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24%</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25%</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6%</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18%</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10%</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25%</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19%</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26%</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20%</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7%</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7%</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29%</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42%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6%</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5</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33%</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18%</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44%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52%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26%</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34%</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41%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32%</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არ</w:t>
            </w:r>
            <w:r w:rsidRPr="008C600A">
              <w:rPr>
                <w:rFonts w:ascii="Calibri" w:hAnsi="Calibri" w:cs="Calibri"/>
                <w:color w:val="000000"/>
                <w:sz w:val="18"/>
                <w:szCs w:val="18"/>
              </w:rPr>
              <w:t xml:space="preserve"> </w:t>
            </w:r>
            <w:r w:rsidRPr="008C600A">
              <w:rPr>
                <w:rFonts w:ascii="Sylfaen" w:hAnsi="Sylfaen" w:cs="Sylfaen"/>
                <w:color w:val="000000"/>
                <w:sz w:val="18"/>
                <w:szCs w:val="18"/>
              </w:rPr>
              <w:t>ეხება</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22%</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r>
      <w:tr w:rsidR="008C600A" w:rsidTr="0000291C">
        <w:trPr>
          <w:trHeight w:val="302"/>
        </w:trPr>
        <w:tc>
          <w:tcPr>
            <w:tcW w:w="3595" w:type="dxa"/>
          </w:tcPr>
          <w:p w:rsidR="008C600A" w:rsidRPr="008C600A" w:rsidRDefault="008C600A" w:rsidP="008C600A">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არ</w:t>
            </w:r>
            <w:r w:rsidR="001D5927">
              <w:rPr>
                <w:rFonts w:ascii="Sylfaen" w:hAnsi="Sylfaen" w:cs="Sylfaen"/>
                <w:color w:val="000000"/>
                <w:sz w:val="18"/>
                <w:szCs w:val="18"/>
                <w:lang w:val="ka-GE"/>
              </w:rPr>
              <w:t xml:space="preserve"> </w:t>
            </w:r>
            <w:r w:rsidRPr="008C600A">
              <w:rPr>
                <w:rFonts w:ascii="Sylfaen" w:hAnsi="Sylfaen" w:cs="Sylfaen"/>
                <w:color w:val="000000"/>
                <w:sz w:val="18"/>
                <w:szCs w:val="18"/>
              </w:rPr>
              <w:t>ვიცი</w:t>
            </w:r>
            <w:r w:rsidRPr="008C600A">
              <w:rPr>
                <w:rFonts w:ascii="Calibri" w:hAnsi="Calibri" w:cs="Calibri"/>
                <w:color w:val="000000"/>
                <w:sz w:val="18"/>
                <w:szCs w:val="18"/>
              </w:rPr>
              <w:t>/</w:t>
            </w:r>
            <w:r w:rsidRPr="008C600A">
              <w:rPr>
                <w:rFonts w:ascii="Sylfaen" w:hAnsi="Sylfaen" w:cs="Sylfaen"/>
                <w:color w:val="000000"/>
                <w:sz w:val="18"/>
                <w:szCs w:val="18"/>
              </w:rPr>
              <w:t>მიჭირს</w:t>
            </w:r>
            <w:r w:rsidRPr="008C600A">
              <w:rPr>
                <w:rFonts w:ascii="Calibri" w:hAnsi="Calibri" w:cs="Calibri"/>
                <w:color w:val="000000"/>
                <w:sz w:val="18"/>
                <w:szCs w:val="18"/>
              </w:rPr>
              <w:t xml:space="preserve"> </w:t>
            </w:r>
            <w:r w:rsidRPr="008C600A">
              <w:rPr>
                <w:rFonts w:ascii="Sylfaen" w:hAnsi="Sylfaen" w:cs="Sylfaen"/>
                <w:color w:val="000000"/>
                <w:sz w:val="18"/>
                <w:szCs w:val="18"/>
              </w:rPr>
              <w:t>პასუხის</w:t>
            </w:r>
            <w:r w:rsidRPr="008C600A">
              <w:rPr>
                <w:rFonts w:ascii="Calibri" w:hAnsi="Calibri" w:cs="Calibri"/>
                <w:color w:val="000000"/>
                <w:sz w:val="18"/>
                <w:szCs w:val="18"/>
              </w:rPr>
              <w:t xml:space="preserve"> </w:t>
            </w:r>
            <w:r w:rsidRPr="008C600A">
              <w:rPr>
                <w:rFonts w:ascii="Sylfaen" w:hAnsi="Sylfaen" w:cs="Sylfaen"/>
                <w:color w:val="000000"/>
                <w:sz w:val="18"/>
                <w:szCs w:val="18"/>
              </w:rPr>
              <w:t>გაცემა</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41%</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5%</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28%</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0%</w:t>
            </w:r>
          </w:p>
        </w:tc>
        <w:tc>
          <w:tcPr>
            <w:tcW w:w="576" w:type="dxa"/>
            <w:vAlign w:val="center"/>
          </w:tcPr>
          <w:p w:rsidR="008C600A" w:rsidRPr="009C0A28" w:rsidRDefault="008C600A" w:rsidP="008C600A">
            <w:pPr>
              <w:jc w:val="center"/>
              <w:rPr>
                <w:rFonts w:ascii="Calibri" w:hAnsi="Calibri"/>
                <w:color w:val="000000"/>
                <w:sz w:val="16"/>
                <w:szCs w:val="16"/>
              </w:rPr>
            </w:pPr>
            <w:r w:rsidRPr="009C0A28">
              <w:rPr>
                <w:rFonts w:ascii="Calibri" w:hAnsi="Calibri"/>
                <w:color w:val="000000"/>
                <w:sz w:val="16"/>
                <w:szCs w:val="16"/>
              </w:rPr>
              <w:t>10%</w:t>
            </w:r>
          </w:p>
        </w:tc>
      </w:tr>
      <w:tr w:rsidR="009C0A28" w:rsidTr="009C0A28">
        <w:trPr>
          <w:trHeight w:val="432"/>
        </w:trPr>
        <w:tc>
          <w:tcPr>
            <w:tcW w:w="3595" w:type="dxa"/>
            <w:shd w:val="clear" w:color="auto" w:fill="BFBFBF" w:themeFill="background1" w:themeFillShade="BF"/>
            <w:vAlign w:val="center"/>
          </w:tcPr>
          <w:p w:rsidR="009C0A28" w:rsidRPr="00E36C23" w:rsidRDefault="009C0A28" w:rsidP="009C0A28">
            <w:pPr>
              <w:rPr>
                <w:rFonts w:ascii="Sylfaen" w:hAnsi="Sylfaen"/>
                <w:color w:val="000000"/>
                <w:sz w:val="20"/>
                <w:lang w:val="ka-GE"/>
              </w:rPr>
            </w:pPr>
            <w:r w:rsidRPr="009C0A28">
              <w:rPr>
                <w:rFonts w:ascii="Sylfaen" w:hAnsi="Sylfaen"/>
                <w:color w:val="000000"/>
                <w:sz w:val="18"/>
                <w:lang w:val="ka-GE"/>
              </w:rPr>
              <w:t>პასუხების რაოდენობა თითოეული ჯგუფისთვის</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sidRPr="002A280B">
              <w:rPr>
                <w:color w:val="000000"/>
                <w:sz w:val="16"/>
                <w:szCs w:val="16"/>
                <w:lang w:val="ka-GE"/>
              </w:rPr>
              <w:t>N=4</w:t>
            </w:r>
            <w:r>
              <w:rPr>
                <w:rFonts w:ascii="Sylfaen" w:hAnsi="Sylfaen"/>
                <w:color w:val="000000"/>
                <w:sz w:val="16"/>
                <w:szCs w:val="16"/>
                <w:lang w:val="ka-GE"/>
              </w:rPr>
              <w:t>5</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N=85</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sidRPr="002A280B">
              <w:rPr>
                <w:color w:val="000000"/>
                <w:sz w:val="16"/>
                <w:szCs w:val="16"/>
                <w:lang w:val="ka-GE"/>
              </w:rPr>
              <w:t>N=4</w:t>
            </w:r>
            <w:r>
              <w:rPr>
                <w:rFonts w:ascii="Sylfaen" w:hAnsi="Sylfaen"/>
                <w:color w:val="000000"/>
                <w:sz w:val="16"/>
                <w:szCs w:val="16"/>
                <w:lang w:val="ka-GE"/>
              </w:rPr>
              <w:t>1</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N=85</w:t>
            </w:r>
          </w:p>
        </w:tc>
        <w:tc>
          <w:tcPr>
            <w:tcW w:w="576" w:type="dxa"/>
            <w:shd w:val="clear" w:color="auto" w:fill="BFBFBF" w:themeFill="background1" w:themeFillShade="BF"/>
            <w:vAlign w:val="center"/>
          </w:tcPr>
          <w:p w:rsidR="009C0A28" w:rsidRDefault="009C0A28" w:rsidP="009C0A28">
            <w:pPr>
              <w:jc w:val="center"/>
            </w:pPr>
            <w:r w:rsidRPr="002A280B">
              <w:rPr>
                <w:color w:val="000000"/>
                <w:sz w:val="16"/>
                <w:szCs w:val="16"/>
                <w:lang w:val="ka-GE"/>
              </w:rPr>
              <w:t>N=</w:t>
            </w:r>
            <w:r>
              <w:rPr>
                <w:rFonts w:ascii="Sylfaen" w:hAnsi="Sylfaen"/>
                <w:color w:val="000000"/>
                <w:sz w:val="16"/>
                <w:szCs w:val="16"/>
                <w:lang w:val="ka-GE"/>
              </w:rPr>
              <w:t>6</w:t>
            </w:r>
            <w:r w:rsidRPr="002A280B">
              <w:rPr>
                <w:color w:val="000000"/>
                <w:sz w:val="16"/>
                <w:szCs w:val="16"/>
                <w:lang w:val="ka-GE"/>
              </w:rPr>
              <w:t>4</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N=65</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N=98</w:t>
            </w:r>
          </w:p>
        </w:tc>
        <w:tc>
          <w:tcPr>
            <w:tcW w:w="576" w:type="dxa"/>
            <w:shd w:val="clear" w:color="auto" w:fill="BFBFBF" w:themeFill="background1" w:themeFillShade="BF"/>
            <w:vAlign w:val="center"/>
          </w:tcPr>
          <w:p w:rsidR="009C0A28" w:rsidRDefault="009C0A28" w:rsidP="009C0A28">
            <w:pPr>
              <w:jc w:val="center"/>
            </w:pPr>
            <w:r w:rsidRPr="002A280B">
              <w:rPr>
                <w:color w:val="000000"/>
                <w:sz w:val="16"/>
                <w:szCs w:val="16"/>
                <w:lang w:val="ka-GE"/>
              </w:rPr>
              <w:t>N=</w:t>
            </w:r>
            <w:r>
              <w:rPr>
                <w:rFonts w:ascii="Sylfaen" w:hAnsi="Sylfaen"/>
                <w:color w:val="000000"/>
                <w:sz w:val="16"/>
                <w:szCs w:val="16"/>
                <w:lang w:val="ka-GE"/>
              </w:rPr>
              <w:t>9</w:t>
            </w:r>
            <w:r w:rsidRPr="002A280B">
              <w:rPr>
                <w:color w:val="000000"/>
                <w:sz w:val="16"/>
                <w:szCs w:val="16"/>
                <w:lang w:val="ka-GE"/>
              </w:rPr>
              <w:t>4</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N=87</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N=75</w:t>
            </w:r>
          </w:p>
        </w:tc>
        <w:tc>
          <w:tcPr>
            <w:tcW w:w="576" w:type="dxa"/>
            <w:shd w:val="clear" w:color="auto" w:fill="BFBFBF" w:themeFill="background1" w:themeFillShade="BF"/>
            <w:vAlign w:val="center"/>
          </w:tcPr>
          <w:p w:rsidR="009C0A28" w:rsidRPr="009C0A28" w:rsidRDefault="009C0A28" w:rsidP="009C0A28">
            <w:pPr>
              <w:jc w:val="center"/>
              <w:rPr>
                <w:rFonts w:ascii="Sylfaen" w:hAnsi="Sylfaen"/>
              </w:rPr>
            </w:pPr>
            <w:r>
              <w:rPr>
                <w:color w:val="000000"/>
                <w:sz w:val="16"/>
                <w:szCs w:val="16"/>
                <w:lang w:val="ka-GE"/>
              </w:rPr>
              <w:t>N=63</w:t>
            </w:r>
          </w:p>
        </w:tc>
      </w:tr>
    </w:tbl>
    <w:p w:rsidR="00166E06" w:rsidRDefault="00166E06" w:rsidP="00066083">
      <w:pPr>
        <w:pStyle w:val="Bullet"/>
        <w:spacing w:before="240" w:after="0" w:line="276" w:lineRule="auto"/>
        <w:ind w:right="270"/>
        <w:rPr>
          <w:rFonts w:ascii="Sylfaen" w:hAnsi="Sylfaen"/>
          <w:b/>
          <w:i/>
          <w:sz w:val="20"/>
          <w:u w:val="single"/>
          <w:lang w:val="ka-GE"/>
        </w:rPr>
      </w:pPr>
    </w:p>
    <w:p w:rsidR="00166E06" w:rsidRDefault="00166E06" w:rsidP="00066083">
      <w:pPr>
        <w:pStyle w:val="Bullet"/>
        <w:spacing w:before="240" w:after="0" w:line="276" w:lineRule="auto"/>
        <w:ind w:right="270"/>
        <w:rPr>
          <w:rFonts w:ascii="Sylfaen" w:hAnsi="Sylfaen"/>
          <w:b/>
          <w:i/>
          <w:sz w:val="20"/>
          <w:u w:val="single"/>
          <w:lang w:val="ka-GE"/>
        </w:rPr>
      </w:pPr>
    </w:p>
    <w:p w:rsidR="00166E06" w:rsidRDefault="00166E06" w:rsidP="00066083">
      <w:pPr>
        <w:pStyle w:val="Bullet"/>
        <w:spacing w:before="240" w:after="0" w:line="276" w:lineRule="auto"/>
        <w:ind w:right="270"/>
        <w:rPr>
          <w:rFonts w:ascii="Sylfaen" w:hAnsi="Sylfaen"/>
          <w:b/>
          <w:i/>
          <w:sz w:val="20"/>
          <w:u w:val="single"/>
          <w:lang w:val="ka-GE"/>
        </w:rPr>
      </w:pPr>
    </w:p>
    <w:p w:rsidR="00166E06" w:rsidRDefault="00166E06" w:rsidP="00066083">
      <w:pPr>
        <w:pStyle w:val="Bullet"/>
        <w:spacing w:before="240" w:after="0" w:line="276" w:lineRule="auto"/>
        <w:ind w:right="270"/>
        <w:rPr>
          <w:rFonts w:ascii="Sylfaen" w:hAnsi="Sylfaen"/>
          <w:b/>
          <w:i/>
          <w:sz w:val="20"/>
          <w:u w:val="single"/>
          <w:lang w:val="ka-GE"/>
        </w:rPr>
      </w:pPr>
    </w:p>
    <w:p w:rsidR="00066083" w:rsidRPr="008B6AFF" w:rsidRDefault="00066083" w:rsidP="00066083">
      <w:pPr>
        <w:pStyle w:val="Bullet"/>
        <w:spacing w:before="240" w:after="0" w:line="276" w:lineRule="auto"/>
        <w:ind w:right="270"/>
        <w:rPr>
          <w:rFonts w:ascii="Sylfaen" w:hAnsi="Sylfaen"/>
          <w:b/>
          <w:i/>
          <w:sz w:val="20"/>
          <w:u w:val="single"/>
          <w:lang w:val="ka-GE"/>
        </w:rPr>
      </w:pPr>
      <w:r w:rsidRPr="008B6AFF">
        <w:rPr>
          <w:rFonts w:ascii="Sylfaen" w:hAnsi="Sylfaen"/>
          <w:b/>
          <w:i/>
          <w:sz w:val="20"/>
          <w:u w:val="single"/>
          <w:lang w:val="ka-GE"/>
        </w:rPr>
        <w:lastRenderedPageBreak/>
        <w:t>გრაფიკი #</w:t>
      </w:r>
      <w:r w:rsidR="00E96FAE">
        <w:rPr>
          <w:rFonts w:ascii="Sylfaen" w:hAnsi="Sylfaen"/>
          <w:b/>
          <w:i/>
          <w:sz w:val="20"/>
          <w:u w:val="single"/>
        </w:rPr>
        <w:t>2</w:t>
      </w:r>
      <w:r w:rsidRPr="008B6AFF">
        <w:rPr>
          <w:rFonts w:ascii="Sylfaen" w:hAnsi="Sylfaen"/>
          <w:b/>
          <w:i/>
          <w:sz w:val="20"/>
          <w:u w:val="single"/>
        </w:rPr>
        <w:t>5.</w:t>
      </w:r>
      <w:r w:rsidRPr="008B6AFF">
        <w:rPr>
          <w:rFonts w:ascii="Sylfaen" w:hAnsi="Sylfaen"/>
          <w:b/>
          <w:i/>
          <w:sz w:val="20"/>
          <w:u w:val="single"/>
          <w:lang w:val="ka-GE"/>
        </w:rPr>
        <w:t xml:space="preserve"> პროფესიული განათლების დონე (ასაკობრივი ჯგუფების მიხედვით)</w:t>
      </w:r>
    </w:p>
    <w:p w:rsidR="00E36C23" w:rsidRDefault="00E36C23" w:rsidP="00E36C23">
      <w:pPr>
        <w:pStyle w:val="Bullet"/>
        <w:spacing w:after="0" w:line="276" w:lineRule="auto"/>
        <w:ind w:right="270"/>
        <w:rPr>
          <w:rFonts w:ascii="Sylfaen" w:hAnsi="Sylfaen"/>
          <w:b/>
          <w:i/>
          <w:sz w:val="20"/>
          <w:highlight w:val="yellow"/>
          <w:u w:val="single"/>
          <w:lang w:val="ka-GE"/>
        </w:rPr>
      </w:pP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E473CA" w:rsidTr="00984AE5">
        <w:trPr>
          <w:cantSplit/>
          <w:trHeight w:val="1871"/>
        </w:trPr>
        <w:tc>
          <w:tcPr>
            <w:tcW w:w="4765" w:type="dxa"/>
            <w:shd w:val="clear" w:color="auto" w:fill="D0CECE"/>
            <w:vAlign w:val="center"/>
          </w:tcPr>
          <w:p w:rsidR="00E473CA" w:rsidRDefault="00E473CA" w:rsidP="00E473CA">
            <w:pPr>
              <w:jc w:val="center"/>
              <w:rPr>
                <w:rFonts w:ascii="Calibri" w:hAnsi="Calibri"/>
                <w:color w:val="000000"/>
              </w:rPr>
            </w:pPr>
          </w:p>
        </w:tc>
        <w:tc>
          <w:tcPr>
            <w:tcW w:w="732" w:type="dxa"/>
            <w:shd w:val="clear" w:color="auto" w:fill="D0CECE"/>
            <w:textDirection w:val="btLr"/>
            <w:vAlign w:val="center"/>
          </w:tcPr>
          <w:p w:rsidR="00E473CA" w:rsidRPr="00810FF9" w:rsidRDefault="00E473CA" w:rsidP="00E473CA">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E473CA" w:rsidRPr="00810FF9" w:rsidRDefault="00E473CA" w:rsidP="00E473CA">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E473CA" w:rsidRPr="00810FF9" w:rsidRDefault="00E473CA" w:rsidP="00E473CA">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E473CA" w:rsidRPr="005F7086" w:rsidRDefault="00E473CA" w:rsidP="00E473CA">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E473CA" w:rsidRPr="00810FF9" w:rsidRDefault="00E473CA" w:rsidP="00E473CA">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E473CA" w:rsidRPr="00810FF9" w:rsidRDefault="00E473CA" w:rsidP="00E473CA">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E473CA" w:rsidRPr="00810FF9" w:rsidRDefault="00E473CA" w:rsidP="00E473CA">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1</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12%</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13%</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2</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78%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5%</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6%</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13%</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3</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22%</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37%</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24%</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19%</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19%</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16%</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4</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22%</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25%</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დონე</w:t>
            </w:r>
            <w:r w:rsidRPr="008C600A">
              <w:rPr>
                <w:rFonts w:ascii="Calibri" w:hAnsi="Calibri" w:cs="Calibri"/>
                <w:color w:val="000000"/>
                <w:sz w:val="18"/>
                <w:szCs w:val="18"/>
              </w:rPr>
              <w:t xml:space="preserve"> 5</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7%</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35%</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35%</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34%</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28%</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არ</w:t>
            </w:r>
            <w:r w:rsidRPr="008C600A">
              <w:rPr>
                <w:rFonts w:ascii="Calibri" w:hAnsi="Calibri" w:cs="Calibri"/>
                <w:color w:val="000000"/>
                <w:sz w:val="18"/>
                <w:szCs w:val="18"/>
              </w:rPr>
              <w:t xml:space="preserve"> </w:t>
            </w:r>
            <w:r w:rsidRPr="008C600A">
              <w:rPr>
                <w:rFonts w:ascii="Sylfaen" w:hAnsi="Sylfaen" w:cs="Sylfaen"/>
                <w:color w:val="000000"/>
                <w:sz w:val="18"/>
                <w:szCs w:val="18"/>
              </w:rPr>
              <w:t>ეხება</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3%</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2%</w:t>
            </w:r>
          </w:p>
        </w:tc>
      </w:tr>
      <w:tr w:rsidR="005F4F78" w:rsidTr="0000291C">
        <w:trPr>
          <w:trHeight w:val="302"/>
        </w:trPr>
        <w:tc>
          <w:tcPr>
            <w:tcW w:w="4765" w:type="dxa"/>
          </w:tcPr>
          <w:p w:rsidR="005F4F78" w:rsidRPr="008C600A" w:rsidRDefault="005F4F78" w:rsidP="005F4F78">
            <w:pPr>
              <w:autoSpaceDE w:val="0"/>
              <w:autoSpaceDN w:val="0"/>
              <w:adjustRightInd w:val="0"/>
              <w:rPr>
                <w:rFonts w:ascii="Calibri" w:hAnsi="Calibri" w:cs="Calibri"/>
                <w:color w:val="000000"/>
                <w:sz w:val="18"/>
                <w:szCs w:val="18"/>
              </w:rPr>
            </w:pPr>
            <w:r w:rsidRPr="008C600A">
              <w:rPr>
                <w:rFonts w:ascii="Sylfaen" w:hAnsi="Sylfaen" w:cs="Sylfaen"/>
                <w:color w:val="000000"/>
                <w:sz w:val="18"/>
                <w:szCs w:val="18"/>
              </w:rPr>
              <w:t>არ</w:t>
            </w:r>
            <w:r w:rsidR="001D5927">
              <w:rPr>
                <w:rFonts w:ascii="Sylfaen" w:hAnsi="Sylfaen" w:cs="Sylfaen"/>
                <w:color w:val="000000"/>
                <w:sz w:val="18"/>
                <w:szCs w:val="18"/>
                <w:lang w:val="ka-GE"/>
              </w:rPr>
              <w:t xml:space="preserve"> </w:t>
            </w:r>
            <w:r w:rsidRPr="008C600A">
              <w:rPr>
                <w:rFonts w:ascii="Sylfaen" w:hAnsi="Sylfaen" w:cs="Sylfaen"/>
                <w:color w:val="000000"/>
                <w:sz w:val="18"/>
                <w:szCs w:val="18"/>
              </w:rPr>
              <w:t>ვიცი</w:t>
            </w:r>
            <w:r w:rsidRPr="008C600A">
              <w:rPr>
                <w:rFonts w:ascii="Calibri" w:hAnsi="Calibri" w:cs="Calibri"/>
                <w:color w:val="000000"/>
                <w:sz w:val="18"/>
                <w:szCs w:val="18"/>
              </w:rPr>
              <w:t>/</w:t>
            </w:r>
            <w:r w:rsidRPr="008C600A">
              <w:rPr>
                <w:rFonts w:ascii="Sylfaen" w:hAnsi="Sylfaen" w:cs="Sylfaen"/>
                <w:color w:val="000000"/>
                <w:sz w:val="18"/>
                <w:szCs w:val="18"/>
              </w:rPr>
              <w:t>მიჭირს</w:t>
            </w:r>
            <w:r w:rsidRPr="008C600A">
              <w:rPr>
                <w:rFonts w:ascii="Calibri" w:hAnsi="Calibri" w:cs="Calibri"/>
                <w:color w:val="000000"/>
                <w:sz w:val="18"/>
                <w:szCs w:val="18"/>
              </w:rPr>
              <w:t xml:space="preserve"> </w:t>
            </w:r>
            <w:r w:rsidRPr="008C600A">
              <w:rPr>
                <w:rFonts w:ascii="Sylfaen" w:hAnsi="Sylfaen" w:cs="Sylfaen"/>
                <w:color w:val="000000"/>
                <w:sz w:val="18"/>
                <w:szCs w:val="18"/>
              </w:rPr>
              <w:t>პასუხის</w:t>
            </w:r>
            <w:r w:rsidRPr="008C600A">
              <w:rPr>
                <w:rFonts w:ascii="Calibri" w:hAnsi="Calibri" w:cs="Calibri"/>
                <w:color w:val="000000"/>
                <w:sz w:val="18"/>
                <w:szCs w:val="18"/>
              </w:rPr>
              <w:t xml:space="preserve"> </w:t>
            </w:r>
            <w:r w:rsidRPr="008C600A">
              <w:rPr>
                <w:rFonts w:ascii="Sylfaen" w:hAnsi="Sylfaen" w:cs="Sylfaen"/>
                <w:color w:val="000000"/>
                <w:sz w:val="18"/>
                <w:szCs w:val="18"/>
              </w:rPr>
              <w:t>გაცემა</w:t>
            </w:r>
          </w:p>
        </w:tc>
        <w:tc>
          <w:tcPr>
            <w:tcW w:w="732"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0%</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12%</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8%</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9%</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5%</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3%</w:t>
            </w:r>
          </w:p>
        </w:tc>
        <w:tc>
          <w:tcPr>
            <w:tcW w:w="733" w:type="dxa"/>
            <w:vAlign w:val="center"/>
          </w:tcPr>
          <w:p w:rsidR="005F4F78" w:rsidRPr="00E36C23" w:rsidRDefault="005F4F78" w:rsidP="005F4F78">
            <w:pPr>
              <w:jc w:val="center"/>
              <w:rPr>
                <w:rFonts w:ascii="Calibri" w:hAnsi="Calibri"/>
                <w:color w:val="000000"/>
                <w:sz w:val="16"/>
                <w:szCs w:val="16"/>
              </w:rPr>
            </w:pPr>
            <w:r w:rsidRPr="00E36C23">
              <w:rPr>
                <w:rFonts w:ascii="Calibri" w:hAnsi="Calibri"/>
                <w:color w:val="000000"/>
                <w:sz w:val="16"/>
                <w:szCs w:val="16"/>
              </w:rPr>
              <w:t>4%</w:t>
            </w:r>
          </w:p>
        </w:tc>
      </w:tr>
      <w:tr w:rsidR="00E36C23" w:rsidTr="00E36C23">
        <w:trPr>
          <w:trHeight w:val="302"/>
        </w:trPr>
        <w:tc>
          <w:tcPr>
            <w:tcW w:w="4765" w:type="dxa"/>
            <w:shd w:val="clear" w:color="auto" w:fill="BFBFBF" w:themeFill="background1" w:themeFillShade="BF"/>
            <w:vAlign w:val="center"/>
          </w:tcPr>
          <w:p w:rsidR="00E36C23" w:rsidRPr="00E36C23" w:rsidRDefault="00E36C23" w:rsidP="00E36C23">
            <w:pPr>
              <w:rPr>
                <w:rFonts w:ascii="Sylfaen" w:hAnsi="Sylfaen"/>
                <w:color w:val="000000"/>
                <w:sz w:val="20"/>
                <w:lang w:val="ka-GE"/>
              </w:rPr>
            </w:pPr>
            <w:r>
              <w:rPr>
                <w:rFonts w:ascii="Sylfaen" w:hAnsi="Sylfaen"/>
                <w:color w:val="000000"/>
                <w:sz w:val="20"/>
                <w:lang w:val="ka-GE"/>
              </w:rPr>
              <w:t>პასუხების რაოდენობა თითოეული ჯგუფისთვის</w:t>
            </w:r>
          </w:p>
        </w:tc>
        <w:tc>
          <w:tcPr>
            <w:tcW w:w="732" w:type="dxa"/>
            <w:shd w:val="clear" w:color="auto" w:fill="BFBFBF" w:themeFill="background1" w:themeFillShade="BF"/>
            <w:vAlign w:val="center"/>
          </w:tcPr>
          <w:p w:rsidR="00E36C23" w:rsidRPr="00E36C23" w:rsidRDefault="00E36C23" w:rsidP="00E36C23">
            <w:pPr>
              <w:jc w:val="center"/>
              <w:rPr>
                <w:color w:val="000000"/>
                <w:sz w:val="16"/>
                <w:szCs w:val="16"/>
                <w:lang w:val="ka-GE"/>
              </w:rPr>
            </w:pPr>
            <w:r w:rsidRPr="00E36C23">
              <w:rPr>
                <w:color w:val="000000"/>
                <w:sz w:val="16"/>
                <w:szCs w:val="16"/>
                <w:lang w:val="ka-GE"/>
              </w:rPr>
              <w:t>N=4</w:t>
            </w:r>
          </w:p>
        </w:tc>
        <w:tc>
          <w:tcPr>
            <w:tcW w:w="733" w:type="dxa"/>
            <w:shd w:val="clear" w:color="auto" w:fill="BFBFBF" w:themeFill="background1" w:themeFillShade="BF"/>
            <w:vAlign w:val="center"/>
          </w:tcPr>
          <w:p w:rsidR="00E36C23" w:rsidRPr="00E36C23" w:rsidRDefault="00E36C23" w:rsidP="00E36C23">
            <w:pPr>
              <w:jc w:val="center"/>
              <w:rPr>
                <w:color w:val="000000"/>
                <w:sz w:val="16"/>
                <w:szCs w:val="16"/>
              </w:rPr>
            </w:pPr>
            <w:r w:rsidRPr="00E36C23">
              <w:rPr>
                <w:color w:val="000000"/>
                <w:sz w:val="16"/>
                <w:szCs w:val="16"/>
                <w:lang w:val="ka-GE"/>
              </w:rPr>
              <w:t>N=46</w:t>
            </w:r>
          </w:p>
        </w:tc>
        <w:tc>
          <w:tcPr>
            <w:tcW w:w="733" w:type="dxa"/>
            <w:shd w:val="clear" w:color="auto" w:fill="BFBFBF" w:themeFill="background1" w:themeFillShade="BF"/>
            <w:vAlign w:val="center"/>
          </w:tcPr>
          <w:p w:rsidR="00E36C23" w:rsidRPr="00E36C23" w:rsidRDefault="00E36C23" w:rsidP="00E36C23">
            <w:pPr>
              <w:jc w:val="center"/>
              <w:rPr>
                <w:color w:val="000000"/>
                <w:sz w:val="16"/>
                <w:szCs w:val="16"/>
              </w:rPr>
            </w:pPr>
            <w:r w:rsidRPr="00E36C23">
              <w:rPr>
                <w:color w:val="000000"/>
                <w:sz w:val="16"/>
                <w:szCs w:val="16"/>
                <w:lang w:val="ka-GE"/>
              </w:rPr>
              <w:t>N=94</w:t>
            </w:r>
          </w:p>
        </w:tc>
        <w:tc>
          <w:tcPr>
            <w:tcW w:w="733" w:type="dxa"/>
            <w:shd w:val="clear" w:color="auto" w:fill="BFBFBF" w:themeFill="background1" w:themeFillShade="BF"/>
            <w:vAlign w:val="center"/>
          </w:tcPr>
          <w:p w:rsidR="00E36C23" w:rsidRPr="00E36C23" w:rsidRDefault="00E36C23" w:rsidP="00E36C23">
            <w:pPr>
              <w:jc w:val="center"/>
              <w:rPr>
                <w:color w:val="000000"/>
                <w:sz w:val="16"/>
                <w:szCs w:val="16"/>
              </w:rPr>
            </w:pPr>
            <w:r w:rsidRPr="00E36C23">
              <w:rPr>
                <w:color w:val="000000"/>
                <w:sz w:val="16"/>
                <w:szCs w:val="16"/>
                <w:lang w:val="ka-GE"/>
              </w:rPr>
              <w:t>N=103</w:t>
            </w:r>
          </w:p>
        </w:tc>
        <w:tc>
          <w:tcPr>
            <w:tcW w:w="733" w:type="dxa"/>
            <w:shd w:val="clear" w:color="auto" w:fill="BFBFBF" w:themeFill="background1" w:themeFillShade="BF"/>
            <w:vAlign w:val="center"/>
          </w:tcPr>
          <w:p w:rsidR="00E36C23" w:rsidRPr="00E36C23" w:rsidRDefault="00E36C23" w:rsidP="00E36C23">
            <w:pPr>
              <w:jc w:val="center"/>
              <w:rPr>
                <w:color w:val="000000"/>
                <w:sz w:val="16"/>
                <w:szCs w:val="16"/>
              </w:rPr>
            </w:pPr>
            <w:r w:rsidRPr="00E36C23">
              <w:rPr>
                <w:color w:val="000000"/>
                <w:sz w:val="16"/>
                <w:szCs w:val="16"/>
                <w:lang w:val="ka-GE"/>
              </w:rPr>
              <w:t>N=184</w:t>
            </w:r>
          </w:p>
        </w:tc>
        <w:tc>
          <w:tcPr>
            <w:tcW w:w="733" w:type="dxa"/>
            <w:shd w:val="clear" w:color="auto" w:fill="BFBFBF" w:themeFill="background1" w:themeFillShade="BF"/>
            <w:vAlign w:val="center"/>
          </w:tcPr>
          <w:p w:rsidR="00E36C23" w:rsidRPr="00E36C23" w:rsidRDefault="00E36C23" w:rsidP="00E36C23">
            <w:pPr>
              <w:jc w:val="center"/>
              <w:rPr>
                <w:color w:val="000000"/>
                <w:sz w:val="16"/>
                <w:szCs w:val="16"/>
              </w:rPr>
            </w:pPr>
            <w:r w:rsidRPr="00E36C23">
              <w:rPr>
                <w:color w:val="000000"/>
                <w:sz w:val="16"/>
                <w:szCs w:val="16"/>
                <w:lang w:val="ka-GE"/>
              </w:rPr>
              <w:t>N=210</w:t>
            </w:r>
          </w:p>
        </w:tc>
        <w:tc>
          <w:tcPr>
            <w:tcW w:w="733" w:type="dxa"/>
            <w:shd w:val="clear" w:color="auto" w:fill="BFBFBF" w:themeFill="background1" w:themeFillShade="BF"/>
            <w:vAlign w:val="center"/>
          </w:tcPr>
          <w:p w:rsidR="00E36C23" w:rsidRPr="00E36C23" w:rsidRDefault="00E36C23" w:rsidP="00E36C23">
            <w:pPr>
              <w:jc w:val="center"/>
              <w:rPr>
                <w:color w:val="000000"/>
                <w:sz w:val="16"/>
                <w:szCs w:val="16"/>
              </w:rPr>
            </w:pPr>
            <w:r w:rsidRPr="00E36C23">
              <w:rPr>
                <w:color w:val="000000"/>
                <w:sz w:val="16"/>
                <w:szCs w:val="16"/>
                <w:lang w:val="ka-GE"/>
              </w:rPr>
              <w:t>N=161</w:t>
            </w:r>
          </w:p>
        </w:tc>
      </w:tr>
    </w:tbl>
    <w:p w:rsidR="00561E8D" w:rsidRPr="008B6AFF" w:rsidRDefault="00561E8D" w:rsidP="00E96FAE">
      <w:pPr>
        <w:pStyle w:val="Bullet"/>
        <w:spacing w:before="240" w:after="0" w:line="276" w:lineRule="auto"/>
        <w:ind w:right="0"/>
        <w:rPr>
          <w:rFonts w:ascii="Sylfaen" w:hAnsi="Sylfaen"/>
          <w:sz w:val="20"/>
          <w:lang w:val="ka-GE"/>
        </w:rPr>
      </w:pPr>
      <w:r w:rsidRPr="008B6AFF">
        <w:rPr>
          <w:rFonts w:ascii="Sylfaen" w:hAnsi="Sylfaen"/>
          <w:sz w:val="20"/>
          <w:lang w:val="ka-GE"/>
        </w:rPr>
        <w:t xml:space="preserve">რესპონდენტთა უმრავლესობა (66%) თვლის, რომ მათ მიერ მიღებული პროფესიული განათლება გამოადგათ ზოგადად ცხოვრებაში. გამოკითხულთა ნახევარზე ცოტა მეტისთვის (53%) პროფესიული განათლება სასარგებლო აღმოჩნდა მათი პროფესიული საქმიანობისთვის. აღსანიშნავია, რომ პროფესიული განათლება ყველაზე ნაკლებ გამოსადეგი აღმოჩნდა შემდგომი განათლების მიღების კუთხით. </w:t>
      </w:r>
    </w:p>
    <w:p w:rsidR="00937F18" w:rsidRPr="00891A11" w:rsidRDefault="00561E8D" w:rsidP="00622B72">
      <w:pPr>
        <w:pStyle w:val="Bullet"/>
        <w:spacing w:before="240" w:after="0" w:line="276" w:lineRule="auto"/>
        <w:ind w:right="270"/>
        <w:rPr>
          <w:rFonts w:ascii="Sylfaen" w:hAnsi="Sylfaen"/>
          <w:b/>
          <w:i/>
          <w:sz w:val="20"/>
          <w:u w:val="single"/>
        </w:rPr>
      </w:pPr>
      <w:r w:rsidRPr="008B6AFF">
        <w:rPr>
          <w:rFonts w:ascii="Sylfaen" w:hAnsi="Sylfaen"/>
          <w:b/>
          <w:i/>
          <w:sz w:val="20"/>
          <w:u w:val="single"/>
          <w:lang w:val="ka-GE"/>
        </w:rPr>
        <w:t>გრაფიკი</w:t>
      </w:r>
      <w:r w:rsidR="00E96FAE">
        <w:rPr>
          <w:rFonts w:ascii="Sylfaen" w:hAnsi="Sylfaen"/>
          <w:b/>
          <w:i/>
          <w:sz w:val="20"/>
          <w:u w:val="single"/>
          <w:lang w:val="ka-GE"/>
        </w:rPr>
        <w:t xml:space="preserve"> #2</w:t>
      </w:r>
      <w:r w:rsidRPr="008B6AFF">
        <w:rPr>
          <w:rFonts w:ascii="Sylfaen" w:hAnsi="Sylfaen"/>
          <w:b/>
          <w:i/>
          <w:sz w:val="20"/>
          <w:u w:val="single"/>
          <w:lang w:val="ka-GE"/>
        </w:rPr>
        <w:t xml:space="preserve">6. პროფესიული განათლების </w:t>
      </w:r>
      <w:r>
        <w:rPr>
          <w:rFonts w:ascii="Sylfaen" w:hAnsi="Sylfaen"/>
          <w:b/>
          <w:i/>
          <w:sz w:val="20"/>
          <w:u w:val="single"/>
          <w:lang w:val="ka-GE"/>
        </w:rPr>
        <w:t>გამოსადეგარობა</w:t>
      </w:r>
      <w:r w:rsidRPr="008B6AFF">
        <w:rPr>
          <w:rFonts w:ascii="Sylfaen" w:hAnsi="Sylfaen"/>
          <w:b/>
          <w:i/>
          <w:sz w:val="20"/>
          <w:u w:val="single"/>
          <w:lang w:val="ka-GE"/>
        </w:rPr>
        <w:t xml:space="preserve"> ცხოვრების სხვადასხვა ასპექტში N=802. მიღებული ცოდნა რესპონდენტებს გამოადგათ:</w:t>
      </w:r>
    </w:p>
    <w:p w:rsidR="00622B72" w:rsidRDefault="00622B72" w:rsidP="00622B72">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502335DC" wp14:editId="71D623B1">
            <wp:extent cx="5705475" cy="2211572"/>
            <wp:effectExtent l="0" t="0" r="952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66E06" w:rsidRDefault="00166E06" w:rsidP="0036412D">
      <w:pPr>
        <w:pStyle w:val="Bullet"/>
        <w:spacing w:before="240" w:after="0" w:line="276" w:lineRule="auto"/>
        <w:ind w:right="270"/>
        <w:rPr>
          <w:rFonts w:ascii="Sylfaen" w:hAnsi="Sylfaen"/>
          <w:b/>
          <w:i/>
          <w:sz w:val="20"/>
          <w:u w:val="single"/>
          <w:lang w:val="ka-GE"/>
        </w:rPr>
      </w:pPr>
    </w:p>
    <w:p w:rsidR="00166E06" w:rsidRDefault="00166E06" w:rsidP="0036412D">
      <w:pPr>
        <w:pStyle w:val="Bullet"/>
        <w:spacing w:before="240" w:after="0" w:line="276" w:lineRule="auto"/>
        <w:ind w:right="270"/>
        <w:rPr>
          <w:rFonts w:ascii="Sylfaen" w:hAnsi="Sylfaen"/>
          <w:b/>
          <w:i/>
          <w:sz w:val="20"/>
          <w:u w:val="single"/>
          <w:lang w:val="ka-GE"/>
        </w:rPr>
      </w:pPr>
    </w:p>
    <w:p w:rsidR="0036412D" w:rsidRPr="00C82EAE" w:rsidRDefault="0036412D" w:rsidP="0036412D">
      <w:pPr>
        <w:pStyle w:val="Bullet"/>
        <w:spacing w:before="240" w:after="0" w:line="276" w:lineRule="auto"/>
        <w:ind w:right="270"/>
        <w:rPr>
          <w:rFonts w:ascii="Sylfaen" w:hAnsi="Sylfaen"/>
          <w:b/>
          <w:i/>
          <w:sz w:val="20"/>
          <w:u w:val="single"/>
          <w:lang w:val="ka-GE"/>
        </w:rPr>
      </w:pPr>
      <w:r w:rsidRPr="00C82EAE">
        <w:rPr>
          <w:rFonts w:ascii="Sylfaen" w:hAnsi="Sylfaen"/>
          <w:b/>
          <w:i/>
          <w:sz w:val="20"/>
          <w:u w:val="single"/>
          <w:lang w:val="ka-GE"/>
        </w:rPr>
        <w:lastRenderedPageBreak/>
        <w:t>გრაფიკი</w:t>
      </w:r>
      <w:r w:rsidR="00E96FAE">
        <w:rPr>
          <w:rFonts w:ascii="Sylfaen" w:hAnsi="Sylfaen"/>
          <w:b/>
          <w:i/>
          <w:sz w:val="20"/>
          <w:u w:val="single"/>
          <w:lang w:val="ka-GE"/>
        </w:rPr>
        <w:t xml:space="preserve"> #2</w:t>
      </w:r>
      <w:r w:rsidRPr="00C82EAE">
        <w:rPr>
          <w:rFonts w:ascii="Sylfaen" w:hAnsi="Sylfaen"/>
          <w:b/>
          <w:i/>
          <w:sz w:val="20"/>
          <w:u w:val="single"/>
          <w:lang w:val="ka-GE"/>
        </w:rPr>
        <w:t>7. პროფესიული განათლების გამოსადეგარობა ცხოვრების სხვადასხვა ასპექტში (რეგიონების მიხედვით) მიღებული ცოდნა რესპონდენტებს გამოადგათ:</w:t>
      </w:r>
    </w:p>
    <w:p w:rsidR="00F114FB" w:rsidRDefault="00F114FB" w:rsidP="00F4182A">
      <w:pPr>
        <w:pStyle w:val="Bullet"/>
        <w:spacing w:after="0" w:line="276" w:lineRule="auto"/>
        <w:ind w:right="270"/>
        <w:rPr>
          <w:rFonts w:ascii="Sylfaen" w:hAnsi="Sylfaen"/>
          <w:b/>
          <w:i/>
          <w:sz w:val="20"/>
          <w:highlight w:val="yellow"/>
          <w:u w:val="single"/>
          <w:lang w:val="ka-GE"/>
        </w:rPr>
      </w:pP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EE6D32" w:rsidTr="0000291C">
        <w:trPr>
          <w:cantSplit/>
          <w:trHeight w:val="1871"/>
        </w:trPr>
        <w:tc>
          <w:tcPr>
            <w:tcW w:w="3595" w:type="dxa"/>
            <w:shd w:val="clear" w:color="auto" w:fill="D0CECE"/>
            <w:vAlign w:val="center"/>
          </w:tcPr>
          <w:p w:rsidR="00EE6D32" w:rsidRDefault="00EE6D32" w:rsidP="00EE6D32">
            <w:pPr>
              <w:jc w:val="center"/>
              <w:rPr>
                <w:rFonts w:ascii="Calibri" w:hAnsi="Calibri"/>
                <w:color w:val="000000"/>
              </w:rPr>
            </w:pPr>
          </w:p>
        </w:tc>
        <w:tc>
          <w:tcPr>
            <w:tcW w:w="576" w:type="dxa"/>
            <w:shd w:val="clear" w:color="auto" w:fill="D0CECE"/>
            <w:textDirection w:val="btLr"/>
          </w:tcPr>
          <w:p w:rsidR="00EE6D32" w:rsidRPr="003E30BA" w:rsidRDefault="00EE6D32" w:rsidP="00EE6D32">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EE6D32" w:rsidRPr="003E30BA" w:rsidRDefault="00EE6D32" w:rsidP="00EE6D32">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EE6D32" w:rsidRPr="003E30BA" w:rsidRDefault="00EE6D32" w:rsidP="00EE6D32">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EE6D32" w:rsidRPr="003E30BA" w:rsidRDefault="00EE6D32" w:rsidP="00EE6D32">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EE6D32" w:rsidRPr="003E30BA" w:rsidRDefault="00EE6D32" w:rsidP="00EE6D32">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EE6D32" w:rsidRPr="003A3445" w:rsidRDefault="00EE6D32" w:rsidP="00EE6D32">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EE6D32" w:rsidRPr="003A3445" w:rsidRDefault="00EE6D32" w:rsidP="00EE6D32">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EE6D32" w:rsidRPr="003A3445" w:rsidRDefault="00EE6D32" w:rsidP="00EE6D32">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EE6D32" w:rsidRPr="003A3445" w:rsidRDefault="00EE6D32" w:rsidP="00EE6D32">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EE6D32" w:rsidRPr="00A67964" w:rsidRDefault="00EE6D32" w:rsidP="00EE6D32">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EE6D32" w:rsidRPr="00A67964" w:rsidRDefault="00EE6D32" w:rsidP="00EE6D32">
            <w:pPr>
              <w:ind w:left="113" w:right="113"/>
              <w:jc w:val="center"/>
              <w:rPr>
                <w:rFonts w:ascii="Sylfaen" w:hAnsi="Sylfaen"/>
                <w:sz w:val="18"/>
                <w:lang w:val="ka-GE"/>
              </w:rPr>
            </w:pPr>
            <w:r>
              <w:rPr>
                <w:rFonts w:ascii="Sylfaen" w:hAnsi="Sylfaen"/>
                <w:sz w:val="18"/>
                <w:lang w:val="ka-GE"/>
              </w:rPr>
              <w:t>აჭარა</w:t>
            </w:r>
          </w:p>
        </w:tc>
      </w:tr>
      <w:tr w:rsidR="00487EA6" w:rsidTr="00F4182A">
        <w:tc>
          <w:tcPr>
            <w:tcW w:w="3595" w:type="dxa"/>
          </w:tcPr>
          <w:p w:rsidR="00487EA6" w:rsidRPr="00487EA6" w:rsidRDefault="00487EA6" w:rsidP="00487EA6">
            <w:pPr>
              <w:autoSpaceDE w:val="0"/>
              <w:autoSpaceDN w:val="0"/>
              <w:adjustRightInd w:val="0"/>
              <w:rPr>
                <w:rFonts w:ascii="Calibri" w:hAnsi="Calibri" w:cs="Calibri"/>
                <w:color w:val="000000"/>
                <w:sz w:val="18"/>
                <w:szCs w:val="18"/>
              </w:rPr>
            </w:pPr>
            <w:r w:rsidRPr="00487EA6">
              <w:rPr>
                <w:rFonts w:ascii="Sylfaen" w:hAnsi="Sylfaen" w:cs="Sylfaen"/>
                <w:color w:val="000000"/>
                <w:sz w:val="18"/>
                <w:szCs w:val="18"/>
              </w:rPr>
              <w:t>თქვენს</w:t>
            </w:r>
            <w:r w:rsidRPr="00487EA6">
              <w:rPr>
                <w:rFonts w:ascii="Calibri" w:hAnsi="Calibri" w:cs="Calibri"/>
                <w:color w:val="000000"/>
                <w:sz w:val="18"/>
                <w:szCs w:val="18"/>
              </w:rPr>
              <w:t xml:space="preserve"> </w:t>
            </w:r>
            <w:r w:rsidRPr="00487EA6">
              <w:rPr>
                <w:rFonts w:ascii="Sylfaen" w:hAnsi="Sylfaen" w:cs="Sylfaen"/>
                <w:color w:val="000000"/>
                <w:sz w:val="18"/>
                <w:szCs w:val="18"/>
              </w:rPr>
              <w:t>პროფესიულ</w:t>
            </w:r>
            <w:r w:rsidRPr="00487EA6">
              <w:rPr>
                <w:rFonts w:ascii="Calibri" w:hAnsi="Calibri" w:cs="Calibri"/>
                <w:color w:val="000000"/>
                <w:sz w:val="18"/>
                <w:szCs w:val="18"/>
              </w:rPr>
              <w:t xml:space="preserve"> </w:t>
            </w:r>
            <w:r w:rsidRPr="00487EA6">
              <w:rPr>
                <w:rFonts w:ascii="Sylfaen" w:hAnsi="Sylfaen" w:cs="Sylfaen"/>
                <w:color w:val="000000"/>
                <w:sz w:val="18"/>
                <w:szCs w:val="18"/>
              </w:rPr>
              <w:t>საქმიანობაში</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69%</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53%</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56%</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54%</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57%</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52%</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51%</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46%</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47%</w:t>
            </w:r>
          </w:p>
        </w:tc>
      </w:tr>
      <w:tr w:rsidR="00487EA6" w:rsidTr="00F4182A">
        <w:tc>
          <w:tcPr>
            <w:tcW w:w="3595" w:type="dxa"/>
          </w:tcPr>
          <w:p w:rsidR="00487EA6" w:rsidRPr="00487EA6" w:rsidRDefault="00487EA6" w:rsidP="00487EA6">
            <w:pPr>
              <w:autoSpaceDE w:val="0"/>
              <w:autoSpaceDN w:val="0"/>
              <w:adjustRightInd w:val="0"/>
              <w:rPr>
                <w:rFonts w:ascii="Calibri" w:hAnsi="Calibri" w:cs="Calibri"/>
                <w:color w:val="000000"/>
                <w:sz w:val="18"/>
                <w:szCs w:val="18"/>
              </w:rPr>
            </w:pPr>
            <w:r w:rsidRPr="00487EA6">
              <w:rPr>
                <w:rFonts w:ascii="Sylfaen" w:hAnsi="Sylfaen" w:cs="Sylfaen"/>
                <w:color w:val="000000"/>
                <w:sz w:val="18"/>
                <w:szCs w:val="18"/>
              </w:rPr>
              <w:t>ზოგადად</w:t>
            </w:r>
            <w:r w:rsidRPr="00487EA6">
              <w:rPr>
                <w:rFonts w:ascii="Calibri" w:hAnsi="Calibri" w:cs="Calibri"/>
                <w:color w:val="000000"/>
                <w:sz w:val="18"/>
                <w:szCs w:val="18"/>
              </w:rPr>
              <w:t xml:space="preserve"> </w:t>
            </w:r>
            <w:r w:rsidRPr="00487EA6">
              <w:rPr>
                <w:rFonts w:ascii="Sylfaen" w:hAnsi="Sylfaen" w:cs="Sylfaen"/>
                <w:color w:val="000000"/>
                <w:sz w:val="18"/>
                <w:szCs w:val="18"/>
              </w:rPr>
              <w:t>ცხოვრებაში</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81%</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73%</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67%</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64%</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57%</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80%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68%</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52%</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65%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70%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59%</w:t>
            </w:r>
          </w:p>
        </w:tc>
      </w:tr>
      <w:tr w:rsidR="00487EA6" w:rsidTr="00F4182A">
        <w:tc>
          <w:tcPr>
            <w:tcW w:w="3595" w:type="dxa"/>
          </w:tcPr>
          <w:p w:rsidR="00487EA6" w:rsidRPr="00487EA6" w:rsidRDefault="00487EA6" w:rsidP="00487EA6">
            <w:pPr>
              <w:autoSpaceDE w:val="0"/>
              <w:autoSpaceDN w:val="0"/>
              <w:adjustRightInd w:val="0"/>
              <w:rPr>
                <w:rFonts w:ascii="Calibri" w:hAnsi="Calibri" w:cs="Calibri"/>
                <w:color w:val="000000"/>
                <w:sz w:val="18"/>
                <w:szCs w:val="18"/>
              </w:rPr>
            </w:pPr>
            <w:r w:rsidRPr="00487EA6">
              <w:rPr>
                <w:rFonts w:ascii="Sylfaen" w:hAnsi="Sylfaen" w:cs="Sylfaen"/>
                <w:color w:val="000000"/>
                <w:sz w:val="18"/>
                <w:szCs w:val="18"/>
              </w:rPr>
              <w:t>შემდგომი</w:t>
            </w:r>
            <w:r w:rsidRPr="00487EA6">
              <w:rPr>
                <w:rFonts w:ascii="Calibri" w:hAnsi="Calibri" w:cs="Calibri"/>
                <w:color w:val="000000"/>
                <w:sz w:val="18"/>
                <w:szCs w:val="18"/>
              </w:rPr>
              <w:t xml:space="preserve"> </w:t>
            </w:r>
            <w:r w:rsidRPr="00487EA6">
              <w:rPr>
                <w:rFonts w:ascii="Sylfaen" w:hAnsi="Sylfaen" w:cs="Sylfaen"/>
                <w:color w:val="000000"/>
                <w:sz w:val="18"/>
                <w:szCs w:val="18"/>
              </w:rPr>
              <w:t>განათლების</w:t>
            </w:r>
            <w:r w:rsidRPr="00487EA6">
              <w:rPr>
                <w:rFonts w:ascii="Calibri" w:hAnsi="Calibri" w:cs="Calibri"/>
                <w:color w:val="000000"/>
                <w:sz w:val="18"/>
                <w:szCs w:val="18"/>
              </w:rPr>
              <w:t xml:space="preserve"> </w:t>
            </w:r>
            <w:r w:rsidRPr="00487EA6">
              <w:rPr>
                <w:rFonts w:ascii="Sylfaen" w:hAnsi="Sylfaen" w:cs="Sylfaen"/>
                <w:color w:val="000000"/>
                <w:sz w:val="18"/>
                <w:szCs w:val="18"/>
              </w:rPr>
              <w:t>მიღებაში</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30%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25%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15%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13%</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18%</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28%</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12%</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10%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11%</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20%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8%</w:t>
            </w:r>
          </w:p>
        </w:tc>
      </w:tr>
      <w:tr w:rsidR="00487EA6" w:rsidTr="00F4182A">
        <w:tc>
          <w:tcPr>
            <w:tcW w:w="3595" w:type="dxa"/>
          </w:tcPr>
          <w:p w:rsidR="00487EA6" w:rsidRPr="00487EA6" w:rsidRDefault="00487EA6" w:rsidP="00487EA6">
            <w:pPr>
              <w:autoSpaceDE w:val="0"/>
              <w:autoSpaceDN w:val="0"/>
              <w:adjustRightInd w:val="0"/>
              <w:rPr>
                <w:rFonts w:ascii="Calibri" w:hAnsi="Calibri" w:cs="Calibri"/>
                <w:color w:val="000000"/>
                <w:sz w:val="18"/>
                <w:szCs w:val="18"/>
              </w:rPr>
            </w:pPr>
            <w:r w:rsidRPr="00487EA6">
              <w:rPr>
                <w:rFonts w:ascii="Sylfaen" w:hAnsi="Sylfaen" w:cs="Sylfaen"/>
                <w:color w:val="000000"/>
                <w:sz w:val="18"/>
                <w:szCs w:val="18"/>
              </w:rPr>
              <w:t>შრომის</w:t>
            </w:r>
            <w:r w:rsidRPr="00487EA6">
              <w:rPr>
                <w:rFonts w:ascii="Calibri" w:hAnsi="Calibri" w:cs="Calibri"/>
                <w:color w:val="000000"/>
                <w:sz w:val="18"/>
                <w:szCs w:val="18"/>
              </w:rPr>
              <w:t xml:space="preserve"> </w:t>
            </w:r>
            <w:r w:rsidRPr="00487EA6">
              <w:rPr>
                <w:rFonts w:ascii="Sylfaen" w:hAnsi="Sylfaen" w:cs="Sylfaen"/>
                <w:color w:val="000000"/>
                <w:sz w:val="18"/>
                <w:szCs w:val="18"/>
              </w:rPr>
              <w:t>ბაზარზე</w:t>
            </w:r>
            <w:r w:rsidRPr="00487EA6">
              <w:rPr>
                <w:rFonts w:ascii="Calibri" w:hAnsi="Calibri" w:cs="Calibri"/>
                <w:color w:val="000000"/>
                <w:sz w:val="18"/>
                <w:szCs w:val="18"/>
              </w:rPr>
              <w:t xml:space="preserve"> </w:t>
            </w:r>
            <w:r w:rsidRPr="00487EA6">
              <w:rPr>
                <w:rFonts w:ascii="Sylfaen" w:hAnsi="Sylfaen" w:cs="Sylfaen"/>
                <w:color w:val="000000"/>
                <w:sz w:val="18"/>
                <w:szCs w:val="18"/>
              </w:rPr>
              <w:t>დასაქმებაში</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58%</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43%</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30%</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47%</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39%</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35%</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43%</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38%</w:t>
            </w:r>
          </w:p>
        </w:tc>
        <w:tc>
          <w:tcPr>
            <w:tcW w:w="576" w:type="dxa"/>
            <w:vAlign w:val="center"/>
          </w:tcPr>
          <w:p w:rsidR="00487EA6" w:rsidRPr="00F4182A" w:rsidRDefault="00487EA6" w:rsidP="00487EA6">
            <w:pPr>
              <w:jc w:val="center"/>
              <w:rPr>
                <w:rFonts w:ascii="Calibri" w:hAnsi="Calibri"/>
                <w:color w:val="000000"/>
                <w:sz w:val="16"/>
                <w:szCs w:val="16"/>
              </w:rPr>
            </w:pPr>
            <w:r w:rsidRPr="00F4182A">
              <w:rPr>
                <w:rFonts w:ascii="Calibri" w:hAnsi="Calibri"/>
                <w:color w:val="000000"/>
                <w:sz w:val="16"/>
                <w:szCs w:val="16"/>
              </w:rPr>
              <w:t>33%</w:t>
            </w:r>
          </w:p>
        </w:tc>
      </w:tr>
    </w:tbl>
    <w:p w:rsidR="00E87E00" w:rsidRPr="00C82EAE" w:rsidRDefault="00E87E00" w:rsidP="00E87E00">
      <w:pPr>
        <w:pStyle w:val="Bullet"/>
        <w:spacing w:before="240" w:after="0" w:line="276" w:lineRule="auto"/>
        <w:ind w:right="270"/>
        <w:rPr>
          <w:rFonts w:ascii="Sylfaen" w:hAnsi="Sylfaen"/>
          <w:b/>
          <w:i/>
          <w:sz w:val="20"/>
          <w:u w:val="single"/>
          <w:lang w:val="ka-GE"/>
        </w:rPr>
      </w:pPr>
      <w:r w:rsidRPr="00C82EAE">
        <w:rPr>
          <w:rFonts w:ascii="Sylfaen" w:hAnsi="Sylfaen"/>
          <w:b/>
          <w:i/>
          <w:sz w:val="20"/>
          <w:u w:val="single"/>
          <w:lang w:val="ka-GE"/>
        </w:rPr>
        <w:t>გრაფიკი</w:t>
      </w:r>
      <w:r w:rsidR="00E96FAE">
        <w:rPr>
          <w:rFonts w:ascii="Sylfaen" w:hAnsi="Sylfaen"/>
          <w:b/>
          <w:i/>
          <w:sz w:val="20"/>
          <w:u w:val="single"/>
          <w:lang w:val="ka-GE"/>
        </w:rPr>
        <w:t xml:space="preserve"> #2</w:t>
      </w:r>
      <w:r w:rsidRPr="00C82EAE">
        <w:rPr>
          <w:rFonts w:ascii="Sylfaen" w:hAnsi="Sylfaen"/>
          <w:b/>
          <w:i/>
          <w:sz w:val="20"/>
          <w:u w:val="single"/>
          <w:lang w:val="ka-GE"/>
        </w:rPr>
        <w:t xml:space="preserve">8. პროფესიული განათლების </w:t>
      </w:r>
      <w:r>
        <w:rPr>
          <w:rFonts w:ascii="Sylfaen" w:hAnsi="Sylfaen"/>
          <w:b/>
          <w:i/>
          <w:sz w:val="20"/>
          <w:u w:val="single"/>
          <w:lang w:val="ka-GE"/>
        </w:rPr>
        <w:t>გამოსადეგარობა</w:t>
      </w:r>
      <w:r w:rsidRPr="00C82EAE">
        <w:rPr>
          <w:rFonts w:ascii="Sylfaen" w:hAnsi="Sylfaen"/>
          <w:b/>
          <w:i/>
          <w:sz w:val="20"/>
          <w:u w:val="single"/>
          <w:lang w:val="ka-GE"/>
        </w:rPr>
        <w:t xml:space="preserve"> ცხოვრების სხვადასხვა ასპექტში (ასაკობრივი ჯგუფების მიხედვით) მიღებული ცოდნა რესპონდენტებს გამოადგათ:</w:t>
      </w:r>
    </w:p>
    <w:p w:rsidR="00F114FB" w:rsidRDefault="00F114FB" w:rsidP="00F4182A">
      <w:pPr>
        <w:pStyle w:val="Bullet"/>
        <w:spacing w:after="0" w:line="276" w:lineRule="auto"/>
        <w:ind w:right="270"/>
        <w:rPr>
          <w:rFonts w:ascii="Sylfaen" w:hAnsi="Sylfaen"/>
          <w:b/>
          <w:i/>
          <w:sz w:val="20"/>
          <w:highlight w:val="yellow"/>
          <w:u w:val="single"/>
          <w:lang w:val="ka-GE"/>
        </w:rPr>
      </w:pP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460943" w:rsidTr="00984AE5">
        <w:trPr>
          <w:cantSplit/>
          <w:trHeight w:val="1871"/>
        </w:trPr>
        <w:tc>
          <w:tcPr>
            <w:tcW w:w="4765" w:type="dxa"/>
            <w:shd w:val="clear" w:color="auto" w:fill="D0CECE"/>
            <w:vAlign w:val="center"/>
          </w:tcPr>
          <w:p w:rsidR="00460943" w:rsidRDefault="00460943" w:rsidP="00460943">
            <w:pPr>
              <w:jc w:val="center"/>
              <w:rPr>
                <w:rFonts w:ascii="Calibri" w:hAnsi="Calibri"/>
                <w:color w:val="000000"/>
              </w:rPr>
            </w:pPr>
          </w:p>
        </w:tc>
        <w:tc>
          <w:tcPr>
            <w:tcW w:w="732" w:type="dxa"/>
            <w:shd w:val="clear" w:color="auto" w:fill="D0CECE"/>
            <w:textDirection w:val="btLr"/>
            <w:vAlign w:val="center"/>
          </w:tcPr>
          <w:p w:rsidR="00460943" w:rsidRPr="00810FF9" w:rsidRDefault="00460943" w:rsidP="00460943">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460943" w:rsidRPr="00810FF9" w:rsidRDefault="00460943" w:rsidP="00460943">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460943" w:rsidRPr="00810FF9" w:rsidRDefault="00460943" w:rsidP="00460943">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460943" w:rsidRPr="005F7086" w:rsidRDefault="00460943" w:rsidP="00460943">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460943" w:rsidRPr="00810FF9" w:rsidRDefault="00460943" w:rsidP="00460943">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460943" w:rsidRPr="00810FF9" w:rsidRDefault="00460943" w:rsidP="00460943">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460943" w:rsidRPr="00810FF9" w:rsidRDefault="00460943" w:rsidP="00460943">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F4182A" w:rsidTr="00F4182A">
        <w:trPr>
          <w:trHeight w:val="302"/>
        </w:trPr>
        <w:tc>
          <w:tcPr>
            <w:tcW w:w="4765" w:type="dxa"/>
            <w:vAlign w:val="center"/>
          </w:tcPr>
          <w:p w:rsidR="00F4182A" w:rsidRPr="003F58F5" w:rsidRDefault="00A659D4" w:rsidP="00F4182A">
            <w:pPr>
              <w:rPr>
                <w:rFonts w:ascii="Calibri" w:hAnsi="Calibri"/>
                <w:color w:val="000000"/>
                <w:sz w:val="20"/>
              </w:rPr>
            </w:pPr>
            <w:r w:rsidRPr="00487EA6">
              <w:rPr>
                <w:rFonts w:ascii="Sylfaen" w:hAnsi="Sylfaen" w:cs="Sylfaen"/>
                <w:color w:val="000000"/>
                <w:sz w:val="18"/>
                <w:szCs w:val="18"/>
              </w:rPr>
              <w:t>თქვენს</w:t>
            </w:r>
            <w:r w:rsidRPr="00487EA6">
              <w:rPr>
                <w:rFonts w:ascii="Calibri" w:hAnsi="Calibri" w:cs="Calibri"/>
                <w:color w:val="000000"/>
                <w:sz w:val="18"/>
                <w:szCs w:val="18"/>
              </w:rPr>
              <w:t xml:space="preserve"> </w:t>
            </w:r>
            <w:r w:rsidRPr="00487EA6">
              <w:rPr>
                <w:rFonts w:ascii="Sylfaen" w:hAnsi="Sylfaen" w:cs="Sylfaen"/>
                <w:color w:val="000000"/>
                <w:sz w:val="18"/>
                <w:szCs w:val="18"/>
              </w:rPr>
              <w:t>პროფესიულ</w:t>
            </w:r>
            <w:r w:rsidRPr="00487EA6">
              <w:rPr>
                <w:rFonts w:ascii="Calibri" w:hAnsi="Calibri" w:cs="Calibri"/>
                <w:color w:val="000000"/>
                <w:sz w:val="18"/>
                <w:szCs w:val="18"/>
              </w:rPr>
              <w:t xml:space="preserve"> </w:t>
            </w:r>
            <w:r w:rsidRPr="00487EA6">
              <w:rPr>
                <w:rFonts w:ascii="Sylfaen" w:hAnsi="Sylfaen" w:cs="Sylfaen"/>
                <w:color w:val="000000"/>
                <w:sz w:val="18"/>
                <w:szCs w:val="18"/>
              </w:rPr>
              <w:t>საქმიანობაში</w:t>
            </w:r>
          </w:p>
        </w:tc>
        <w:tc>
          <w:tcPr>
            <w:tcW w:w="732"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35%</w:t>
            </w:r>
          </w:p>
        </w:tc>
        <w:tc>
          <w:tcPr>
            <w:tcW w:w="733"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41%</w:t>
            </w:r>
          </w:p>
        </w:tc>
        <w:tc>
          <w:tcPr>
            <w:tcW w:w="733"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30%</w:t>
            </w:r>
          </w:p>
        </w:tc>
        <w:tc>
          <w:tcPr>
            <w:tcW w:w="733"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55%</w:t>
            </w:r>
          </w:p>
        </w:tc>
        <w:tc>
          <w:tcPr>
            <w:tcW w:w="733"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49%</w:t>
            </w:r>
          </w:p>
        </w:tc>
        <w:tc>
          <w:tcPr>
            <w:tcW w:w="733"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68%</w:t>
            </w:r>
          </w:p>
        </w:tc>
        <w:tc>
          <w:tcPr>
            <w:tcW w:w="733" w:type="dxa"/>
            <w:vAlign w:val="center"/>
          </w:tcPr>
          <w:p w:rsidR="00F4182A" w:rsidRPr="00F4182A" w:rsidRDefault="00F4182A" w:rsidP="00F4182A">
            <w:pPr>
              <w:jc w:val="center"/>
              <w:rPr>
                <w:rFonts w:ascii="Calibri" w:hAnsi="Calibri"/>
                <w:color w:val="000000"/>
                <w:sz w:val="16"/>
                <w:szCs w:val="16"/>
              </w:rPr>
            </w:pPr>
            <w:r w:rsidRPr="00F4182A">
              <w:rPr>
                <w:rFonts w:ascii="Calibri" w:hAnsi="Calibri"/>
                <w:color w:val="000000"/>
                <w:sz w:val="16"/>
                <w:szCs w:val="16"/>
              </w:rPr>
              <w:t>67%</w:t>
            </w:r>
          </w:p>
        </w:tc>
      </w:tr>
      <w:tr w:rsidR="00A659D4" w:rsidTr="0000291C">
        <w:trPr>
          <w:trHeight w:val="302"/>
        </w:trPr>
        <w:tc>
          <w:tcPr>
            <w:tcW w:w="4765" w:type="dxa"/>
          </w:tcPr>
          <w:p w:rsidR="00A659D4" w:rsidRPr="00487EA6" w:rsidRDefault="00A659D4" w:rsidP="00A659D4">
            <w:pPr>
              <w:autoSpaceDE w:val="0"/>
              <w:autoSpaceDN w:val="0"/>
              <w:adjustRightInd w:val="0"/>
              <w:rPr>
                <w:rFonts w:ascii="Calibri" w:hAnsi="Calibri" w:cs="Calibri"/>
                <w:color w:val="000000"/>
                <w:sz w:val="18"/>
                <w:szCs w:val="18"/>
              </w:rPr>
            </w:pPr>
            <w:r w:rsidRPr="00487EA6">
              <w:rPr>
                <w:rFonts w:ascii="Sylfaen" w:hAnsi="Sylfaen" w:cs="Sylfaen"/>
                <w:color w:val="000000"/>
                <w:sz w:val="18"/>
                <w:szCs w:val="18"/>
              </w:rPr>
              <w:t>შემდგომი</w:t>
            </w:r>
            <w:r w:rsidRPr="00487EA6">
              <w:rPr>
                <w:rFonts w:ascii="Calibri" w:hAnsi="Calibri" w:cs="Calibri"/>
                <w:color w:val="000000"/>
                <w:sz w:val="18"/>
                <w:szCs w:val="18"/>
              </w:rPr>
              <w:t xml:space="preserve"> </w:t>
            </w:r>
            <w:r w:rsidRPr="00487EA6">
              <w:rPr>
                <w:rFonts w:ascii="Sylfaen" w:hAnsi="Sylfaen" w:cs="Sylfaen"/>
                <w:color w:val="000000"/>
                <w:sz w:val="18"/>
                <w:szCs w:val="18"/>
              </w:rPr>
              <w:t>განათლების</w:t>
            </w:r>
            <w:r w:rsidRPr="00487EA6">
              <w:rPr>
                <w:rFonts w:ascii="Calibri" w:hAnsi="Calibri" w:cs="Calibri"/>
                <w:color w:val="000000"/>
                <w:sz w:val="18"/>
                <w:szCs w:val="18"/>
              </w:rPr>
              <w:t xml:space="preserve"> </w:t>
            </w:r>
            <w:r w:rsidRPr="00487EA6">
              <w:rPr>
                <w:rFonts w:ascii="Sylfaen" w:hAnsi="Sylfaen" w:cs="Sylfaen"/>
                <w:color w:val="000000"/>
                <w:sz w:val="18"/>
                <w:szCs w:val="18"/>
              </w:rPr>
              <w:t>მიღებაში</w:t>
            </w:r>
          </w:p>
        </w:tc>
        <w:tc>
          <w:tcPr>
            <w:tcW w:w="732"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54%</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24%</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11%</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24%</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12%</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27%</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12%</w:t>
            </w:r>
          </w:p>
        </w:tc>
      </w:tr>
      <w:tr w:rsidR="00A659D4" w:rsidTr="0000291C">
        <w:trPr>
          <w:trHeight w:val="302"/>
        </w:trPr>
        <w:tc>
          <w:tcPr>
            <w:tcW w:w="4765" w:type="dxa"/>
          </w:tcPr>
          <w:p w:rsidR="00A659D4" w:rsidRPr="00487EA6" w:rsidRDefault="00A659D4" w:rsidP="00A659D4">
            <w:pPr>
              <w:autoSpaceDE w:val="0"/>
              <w:autoSpaceDN w:val="0"/>
              <w:adjustRightInd w:val="0"/>
              <w:rPr>
                <w:rFonts w:ascii="Calibri" w:hAnsi="Calibri" w:cs="Calibri"/>
                <w:color w:val="000000"/>
                <w:sz w:val="18"/>
                <w:szCs w:val="18"/>
              </w:rPr>
            </w:pPr>
            <w:r w:rsidRPr="00487EA6">
              <w:rPr>
                <w:rFonts w:ascii="Sylfaen" w:hAnsi="Sylfaen" w:cs="Sylfaen"/>
                <w:color w:val="000000"/>
                <w:sz w:val="18"/>
                <w:szCs w:val="18"/>
              </w:rPr>
              <w:t>შრომის</w:t>
            </w:r>
            <w:r w:rsidRPr="00487EA6">
              <w:rPr>
                <w:rFonts w:ascii="Calibri" w:hAnsi="Calibri" w:cs="Calibri"/>
                <w:color w:val="000000"/>
                <w:sz w:val="18"/>
                <w:szCs w:val="18"/>
              </w:rPr>
              <w:t xml:space="preserve"> </w:t>
            </w:r>
            <w:r w:rsidRPr="00487EA6">
              <w:rPr>
                <w:rFonts w:ascii="Sylfaen" w:hAnsi="Sylfaen" w:cs="Sylfaen"/>
                <w:color w:val="000000"/>
                <w:sz w:val="18"/>
                <w:szCs w:val="18"/>
              </w:rPr>
              <w:t>ბაზარზე</w:t>
            </w:r>
            <w:r w:rsidRPr="00487EA6">
              <w:rPr>
                <w:rFonts w:ascii="Calibri" w:hAnsi="Calibri" w:cs="Calibri"/>
                <w:color w:val="000000"/>
                <w:sz w:val="18"/>
                <w:szCs w:val="18"/>
              </w:rPr>
              <w:t xml:space="preserve"> </w:t>
            </w:r>
            <w:r w:rsidRPr="00487EA6">
              <w:rPr>
                <w:rFonts w:ascii="Sylfaen" w:hAnsi="Sylfaen" w:cs="Sylfaen"/>
                <w:color w:val="000000"/>
                <w:sz w:val="18"/>
                <w:szCs w:val="18"/>
              </w:rPr>
              <w:t>დასაქმებაში</w:t>
            </w:r>
          </w:p>
        </w:tc>
        <w:tc>
          <w:tcPr>
            <w:tcW w:w="732"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35%</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23%</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26%</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41%</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40%</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58%</w:t>
            </w:r>
          </w:p>
        </w:tc>
        <w:tc>
          <w:tcPr>
            <w:tcW w:w="733" w:type="dxa"/>
            <w:vAlign w:val="center"/>
          </w:tcPr>
          <w:p w:rsidR="00A659D4" w:rsidRPr="00F4182A" w:rsidRDefault="00A659D4" w:rsidP="00A659D4">
            <w:pPr>
              <w:jc w:val="center"/>
              <w:rPr>
                <w:rFonts w:ascii="Calibri" w:hAnsi="Calibri"/>
                <w:color w:val="000000"/>
                <w:sz w:val="16"/>
                <w:szCs w:val="16"/>
              </w:rPr>
            </w:pPr>
            <w:r w:rsidRPr="00F4182A">
              <w:rPr>
                <w:rFonts w:ascii="Calibri" w:hAnsi="Calibri"/>
                <w:color w:val="000000"/>
                <w:sz w:val="16"/>
                <w:szCs w:val="16"/>
              </w:rPr>
              <w:t>50%</w:t>
            </w:r>
          </w:p>
        </w:tc>
      </w:tr>
    </w:tbl>
    <w:p w:rsidR="00E96FAE" w:rsidRDefault="005B7224" w:rsidP="00E96FAE">
      <w:pPr>
        <w:pStyle w:val="Bullet"/>
        <w:spacing w:before="240" w:after="0" w:line="276" w:lineRule="auto"/>
        <w:ind w:right="0"/>
        <w:rPr>
          <w:rFonts w:ascii="Sylfaen" w:hAnsi="Sylfaen"/>
          <w:sz w:val="20"/>
          <w:lang w:val="ka-GE"/>
        </w:rPr>
      </w:pPr>
      <w:r w:rsidRPr="005B7224">
        <w:rPr>
          <w:rFonts w:ascii="Sylfaen" w:hAnsi="Sylfaen"/>
          <w:sz w:val="20"/>
          <w:lang w:val="ka-GE"/>
        </w:rPr>
        <w:t xml:space="preserve">კვლევის შედეგად შეგვიძლია დავასკვნათ, რომ საქართველოს მოსახლეობისთვის საბაზისო განათლების მიღების შემდეგ ყველაზე სასურველ ქცევად </w:t>
      </w:r>
      <w:r w:rsidRPr="005B7224">
        <w:rPr>
          <w:rFonts w:ascii="Sylfaen" w:hAnsi="Sylfaen"/>
          <w:b/>
          <w:sz w:val="20"/>
          <w:lang w:val="ka-GE"/>
        </w:rPr>
        <w:t>საშუალო სკოლის დასრულება და უმაღლეს სასწავლებელში ჩაბარება</w:t>
      </w:r>
      <w:r w:rsidRPr="005B7224">
        <w:rPr>
          <w:rFonts w:ascii="Sylfaen" w:hAnsi="Sylfaen"/>
          <w:sz w:val="20"/>
          <w:lang w:val="ka-GE"/>
        </w:rPr>
        <w:t xml:space="preserve"> განიხილება - გამოკითხულთა ნახევარზე ცოტა მეტი (57%) სწორედ ამას ურჩევდა ახალგაზრდას საბაზისო სასკოლო განათლების დასრულების შემდგომ. საგულისხმოა, რომ გამოკითხულთა თითქმის მეხუთედისთვის (19%) საბაზისო სასკოლო განათლების მიღების შემდგომი სასურველი გზა საშუალო სკოლის დასრულება და პროფესიული განათლების მიღებაა. </w:t>
      </w: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166E06" w:rsidRDefault="00166E06" w:rsidP="00E96FAE">
      <w:pPr>
        <w:pStyle w:val="Bullet"/>
        <w:spacing w:before="240" w:after="0" w:line="276" w:lineRule="auto"/>
        <w:ind w:right="0"/>
        <w:rPr>
          <w:rFonts w:ascii="Sylfaen" w:hAnsi="Sylfaen"/>
          <w:b/>
          <w:i/>
          <w:sz w:val="20"/>
          <w:u w:val="single"/>
          <w:lang w:val="ka-GE"/>
        </w:rPr>
      </w:pPr>
    </w:p>
    <w:p w:rsidR="005D7D8C" w:rsidRPr="00E96FAE" w:rsidRDefault="005B7224" w:rsidP="00E96FAE">
      <w:pPr>
        <w:pStyle w:val="Bullet"/>
        <w:spacing w:before="240" w:after="0" w:line="276" w:lineRule="auto"/>
        <w:ind w:right="0"/>
        <w:rPr>
          <w:rFonts w:ascii="Sylfaen" w:hAnsi="Sylfaen"/>
          <w:sz w:val="20"/>
          <w:lang w:val="ka-GE"/>
        </w:rPr>
      </w:pPr>
      <w:r w:rsidRPr="005B7224">
        <w:rPr>
          <w:rFonts w:ascii="Sylfaen" w:hAnsi="Sylfaen"/>
          <w:b/>
          <w:i/>
          <w:sz w:val="20"/>
          <w:u w:val="single"/>
          <w:lang w:val="ka-GE"/>
        </w:rPr>
        <w:lastRenderedPageBreak/>
        <w:t>გრაფიკი #</w:t>
      </w:r>
      <w:r w:rsidR="00E96FAE">
        <w:rPr>
          <w:rFonts w:ascii="Sylfaen" w:hAnsi="Sylfaen"/>
          <w:b/>
          <w:i/>
          <w:sz w:val="20"/>
          <w:u w:val="single"/>
        </w:rPr>
        <w:t>29</w:t>
      </w:r>
      <w:r w:rsidRPr="005B7224">
        <w:rPr>
          <w:rFonts w:ascii="Sylfaen" w:hAnsi="Sylfaen"/>
          <w:b/>
          <w:i/>
          <w:sz w:val="20"/>
          <w:u w:val="single"/>
        </w:rPr>
        <w:t>.</w:t>
      </w:r>
      <w:r w:rsidRPr="005B7224">
        <w:rPr>
          <w:rFonts w:ascii="Sylfaen" w:hAnsi="Sylfaen"/>
          <w:b/>
          <w:i/>
          <w:sz w:val="20"/>
          <w:u w:val="single"/>
          <w:lang w:val="ka-GE"/>
        </w:rPr>
        <w:t xml:space="preserve"> რეკომენდაცია სწავლის გაგრძელებასთან დაკავშირებით იმ ახალგაზრდებისთვის, რომლებმაც მიიღეს საბაზისო საშუალო განათლება N=2801</w:t>
      </w:r>
      <w:r w:rsidRPr="005B7224">
        <w:rPr>
          <w:rFonts w:ascii="Sylfaen" w:hAnsi="Sylfaen"/>
          <w:b/>
          <w:i/>
          <w:sz w:val="20"/>
          <w:u w:val="single"/>
        </w:rPr>
        <w:t xml:space="preserve">  </w:t>
      </w:r>
    </w:p>
    <w:p w:rsidR="000745B6" w:rsidRDefault="000745B6" w:rsidP="000745B6">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3A3B04A7" wp14:editId="052E4AD8">
            <wp:extent cx="5705475" cy="3125972"/>
            <wp:effectExtent l="0" t="0" r="9525" b="177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166E06" w:rsidRDefault="00166E06" w:rsidP="00E96FAE">
      <w:pPr>
        <w:pStyle w:val="Bullet"/>
        <w:spacing w:before="240" w:after="0" w:line="276" w:lineRule="auto"/>
        <w:ind w:right="0"/>
        <w:rPr>
          <w:rFonts w:ascii="Sylfaen" w:hAnsi="Sylfaen"/>
          <w:sz w:val="20"/>
          <w:lang w:val="ka-GE"/>
        </w:rPr>
      </w:pPr>
    </w:p>
    <w:p w:rsidR="00E96FAE" w:rsidRDefault="00C0054D" w:rsidP="00E96FAE">
      <w:pPr>
        <w:pStyle w:val="Bullet"/>
        <w:spacing w:before="240" w:after="0" w:line="276" w:lineRule="auto"/>
        <w:ind w:right="0"/>
        <w:rPr>
          <w:rFonts w:ascii="Sylfaen" w:hAnsi="Sylfaen"/>
          <w:sz w:val="20"/>
          <w:lang w:val="ka-GE"/>
        </w:rPr>
      </w:pPr>
      <w:r w:rsidRPr="00C17391">
        <w:rPr>
          <w:rFonts w:ascii="Sylfaen" w:hAnsi="Sylfaen"/>
          <w:sz w:val="20"/>
          <w:lang w:val="ka-GE"/>
        </w:rPr>
        <w:lastRenderedPageBreak/>
        <w:t>მონაცემების რეგიონის ჭრილში განხილვისას ირკვევა, რომ სკოლის დასრულების და უმაღლეს სასწავლებელში ჩაბარების რჩევა ყველაზე დიდი მაჩვენებლით სამცხე-ჯავახეთში (72%), თბილისში (65%) და აჭარაში (65%) ფიქსირდება. ხოლო საშუალო სკოლის დამთავრების და პროფესიული განათლების მიღების რჩევის მიცემის შესაძლებლობა ყველაზე ხშირად მცხეთა-მთიანეთში (28%), რაჭა-ლეჩხუმი / ქვემო სვანეთში (27%) და გურიაში (27%) ფიქსირდებოდა.</w:t>
      </w:r>
    </w:p>
    <w:p w:rsidR="000745B6" w:rsidRPr="00E96FAE" w:rsidRDefault="00C0054D" w:rsidP="00E96FAE">
      <w:pPr>
        <w:pStyle w:val="Bullet"/>
        <w:spacing w:before="240" w:after="0" w:line="276" w:lineRule="auto"/>
        <w:ind w:right="0"/>
        <w:rPr>
          <w:rFonts w:ascii="Sylfaen" w:hAnsi="Sylfaen"/>
          <w:sz w:val="20"/>
          <w:lang w:val="ka-GE"/>
        </w:rPr>
      </w:pPr>
      <w:r w:rsidRPr="00C17391">
        <w:rPr>
          <w:rFonts w:ascii="Sylfaen" w:hAnsi="Sylfaen"/>
          <w:b/>
          <w:i/>
          <w:sz w:val="20"/>
          <w:u w:val="single"/>
          <w:lang w:val="ka-GE"/>
        </w:rPr>
        <w:t>გრაფიკი</w:t>
      </w:r>
      <w:r w:rsidR="00E96FAE">
        <w:rPr>
          <w:rFonts w:ascii="Sylfaen" w:hAnsi="Sylfaen"/>
          <w:b/>
          <w:i/>
          <w:sz w:val="20"/>
          <w:u w:val="single"/>
          <w:lang w:val="ka-GE"/>
        </w:rPr>
        <w:t xml:space="preserve"> #30</w:t>
      </w:r>
      <w:r w:rsidRPr="00C17391">
        <w:rPr>
          <w:rFonts w:ascii="Sylfaen" w:hAnsi="Sylfaen"/>
          <w:b/>
          <w:i/>
          <w:sz w:val="20"/>
          <w:u w:val="single"/>
          <w:lang w:val="ka-GE"/>
        </w:rPr>
        <w:t xml:space="preserve"> რეკომენდაცია სწავლის გაგრძელებასთან დაკავშირებით იმ ახალგაზრდებისთვის, რომლებმაც მიიღეს საბაზისო საშუალო განათლება</w:t>
      </w:r>
      <w:r w:rsidRPr="00C17391">
        <w:rPr>
          <w:rFonts w:ascii="Sylfaen" w:hAnsi="Sylfaen"/>
          <w:b/>
          <w:i/>
          <w:sz w:val="20"/>
          <w:u w:val="single"/>
        </w:rPr>
        <w:t xml:space="preserve"> </w:t>
      </w:r>
      <w:r w:rsidRPr="00C17391">
        <w:rPr>
          <w:rFonts w:ascii="Sylfaen" w:hAnsi="Sylfaen"/>
          <w:b/>
          <w:i/>
          <w:sz w:val="20"/>
          <w:u w:val="single"/>
          <w:lang w:val="ka-GE"/>
        </w:rPr>
        <w:t>(რეგიონების მიხედვით)</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CE0E58" w:rsidRPr="00BA49D0" w:rsidTr="0000291C">
        <w:trPr>
          <w:trHeight w:val="2258"/>
        </w:trPr>
        <w:tc>
          <w:tcPr>
            <w:tcW w:w="3415" w:type="dxa"/>
            <w:shd w:val="clear" w:color="auto" w:fill="D0CECE"/>
          </w:tcPr>
          <w:p w:rsidR="00CE0E58" w:rsidRPr="00BA49D0" w:rsidRDefault="00CE0E58" w:rsidP="00CE0E58">
            <w:pPr>
              <w:rPr>
                <w:rFonts w:ascii="Sylfaen" w:hAnsi="Sylfaen"/>
                <w:sz w:val="18"/>
                <w:lang w:val="ka-GE"/>
              </w:rPr>
            </w:pPr>
          </w:p>
        </w:tc>
        <w:tc>
          <w:tcPr>
            <w:tcW w:w="555" w:type="dxa"/>
            <w:shd w:val="clear" w:color="auto" w:fill="D0CECE"/>
            <w:textDirection w:val="btLr"/>
          </w:tcPr>
          <w:p w:rsidR="00CE0E58" w:rsidRPr="003E30BA" w:rsidRDefault="00CE0E58" w:rsidP="00CE0E58">
            <w:pPr>
              <w:ind w:left="113" w:right="113"/>
              <w:jc w:val="center"/>
              <w:rPr>
                <w:rFonts w:ascii="Sylfaen" w:eastAsia="Times New Roman" w:hAnsi="Sylfaen"/>
                <w:sz w:val="18"/>
                <w:lang w:val="ka-GE"/>
              </w:rPr>
            </w:pPr>
            <w:r>
              <w:rPr>
                <w:rFonts w:ascii="Sylfaen" w:hAnsi="Sylfaen"/>
                <w:sz w:val="18"/>
                <w:lang w:val="ka-GE"/>
              </w:rPr>
              <w:t>თბილისი</w:t>
            </w:r>
          </w:p>
        </w:tc>
        <w:tc>
          <w:tcPr>
            <w:tcW w:w="555" w:type="dxa"/>
            <w:shd w:val="clear" w:color="auto" w:fill="D0CECE"/>
            <w:textDirection w:val="btLr"/>
          </w:tcPr>
          <w:p w:rsidR="00CE0E58" w:rsidRPr="003E30BA" w:rsidRDefault="00CE0E58" w:rsidP="00CE0E58">
            <w:pPr>
              <w:ind w:left="113" w:right="113"/>
              <w:jc w:val="center"/>
              <w:rPr>
                <w:rFonts w:ascii="Sylfaen" w:hAnsi="Sylfaen"/>
                <w:sz w:val="18"/>
                <w:lang w:val="ka-GE"/>
              </w:rPr>
            </w:pPr>
            <w:r>
              <w:rPr>
                <w:rFonts w:ascii="Sylfaen" w:hAnsi="Sylfaen" w:cs="Arial"/>
                <w:sz w:val="18"/>
                <w:lang w:val="ka-GE"/>
              </w:rPr>
              <w:t>კახეთი</w:t>
            </w:r>
          </w:p>
        </w:tc>
        <w:tc>
          <w:tcPr>
            <w:tcW w:w="555" w:type="dxa"/>
            <w:shd w:val="clear" w:color="auto" w:fill="D0CECE"/>
            <w:textDirection w:val="btLr"/>
          </w:tcPr>
          <w:p w:rsidR="00CE0E58" w:rsidRPr="003E30BA" w:rsidRDefault="00CE0E58" w:rsidP="00CE0E58">
            <w:pPr>
              <w:ind w:left="113" w:right="113"/>
              <w:jc w:val="center"/>
              <w:rPr>
                <w:rFonts w:ascii="Sylfaen" w:hAnsi="Sylfaen"/>
                <w:sz w:val="18"/>
                <w:lang w:val="ka-GE"/>
              </w:rPr>
            </w:pPr>
            <w:r>
              <w:rPr>
                <w:rFonts w:ascii="Sylfaen" w:hAnsi="Sylfaen" w:cs="Arial"/>
                <w:sz w:val="18"/>
                <w:lang w:val="ka-GE"/>
              </w:rPr>
              <w:t>ქვემო ქართლი</w:t>
            </w:r>
          </w:p>
        </w:tc>
        <w:tc>
          <w:tcPr>
            <w:tcW w:w="555" w:type="dxa"/>
            <w:shd w:val="clear" w:color="auto" w:fill="D0CECE"/>
            <w:textDirection w:val="btLr"/>
          </w:tcPr>
          <w:p w:rsidR="00CE0E58" w:rsidRPr="003E30BA" w:rsidRDefault="00CE0E58" w:rsidP="00CE0E58">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55" w:type="dxa"/>
            <w:shd w:val="clear" w:color="auto" w:fill="D0CECE"/>
            <w:textDirection w:val="btLr"/>
          </w:tcPr>
          <w:p w:rsidR="00CE0E58" w:rsidRPr="003E30BA" w:rsidRDefault="00CE0E58" w:rsidP="00CE0E58">
            <w:pPr>
              <w:ind w:left="113" w:right="113"/>
              <w:jc w:val="center"/>
              <w:rPr>
                <w:rFonts w:ascii="Sylfaen" w:hAnsi="Sylfaen"/>
                <w:sz w:val="18"/>
                <w:lang w:val="ka-GE"/>
              </w:rPr>
            </w:pPr>
            <w:r>
              <w:rPr>
                <w:rFonts w:ascii="Sylfaen" w:hAnsi="Sylfaen" w:cs="Arial"/>
                <w:sz w:val="18"/>
                <w:lang w:val="ka-GE"/>
              </w:rPr>
              <w:t>შიდა ქართლი</w:t>
            </w:r>
          </w:p>
        </w:tc>
        <w:tc>
          <w:tcPr>
            <w:tcW w:w="555" w:type="dxa"/>
            <w:shd w:val="clear" w:color="auto" w:fill="D0CECE"/>
            <w:textDirection w:val="btLr"/>
          </w:tcPr>
          <w:p w:rsidR="00CE0E58" w:rsidRPr="003A3445" w:rsidRDefault="00CE0E58" w:rsidP="00CE0E58">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30" w:type="dxa"/>
            <w:shd w:val="clear" w:color="auto" w:fill="D0CECE"/>
            <w:textDirection w:val="btLr"/>
          </w:tcPr>
          <w:p w:rsidR="00CE0E58" w:rsidRPr="003A3445" w:rsidRDefault="00CE0E58" w:rsidP="00CE0E58">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shd w:val="clear" w:color="auto" w:fill="D0CECE"/>
            <w:textDirection w:val="btLr"/>
          </w:tcPr>
          <w:p w:rsidR="00CE0E58" w:rsidRPr="003A3445" w:rsidRDefault="00CE0E58" w:rsidP="00CE0E58">
            <w:pPr>
              <w:ind w:left="113" w:right="113"/>
              <w:jc w:val="center"/>
              <w:rPr>
                <w:rFonts w:ascii="Sylfaen" w:hAnsi="Sylfaen"/>
                <w:sz w:val="18"/>
                <w:lang w:val="ka-GE"/>
              </w:rPr>
            </w:pPr>
            <w:r>
              <w:rPr>
                <w:rFonts w:ascii="Sylfaen" w:hAnsi="Sylfaen" w:cs="Arial"/>
                <w:sz w:val="18"/>
                <w:lang w:val="ka-GE"/>
              </w:rPr>
              <w:t>იმერეთი</w:t>
            </w:r>
          </w:p>
        </w:tc>
        <w:tc>
          <w:tcPr>
            <w:tcW w:w="540" w:type="dxa"/>
            <w:shd w:val="clear" w:color="auto" w:fill="D0CECE"/>
            <w:textDirection w:val="btLr"/>
          </w:tcPr>
          <w:p w:rsidR="00CE0E58" w:rsidRPr="003A3445" w:rsidRDefault="00CE0E58" w:rsidP="00CE0E58">
            <w:pPr>
              <w:ind w:left="113" w:right="113"/>
              <w:jc w:val="center"/>
              <w:rPr>
                <w:rFonts w:ascii="Sylfaen" w:hAnsi="Sylfaen"/>
                <w:sz w:val="18"/>
                <w:lang w:val="ka-GE"/>
              </w:rPr>
            </w:pPr>
            <w:r>
              <w:rPr>
                <w:rFonts w:ascii="Sylfaen" w:hAnsi="Sylfaen"/>
                <w:sz w:val="18"/>
                <w:lang w:val="ka-GE"/>
              </w:rPr>
              <w:t>გურია</w:t>
            </w:r>
          </w:p>
        </w:tc>
        <w:tc>
          <w:tcPr>
            <w:tcW w:w="540" w:type="dxa"/>
            <w:shd w:val="clear" w:color="auto" w:fill="D0CECE"/>
            <w:textDirection w:val="btLr"/>
          </w:tcPr>
          <w:p w:rsidR="00CE0E58" w:rsidRPr="00A67964" w:rsidRDefault="00CE0E58" w:rsidP="00CE0E58">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0" w:type="dxa"/>
            <w:shd w:val="clear" w:color="auto" w:fill="D0CECE"/>
            <w:textDirection w:val="btLr"/>
          </w:tcPr>
          <w:p w:rsidR="00CE0E58" w:rsidRPr="00A67964" w:rsidRDefault="00CE0E58" w:rsidP="00CE0E58">
            <w:pPr>
              <w:ind w:left="113" w:right="113"/>
              <w:jc w:val="center"/>
              <w:rPr>
                <w:rFonts w:ascii="Sylfaen" w:hAnsi="Sylfaen"/>
                <w:sz w:val="18"/>
                <w:lang w:val="ka-GE"/>
              </w:rPr>
            </w:pPr>
            <w:r>
              <w:rPr>
                <w:rFonts w:ascii="Sylfaen" w:hAnsi="Sylfaen"/>
                <w:sz w:val="18"/>
                <w:lang w:val="ka-GE"/>
              </w:rPr>
              <w:t>აჭარა</w:t>
            </w:r>
          </w:p>
        </w:tc>
      </w:tr>
      <w:tr w:rsidR="00BA1E98" w:rsidRPr="00BA49D0" w:rsidTr="00E96FAE">
        <w:trPr>
          <w:trHeight w:val="439"/>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საშუალო</w:t>
            </w:r>
            <w:r w:rsidRPr="00BA1E98">
              <w:rPr>
                <w:rFonts w:ascii="Calibri" w:hAnsi="Calibri" w:cs="Calibri"/>
                <w:color w:val="000000"/>
                <w:sz w:val="18"/>
                <w:szCs w:val="18"/>
              </w:rPr>
              <w:t xml:space="preserve"> </w:t>
            </w:r>
            <w:r w:rsidRPr="00BA1E98">
              <w:rPr>
                <w:rFonts w:ascii="Sylfaen" w:hAnsi="Sylfaen" w:cs="Sylfaen"/>
                <w:color w:val="000000"/>
                <w:sz w:val="18"/>
                <w:szCs w:val="18"/>
              </w:rPr>
              <w:t>სკოლის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დასრულებას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უმაღლეს</w:t>
            </w:r>
            <w:r w:rsidRPr="00BA1E98">
              <w:rPr>
                <w:rFonts w:ascii="Calibri" w:hAnsi="Calibri" w:cs="Calibri"/>
                <w:color w:val="000000"/>
                <w:sz w:val="18"/>
                <w:szCs w:val="18"/>
              </w:rPr>
              <w:t xml:space="preserve"> </w:t>
            </w:r>
            <w:r w:rsidRPr="00BA1E98">
              <w:rPr>
                <w:rFonts w:ascii="Sylfaen" w:hAnsi="Sylfaen" w:cs="Sylfaen"/>
                <w:color w:val="000000"/>
                <w:sz w:val="18"/>
                <w:szCs w:val="18"/>
              </w:rPr>
              <w:t>სასწავლებელში</w:t>
            </w:r>
            <w:r w:rsidRPr="00BA1E98">
              <w:rPr>
                <w:rFonts w:ascii="Calibri" w:hAnsi="Calibri" w:cs="Calibri"/>
                <w:color w:val="000000"/>
                <w:sz w:val="18"/>
                <w:szCs w:val="18"/>
              </w:rPr>
              <w:t xml:space="preserve"> </w:t>
            </w:r>
            <w:r w:rsidRPr="00BA1E98">
              <w:rPr>
                <w:rFonts w:ascii="Sylfaen" w:hAnsi="Sylfaen" w:cs="Sylfaen"/>
                <w:color w:val="000000"/>
                <w:sz w:val="18"/>
                <w:szCs w:val="18"/>
              </w:rPr>
              <w:t>ჩაბარებას</w:t>
            </w:r>
          </w:p>
        </w:tc>
        <w:tc>
          <w:tcPr>
            <w:tcW w:w="555" w:type="dxa"/>
            <w:shd w:val="clear" w:color="auto" w:fill="C5E0B3" w:themeFill="accent6" w:themeFillTint="66"/>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65%</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59%</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37%</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51%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53%</w:t>
            </w:r>
          </w:p>
        </w:tc>
        <w:tc>
          <w:tcPr>
            <w:tcW w:w="555" w:type="dxa"/>
            <w:shd w:val="clear" w:color="auto" w:fill="C5E0B3" w:themeFill="accent6" w:themeFillTint="66"/>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72%</w:t>
            </w:r>
          </w:p>
        </w:tc>
        <w:tc>
          <w:tcPr>
            <w:tcW w:w="63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37%</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52%</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44%</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61%</w:t>
            </w:r>
          </w:p>
        </w:tc>
        <w:tc>
          <w:tcPr>
            <w:tcW w:w="540" w:type="dxa"/>
            <w:shd w:val="clear" w:color="auto" w:fill="C5E0B3" w:themeFill="accent6" w:themeFillTint="66"/>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65%</w:t>
            </w:r>
          </w:p>
        </w:tc>
      </w:tr>
      <w:tr w:rsidR="00BA1E98" w:rsidRPr="00BA49D0" w:rsidTr="00E96FAE">
        <w:trPr>
          <w:trHeight w:val="439"/>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საშუალო</w:t>
            </w:r>
            <w:r w:rsidRPr="00BA1E98">
              <w:rPr>
                <w:rFonts w:ascii="Calibri" w:hAnsi="Calibri" w:cs="Calibri"/>
                <w:color w:val="000000"/>
                <w:sz w:val="18"/>
                <w:szCs w:val="18"/>
              </w:rPr>
              <w:t xml:space="preserve"> </w:t>
            </w:r>
            <w:r w:rsidRPr="00BA1E98">
              <w:rPr>
                <w:rFonts w:ascii="Sylfaen" w:hAnsi="Sylfaen" w:cs="Sylfaen"/>
                <w:color w:val="000000"/>
                <w:sz w:val="18"/>
                <w:szCs w:val="18"/>
              </w:rPr>
              <w:t>სკოლის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დასრულებას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პროფესიული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მიღებას</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17%</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24%</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23%</w:t>
            </w:r>
          </w:p>
        </w:tc>
        <w:tc>
          <w:tcPr>
            <w:tcW w:w="555" w:type="dxa"/>
            <w:shd w:val="clear" w:color="auto" w:fill="C5E0B3" w:themeFill="accent6" w:themeFillTint="66"/>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28%</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13%</w:t>
            </w:r>
          </w:p>
        </w:tc>
        <w:tc>
          <w:tcPr>
            <w:tcW w:w="630" w:type="dxa"/>
            <w:shd w:val="clear" w:color="auto" w:fill="C5E0B3" w:themeFill="accent6" w:themeFillTint="66"/>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27%</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17%</w:t>
            </w:r>
          </w:p>
        </w:tc>
        <w:tc>
          <w:tcPr>
            <w:tcW w:w="540" w:type="dxa"/>
            <w:shd w:val="clear" w:color="auto" w:fill="C5E0B3" w:themeFill="accent6" w:themeFillTint="66"/>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27%</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13%</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20%</w:t>
            </w:r>
          </w:p>
        </w:tc>
      </w:tr>
      <w:tr w:rsidR="00BA1E98" w:rsidRPr="00BA49D0" w:rsidTr="00E96FAE">
        <w:trPr>
          <w:trHeight w:val="440"/>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რაიმე</w:t>
            </w:r>
            <w:r w:rsidRPr="00BA1E98">
              <w:rPr>
                <w:rFonts w:ascii="Calibri" w:hAnsi="Calibri" w:cs="Calibri"/>
                <w:color w:val="000000"/>
                <w:sz w:val="18"/>
                <w:szCs w:val="18"/>
              </w:rPr>
              <w:t xml:space="preserve"> </w:t>
            </w:r>
            <w:r w:rsidRPr="00BA1E98">
              <w:rPr>
                <w:rFonts w:ascii="Sylfaen" w:hAnsi="Sylfaen" w:cs="Sylfaen"/>
                <w:color w:val="000000"/>
                <w:sz w:val="18"/>
                <w:szCs w:val="18"/>
              </w:rPr>
              <w:t>მოკლევადიანი</w:t>
            </w:r>
            <w:r w:rsidRPr="00BA1E98">
              <w:rPr>
                <w:rFonts w:ascii="Calibri" w:hAnsi="Calibri" w:cs="Calibri"/>
                <w:color w:val="000000"/>
                <w:sz w:val="18"/>
                <w:szCs w:val="18"/>
              </w:rPr>
              <w:t xml:space="preserve"> </w:t>
            </w:r>
            <w:r w:rsidRPr="00BA1E98">
              <w:rPr>
                <w:rFonts w:ascii="Sylfaen" w:hAnsi="Sylfaen" w:cs="Sylfaen"/>
                <w:color w:val="000000"/>
                <w:sz w:val="18"/>
                <w:szCs w:val="18"/>
              </w:rPr>
              <w:t>ტრენინგ</w:t>
            </w:r>
            <w:r w:rsidRPr="00BA1E98">
              <w:rPr>
                <w:rFonts w:ascii="Calibri" w:hAnsi="Calibri" w:cs="Calibri"/>
                <w:color w:val="000000"/>
                <w:sz w:val="18"/>
                <w:szCs w:val="18"/>
              </w:rPr>
              <w:t xml:space="preserve"> </w:t>
            </w:r>
            <w:r w:rsidRPr="00BA1E98">
              <w:rPr>
                <w:rFonts w:ascii="Sylfaen" w:hAnsi="Sylfaen" w:cs="Sylfaen"/>
                <w:color w:val="000000"/>
                <w:sz w:val="18"/>
                <w:szCs w:val="18"/>
              </w:rPr>
              <w:t>კურსის</w:t>
            </w:r>
            <w:r w:rsidRPr="00BA1E98">
              <w:rPr>
                <w:rFonts w:ascii="Calibri" w:hAnsi="Calibri" w:cs="Calibri"/>
                <w:color w:val="000000"/>
                <w:sz w:val="18"/>
                <w:szCs w:val="18"/>
              </w:rPr>
              <w:t>/</w:t>
            </w:r>
            <w:r w:rsidRPr="00BA1E98">
              <w:rPr>
                <w:rFonts w:ascii="Sylfaen" w:hAnsi="Sylfaen" w:cs="Sylfaen"/>
                <w:color w:val="000000"/>
                <w:sz w:val="18"/>
                <w:szCs w:val="18"/>
              </w:rPr>
              <w:t>მომზადების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გავლას</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r>
              <w:rPr>
                <w:rFonts w:ascii="Calibri" w:hAnsi="Calibri"/>
                <w:color w:val="000000"/>
                <w:sz w:val="16"/>
              </w:rPr>
              <w:t>.4</w:t>
            </w:r>
            <w:r w:rsidRPr="00BA49D0">
              <w:rPr>
                <w:rFonts w:ascii="Calibri" w:hAnsi="Calibri"/>
                <w:color w:val="000000"/>
                <w:sz w:val="16"/>
              </w:rPr>
              <w:t>%</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3%</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0.3%</w:t>
            </w:r>
          </w:p>
        </w:tc>
        <w:tc>
          <w:tcPr>
            <w:tcW w:w="63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0.4%</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0.2%</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0.4%</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0.3%</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r>
      <w:tr w:rsidR="00BA1E98" w:rsidRPr="00BA49D0" w:rsidTr="00E96FAE">
        <w:trPr>
          <w:trHeight w:val="439"/>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სრული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განაკვეთით</w:t>
            </w:r>
            <w:r w:rsidRPr="00BA1E98">
              <w:rPr>
                <w:rFonts w:ascii="Calibri" w:hAnsi="Calibri" w:cs="Calibri"/>
                <w:color w:val="000000"/>
                <w:sz w:val="18"/>
                <w:szCs w:val="18"/>
              </w:rPr>
              <w:t xml:space="preserve"> </w:t>
            </w:r>
            <w:r w:rsidRPr="00BA1E98">
              <w:rPr>
                <w:rFonts w:ascii="Sylfaen" w:hAnsi="Sylfaen" w:cs="Sylfaen"/>
                <w:color w:val="000000"/>
                <w:sz w:val="18"/>
                <w:szCs w:val="18"/>
              </w:rPr>
              <w:t>მუშაობას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შემდგომი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გარეშე</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0.2%</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63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r>
              <w:rPr>
                <w:rFonts w:ascii="Calibri" w:hAnsi="Calibri"/>
                <w:color w:val="000000"/>
                <w:sz w:val="16"/>
              </w:rPr>
              <w:t>.3</w:t>
            </w:r>
            <w:r w:rsidRPr="00BA49D0">
              <w:rPr>
                <w:rFonts w:ascii="Calibri" w:hAnsi="Calibri"/>
                <w:color w:val="000000"/>
                <w:sz w:val="16"/>
              </w:rPr>
              <w:t>%</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r>
      <w:tr w:rsidR="00BA1E98" w:rsidRPr="00BA49D0" w:rsidTr="00E96FAE">
        <w:trPr>
          <w:trHeight w:val="439"/>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მუშაობას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პარალელურად</w:t>
            </w:r>
            <w:r w:rsidRPr="00BA1E98">
              <w:rPr>
                <w:rFonts w:ascii="Calibri" w:hAnsi="Calibri" w:cs="Calibri"/>
                <w:color w:val="000000"/>
                <w:sz w:val="18"/>
                <w:szCs w:val="18"/>
              </w:rPr>
              <w:t xml:space="preserve"> </w:t>
            </w:r>
            <w:r w:rsidRPr="00BA1E98">
              <w:rPr>
                <w:rFonts w:ascii="Sylfaen" w:hAnsi="Sylfaen" w:cs="Sylfaen"/>
                <w:color w:val="000000"/>
                <w:sz w:val="18"/>
                <w:szCs w:val="18"/>
              </w:rPr>
              <w:t>პროფესიული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მიღებას</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4%</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8%</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6%</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w:t>
            </w:r>
          </w:p>
        </w:tc>
        <w:tc>
          <w:tcPr>
            <w:tcW w:w="63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8%</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7%</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5%</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4%</w:t>
            </w:r>
          </w:p>
        </w:tc>
      </w:tr>
      <w:tr w:rsidR="00BA1E98" w:rsidRPr="00BA49D0" w:rsidTr="00E96FAE">
        <w:trPr>
          <w:trHeight w:val="440"/>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მუშაობას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პარალელურად</w:t>
            </w:r>
            <w:r w:rsidRPr="00BA1E98">
              <w:rPr>
                <w:rFonts w:ascii="Calibri" w:hAnsi="Calibri" w:cs="Calibri"/>
                <w:color w:val="000000"/>
                <w:sz w:val="18"/>
                <w:szCs w:val="18"/>
              </w:rPr>
              <w:t xml:space="preserve"> </w:t>
            </w:r>
            <w:r w:rsidRPr="00BA1E98">
              <w:rPr>
                <w:rFonts w:ascii="Sylfaen" w:hAnsi="Sylfaen" w:cs="Sylfaen"/>
                <w:color w:val="000000"/>
                <w:sz w:val="18"/>
                <w:szCs w:val="18"/>
              </w:rPr>
              <w:t>უმაღლესი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მიღებას</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6%</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4%</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4%</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3%</w:t>
            </w:r>
          </w:p>
        </w:tc>
        <w:tc>
          <w:tcPr>
            <w:tcW w:w="63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3%</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4%</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w:t>
            </w:r>
          </w:p>
        </w:tc>
      </w:tr>
      <w:tr w:rsidR="00BA1E98" w:rsidRPr="00BA49D0" w:rsidTr="00E96FAE">
        <w:trPr>
          <w:trHeight w:val="439"/>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დამოკიდებულია</w:t>
            </w:r>
            <w:r w:rsidRPr="00BA1E98">
              <w:rPr>
                <w:rFonts w:ascii="Calibri" w:hAnsi="Calibri" w:cs="Calibri"/>
                <w:color w:val="000000"/>
                <w:sz w:val="18"/>
                <w:szCs w:val="18"/>
              </w:rPr>
              <w:t xml:space="preserve"> </w:t>
            </w:r>
            <w:r w:rsidRPr="00BA1E98">
              <w:rPr>
                <w:rFonts w:ascii="Sylfaen" w:hAnsi="Sylfaen" w:cs="Sylfaen"/>
                <w:color w:val="000000"/>
                <w:sz w:val="18"/>
                <w:szCs w:val="18"/>
              </w:rPr>
              <w:t>ადამიანზე</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8%</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13%</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25%</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13%</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21%</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8%</w:t>
            </w:r>
          </w:p>
        </w:tc>
        <w:tc>
          <w:tcPr>
            <w:tcW w:w="63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24%</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20%</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24%</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20%</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8%</w:t>
            </w:r>
          </w:p>
        </w:tc>
      </w:tr>
      <w:tr w:rsidR="00BA1E98" w:rsidRPr="00BA49D0" w:rsidTr="00E96FAE">
        <w:trPr>
          <w:trHeight w:val="440"/>
        </w:trPr>
        <w:tc>
          <w:tcPr>
            <w:tcW w:w="3415" w:type="dxa"/>
            <w:vAlign w:val="center"/>
          </w:tcPr>
          <w:p w:rsidR="00BA1E98" w:rsidRPr="00BA1E98" w:rsidRDefault="00BA1E98"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არ</w:t>
            </w:r>
            <w:r w:rsidRPr="00BA1E98">
              <w:rPr>
                <w:rFonts w:ascii="Calibri" w:hAnsi="Calibri" w:cs="Calibri"/>
                <w:color w:val="000000"/>
                <w:sz w:val="18"/>
                <w:szCs w:val="18"/>
              </w:rPr>
              <w:t xml:space="preserve"> </w:t>
            </w:r>
            <w:r w:rsidRPr="00BA1E98">
              <w:rPr>
                <w:rFonts w:ascii="Sylfaen" w:hAnsi="Sylfaen" w:cs="Sylfaen"/>
                <w:color w:val="000000"/>
                <w:sz w:val="18"/>
                <w:szCs w:val="18"/>
              </w:rPr>
              <w:t>ვიცი</w:t>
            </w:r>
            <w:r w:rsidRPr="00BA1E98">
              <w:rPr>
                <w:rFonts w:ascii="Calibri" w:hAnsi="Calibri" w:cs="Calibri"/>
                <w:color w:val="000000"/>
                <w:sz w:val="18"/>
                <w:szCs w:val="18"/>
              </w:rPr>
              <w:t>/</w:t>
            </w:r>
            <w:r w:rsidRPr="00BA1E98">
              <w:rPr>
                <w:rFonts w:ascii="Sylfaen" w:hAnsi="Sylfaen" w:cs="Sylfaen"/>
                <w:color w:val="000000"/>
                <w:sz w:val="18"/>
                <w:szCs w:val="18"/>
              </w:rPr>
              <w:t>მიჭირს</w:t>
            </w:r>
            <w:r w:rsidRPr="00BA1E98">
              <w:rPr>
                <w:rFonts w:ascii="Calibri" w:hAnsi="Calibri" w:cs="Calibri"/>
                <w:color w:val="000000"/>
                <w:sz w:val="18"/>
                <w:szCs w:val="18"/>
              </w:rPr>
              <w:t xml:space="preserve"> </w:t>
            </w:r>
            <w:r w:rsidRPr="00BA1E98">
              <w:rPr>
                <w:rFonts w:ascii="Sylfaen" w:hAnsi="Sylfaen" w:cs="Sylfaen"/>
                <w:color w:val="000000"/>
                <w:sz w:val="18"/>
                <w:szCs w:val="18"/>
              </w:rPr>
              <w:t>პასუხის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გაცემა</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55"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0.3%</w:t>
            </w:r>
          </w:p>
        </w:tc>
        <w:tc>
          <w:tcPr>
            <w:tcW w:w="630" w:type="dxa"/>
            <w:vAlign w:val="center"/>
          </w:tcPr>
          <w:p w:rsidR="00BA1E98" w:rsidRPr="00BA49D0" w:rsidRDefault="00BA1E98" w:rsidP="00BA1E98">
            <w:pPr>
              <w:jc w:val="center"/>
              <w:rPr>
                <w:rFonts w:ascii="Calibri" w:hAnsi="Calibri"/>
                <w:color w:val="000000"/>
                <w:sz w:val="16"/>
              </w:rPr>
            </w:pPr>
            <w:r>
              <w:rPr>
                <w:rFonts w:ascii="Calibri" w:hAnsi="Calibri"/>
                <w:color w:val="000000"/>
                <w:sz w:val="16"/>
              </w:rPr>
              <w:t>1</w:t>
            </w:r>
            <w:r w:rsidRPr="00BA49D0">
              <w:rPr>
                <w:rFonts w:ascii="Calibri" w:hAnsi="Calibri"/>
                <w:color w:val="000000"/>
                <w:sz w:val="16"/>
              </w:rPr>
              <w:t>%</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w:t>
            </w:r>
          </w:p>
        </w:tc>
        <w:tc>
          <w:tcPr>
            <w:tcW w:w="540" w:type="dxa"/>
            <w:vAlign w:val="center"/>
          </w:tcPr>
          <w:p w:rsidR="00BA1E98" w:rsidRPr="00BA49D0" w:rsidRDefault="00BA1E98" w:rsidP="00BA1E98">
            <w:pPr>
              <w:jc w:val="center"/>
              <w:rPr>
                <w:rFonts w:ascii="Calibri" w:hAnsi="Calibri"/>
                <w:color w:val="000000"/>
                <w:sz w:val="16"/>
              </w:rPr>
            </w:pPr>
            <w:r w:rsidRPr="00BA49D0">
              <w:rPr>
                <w:rFonts w:ascii="Calibri" w:hAnsi="Calibri"/>
                <w:color w:val="000000"/>
                <w:sz w:val="16"/>
              </w:rPr>
              <w:t>0.3%</w:t>
            </w:r>
          </w:p>
        </w:tc>
        <w:tc>
          <w:tcPr>
            <w:tcW w:w="540" w:type="dxa"/>
            <w:vAlign w:val="center"/>
          </w:tcPr>
          <w:p w:rsidR="00BA1E98" w:rsidRPr="00BA49D0" w:rsidRDefault="00BA1E98" w:rsidP="00BA1E98">
            <w:pPr>
              <w:jc w:val="center"/>
              <w:rPr>
                <w:rFonts w:ascii="Calibri" w:hAnsi="Calibri"/>
                <w:color w:val="000000"/>
                <w:sz w:val="16"/>
              </w:rPr>
            </w:pPr>
            <w:r>
              <w:rPr>
                <w:rFonts w:ascii="Calibri" w:hAnsi="Calibri"/>
                <w:color w:val="000000"/>
                <w:sz w:val="16"/>
              </w:rPr>
              <w:t>0</w:t>
            </w:r>
            <w:r w:rsidRPr="00BA49D0">
              <w:rPr>
                <w:rFonts w:ascii="Calibri" w:hAnsi="Calibri"/>
                <w:color w:val="000000"/>
                <w:sz w:val="16"/>
              </w:rPr>
              <w:t>%</w:t>
            </w:r>
          </w:p>
        </w:tc>
      </w:tr>
    </w:tbl>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166E06" w:rsidRDefault="00166E06" w:rsidP="00E96FAE">
      <w:pPr>
        <w:pStyle w:val="Bullet"/>
        <w:tabs>
          <w:tab w:val="left" w:pos="8550"/>
        </w:tabs>
        <w:spacing w:before="240" w:after="0" w:line="276" w:lineRule="auto"/>
        <w:ind w:right="0"/>
        <w:rPr>
          <w:rFonts w:ascii="Sylfaen" w:hAnsi="Sylfaen"/>
          <w:sz w:val="20"/>
          <w:lang w:val="ka-GE"/>
        </w:rPr>
      </w:pPr>
    </w:p>
    <w:p w:rsidR="00723E5D" w:rsidRPr="00C17391" w:rsidRDefault="00723E5D" w:rsidP="00E96FAE">
      <w:pPr>
        <w:pStyle w:val="Bullet"/>
        <w:tabs>
          <w:tab w:val="left" w:pos="8550"/>
        </w:tabs>
        <w:spacing w:before="240" w:after="0" w:line="276" w:lineRule="auto"/>
        <w:ind w:right="0"/>
        <w:rPr>
          <w:rFonts w:ascii="Sylfaen" w:hAnsi="Sylfaen"/>
          <w:sz w:val="20"/>
          <w:lang w:val="ka-GE"/>
        </w:rPr>
      </w:pPr>
      <w:r w:rsidRPr="00C17391">
        <w:rPr>
          <w:rFonts w:ascii="Sylfaen" w:hAnsi="Sylfaen"/>
          <w:sz w:val="20"/>
          <w:lang w:val="ka-GE"/>
        </w:rPr>
        <w:lastRenderedPageBreak/>
        <w:t xml:space="preserve">შეიძლება ითქვას, რომ რაც უფრო მცირდება ასაკი, მით უფრო დამახასიათებელია საშუალო სკოლის დასრულების და უმაღლეს სასწავლებელში ჩაბარების რჩევის მიცემის ალბათობა საქართველოს მოსახლეობისთვის. </w:t>
      </w:r>
    </w:p>
    <w:p w:rsidR="000745B6" w:rsidRPr="00723E5D" w:rsidRDefault="00723E5D" w:rsidP="00E96FAE">
      <w:pPr>
        <w:pStyle w:val="Bullet"/>
        <w:tabs>
          <w:tab w:val="left" w:pos="8550"/>
        </w:tabs>
        <w:spacing w:before="240" w:after="0" w:line="276" w:lineRule="auto"/>
        <w:ind w:right="0"/>
        <w:rPr>
          <w:rFonts w:ascii="Sylfaen" w:hAnsi="Sylfaen"/>
          <w:b/>
          <w:i/>
          <w:sz w:val="20"/>
          <w:u w:val="single"/>
        </w:rPr>
      </w:pPr>
      <w:r w:rsidRPr="00C17391">
        <w:rPr>
          <w:rFonts w:ascii="Sylfaen" w:hAnsi="Sylfaen"/>
          <w:b/>
          <w:i/>
          <w:sz w:val="20"/>
          <w:u w:val="single"/>
          <w:lang w:val="ka-GE"/>
        </w:rPr>
        <w:t>გრაფიკი</w:t>
      </w:r>
      <w:r w:rsidR="00E96FAE">
        <w:rPr>
          <w:rFonts w:ascii="Sylfaen" w:hAnsi="Sylfaen"/>
          <w:b/>
          <w:i/>
          <w:sz w:val="20"/>
          <w:u w:val="single"/>
          <w:lang w:val="ka-GE"/>
        </w:rPr>
        <w:t xml:space="preserve"> #31</w:t>
      </w:r>
      <w:r w:rsidRPr="00C17391">
        <w:rPr>
          <w:rFonts w:ascii="Sylfaen" w:hAnsi="Sylfaen"/>
          <w:b/>
          <w:i/>
          <w:sz w:val="20"/>
          <w:u w:val="single"/>
        </w:rPr>
        <w:t>.</w:t>
      </w:r>
      <w:r w:rsidRPr="00C17391">
        <w:rPr>
          <w:rFonts w:ascii="Sylfaen" w:hAnsi="Sylfaen"/>
          <w:b/>
          <w:i/>
          <w:sz w:val="20"/>
          <w:u w:val="single"/>
          <w:lang w:val="ka-GE"/>
        </w:rPr>
        <w:t xml:space="preserve"> რეკომენდაცია სწავლის გაგრძელებასთან დაკავშირებით იმ ახალგაზრდებისთვის, რომლებმაც მიიღეს საბაზისო საშუალო განათლება(ასაკობრივი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AA0021" w:rsidTr="00984AE5">
        <w:trPr>
          <w:cantSplit/>
          <w:trHeight w:val="1502"/>
        </w:trPr>
        <w:tc>
          <w:tcPr>
            <w:tcW w:w="3595" w:type="dxa"/>
            <w:shd w:val="clear" w:color="auto" w:fill="D0CECE"/>
            <w:vAlign w:val="center"/>
          </w:tcPr>
          <w:p w:rsidR="00AA0021" w:rsidRDefault="00AA0021" w:rsidP="00AA0021">
            <w:pPr>
              <w:jc w:val="center"/>
              <w:rPr>
                <w:rFonts w:ascii="Calibri" w:hAnsi="Calibri"/>
                <w:color w:val="000000"/>
              </w:rPr>
            </w:pPr>
          </w:p>
        </w:tc>
        <w:tc>
          <w:tcPr>
            <w:tcW w:w="848" w:type="dxa"/>
            <w:shd w:val="clear" w:color="auto" w:fill="D0CECE"/>
            <w:textDirection w:val="btLr"/>
            <w:vAlign w:val="center"/>
          </w:tcPr>
          <w:p w:rsidR="00AA0021" w:rsidRPr="00810FF9" w:rsidRDefault="00AA0021" w:rsidP="00AA002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AA0021" w:rsidRPr="00810FF9" w:rsidRDefault="00AA0021" w:rsidP="00AA002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AA0021" w:rsidRPr="00810FF9" w:rsidRDefault="00AA0021" w:rsidP="00AA002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AA0021" w:rsidRPr="005F7086" w:rsidRDefault="00AA0021" w:rsidP="00AA0021">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AA0021" w:rsidRPr="00810FF9" w:rsidRDefault="00AA0021" w:rsidP="00AA002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AA0021" w:rsidRPr="00810FF9" w:rsidRDefault="00AA0021" w:rsidP="00AA002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AA0021" w:rsidRPr="00810FF9" w:rsidRDefault="00AA0021" w:rsidP="00AA002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AA0021" w:rsidTr="00E96FAE">
        <w:trPr>
          <w:trHeight w:val="439"/>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საშუალო</w:t>
            </w:r>
            <w:r w:rsidRPr="00BA1E98">
              <w:rPr>
                <w:rFonts w:ascii="Calibri" w:hAnsi="Calibri" w:cs="Calibri"/>
                <w:color w:val="000000"/>
                <w:sz w:val="18"/>
                <w:szCs w:val="18"/>
              </w:rPr>
              <w:t xml:space="preserve"> </w:t>
            </w:r>
            <w:r w:rsidRPr="00BA1E98">
              <w:rPr>
                <w:rFonts w:ascii="Sylfaen" w:hAnsi="Sylfaen" w:cs="Sylfaen"/>
                <w:color w:val="000000"/>
                <w:sz w:val="18"/>
                <w:szCs w:val="18"/>
              </w:rPr>
              <w:t>სკოლის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დასრულებას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უმაღლეს</w:t>
            </w:r>
            <w:r w:rsidRPr="00BA1E98">
              <w:rPr>
                <w:rFonts w:ascii="Calibri" w:hAnsi="Calibri" w:cs="Calibri"/>
                <w:color w:val="000000"/>
                <w:sz w:val="18"/>
                <w:szCs w:val="18"/>
              </w:rPr>
              <w:t xml:space="preserve"> </w:t>
            </w:r>
            <w:r w:rsidRPr="00BA1E98">
              <w:rPr>
                <w:rFonts w:ascii="Sylfaen" w:hAnsi="Sylfaen" w:cs="Sylfaen"/>
                <w:color w:val="000000"/>
                <w:sz w:val="18"/>
                <w:szCs w:val="18"/>
              </w:rPr>
              <w:t>სასწავლებელში</w:t>
            </w:r>
            <w:r w:rsidRPr="00BA1E98">
              <w:rPr>
                <w:rFonts w:ascii="Calibri" w:hAnsi="Calibri" w:cs="Calibri"/>
                <w:color w:val="000000"/>
                <w:sz w:val="18"/>
                <w:szCs w:val="18"/>
              </w:rPr>
              <w:t xml:space="preserve"> </w:t>
            </w:r>
            <w:r w:rsidRPr="00BA1E98">
              <w:rPr>
                <w:rFonts w:ascii="Sylfaen" w:hAnsi="Sylfaen" w:cs="Sylfaen"/>
                <w:color w:val="000000"/>
                <w:sz w:val="18"/>
                <w:szCs w:val="18"/>
              </w:rPr>
              <w:t>ჩაბარებას</w:t>
            </w:r>
          </w:p>
        </w:tc>
        <w:tc>
          <w:tcPr>
            <w:tcW w:w="848" w:type="dxa"/>
            <w:shd w:val="clear" w:color="auto" w:fill="C5E0B3" w:themeFill="accent6" w:themeFillTint="66"/>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68%</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61%</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60%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53%</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55%</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56%</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54%</w:t>
            </w:r>
          </w:p>
        </w:tc>
      </w:tr>
      <w:tr w:rsidR="00AA0021" w:rsidTr="00E96FAE">
        <w:trPr>
          <w:trHeight w:val="439"/>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საშუალო</w:t>
            </w:r>
            <w:r w:rsidRPr="00BA1E98">
              <w:rPr>
                <w:rFonts w:ascii="Calibri" w:hAnsi="Calibri" w:cs="Calibri"/>
                <w:color w:val="000000"/>
                <w:sz w:val="18"/>
                <w:szCs w:val="18"/>
              </w:rPr>
              <w:t xml:space="preserve"> </w:t>
            </w:r>
            <w:r w:rsidRPr="00BA1E98">
              <w:rPr>
                <w:rFonts w:ascii="Sylfaen" w:hAnsi="Sylfaen" w:cs="Sylfaen"/>
                <w:color w:val="000000"/>
                <w:sz w:val="18"/>
                <w:szCs w:val="18"/>
              </w:rPr>
              <w:t>სკოლის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დასრულებას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პროფესიული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მიღებას</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14%</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11%</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17%</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16%</w:t>
            </w:r>
          </w:p>
        </w:tc>
        <w:tc>
          <w:tcPr>
            <w:tcW w:w="848" w:type="dxa"/>
            <w:shd w:val="clear" w:color="auto" w:fill="C5E0B3" w:themeFill="accent6" w:themeFillTint="66"/>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25%</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22%</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22%</w:t>
            </w:r>
          </w:p>
        </w:tc>
      </w:tr>
      <w:tr w:rsidR="00AA0021" w:rsidTr="00E96FAE">
        <w:trPr>
          <w:trHeight w:val="439"/>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რაიმე</w:t>
            </w:r>
            <w:r w:rsidRPr="00BA1E98">
              <w:rPr>
                <w:rFonts w:ascii="Calibri" w:hAnsi="Calibri" w:cs="Calibri"/>
                <w:color w:val="000000"/>
                <w:sz w:val="18"/>
                <w:szCs w:val="18"/>
              </w:rPr>
              <w:t xml:space="preserve"> </w:t>
            </w:r>
            <w:r w:rsidRPr="00BA1E98">
              <w:rPr>
                <w:rFonts w:ascii="Sylfaen" w:hAnsi="Sylfaen" w:cs="Sylfaen"/>
                <w:color w:val="000000"/>
                <w:sz w:val="18"/>
                <w:szCs w:val="18"/>
              </w:rPr>
              <w:t>მოკლევადიანი</w:t>
            </w:r>
            <w:r w:rsidRPr="00BA1E98">
              <w:rPr>
                <w:rFonts w:ascii="Calibri" w:hAnsi="Calibri" w:cs="Calibri"/>
                <w:color w:val="000000"/>
                <w:sz w:val="18"/>
                <w:szCs w:val="18"/>
              </w:rPr>
              <w:t xml:space="preserve"> </w:t>
            </w:r>
            <w:r w:rsidRPr="00BA1E98">
              <w:rPr>
                <w:rFonts w:ascii="Sylfaen" w:hAnsi="Sylfaen" w:cs="Sylfaen"/>
                <w:color w:val="000000"/>
                <w:sz w:val="18"/>
                <w:szCs w:val="18"/>
              </w:rPr>
              <w:t>ტრენინგ</w:t>
            </w:r>
            <w:r w:rsidRPr="00BA1E98">
              <w:rPr>
                <w:rFonts w:ascii="Calibri" w:hAnsi="Calibri" w:cs="Calibri"/>
                <w:color w:val="000000"/>
                <w:sz w:val="18"/>
                <w:szCs w:val="18"/>
              </w:rPr>
              <w:t xml:space="preserve"> </w:t>
            </w:r>
            <w:r w:rsidRPr="00BA1E98">
              <w:rPr>
                <w:rFonts w:ascii="Sylfaen" w:hAnsi="Sylfaen" w:cs="Sylfaen"/>
                <w:color w:val="000000"/>
                <w:sz w:val="18"/>
                <w:szCs w:val="18"/>
              </w:rPr>
              <w:t>კურსის</w:t>
            </w:r>
            <w:r w:rsidRPr="00BA1E98">
              <w:rPr>
                <w:rFonts w:ascii="Calibri" w:hAnsi="Calibri" w:cs="Calibri"/>
                <w:color w:val="000000"/>
                <w:sz w:val="18"/>
                <w:szCs w:val="18"/>
              </w:rPr>
              <w:t>/</w:t>
            </w:r>
            <w:r w:rsidRPr="00BA1E98">
              <w:rPr>
                <w:rFonts w:ascii="Sylfaen" w:hAnsi="Sylfaen" w:cs="Sylfaen"/>
                <w:color w:val="000000"/>
                <w:sz w:val="18"/>
                <w:szCs w:val="18"/>
              </w:rPr>
              <w:t>მომზადების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გავლას</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r>
              <w:rPr>
                <w:rFonts w:ascii="Calibri" w:hAnsi="Calibri"/>
                <w:color w:val="000000"/>
                <w:sz w:val="16"/>
                <w:szCs w:val="16"/>
              </w:rPr>
              <w:t>.4</w:t>
            </w:r>
            <w:r w:rsidRPr="004B053C">
              <w:rPr>
                <w:rFonts w:ascii="Calibri" w:hAnsi="Calibri"/>
                <w:color w:val="000000"/>
                <w:sz w:val="16"/>
                <w:szCs w:val="16"/>
              </w:rPr>
              <w:t>%</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w:t>
            </w:r>
          </w:p>
        </w:tc>
      </w:tr>
      <w:tr w:rsidR="00AA0021" w:rsidTr="00E96FAE">
        <w:trPr>
          <w:trHeight w:val="440"/>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სრული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განაკვეთით</w:t>
            </w:r>
            <w:r w:rsidRPr="00BA1E98">
              <w:rPr>
                <w:rFonts w:ascii="Calibri" w:hAnsi="Calibri" w:cs="Calibri"/>
                <w:color w:val="000000"/>
                <w:sz w:val="18"/>
                <w:szCs w:val="18"/>
              </w:rPr>
              <w:t xml:space="preserve"> </w:t>
            </w:r>
            <w:r w:rsidRPr="00BA1E98">
              <w:rPr>
                <w:rFonts w:ascii="Sylfaen" w:hAnsi="Sylfaen" w:cs="Sylfaen"/>
                <w:color w:val="000000"/>
                <w:sz w:val="18"/>
                <w:szCs w:val="18"/>
              </w:rPr>
              <w:t>მუშაობას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შემდგომი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გარეშე</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r>
              <w:rPr>
                <w:rFonts w:ascii="Calibri" w:hAnsi="Calibri"/>
                <w:color w:val="000000"/>
                <w:sz w:val="16"/>
                <w:szCs w:val="16"/>
              </w:rPr>
              <w:t>.3</w:t>
            </w:r>
            <w:r w:rsidRPr="004B053C">
              <w:rPr>
                <w:rFonts w:ascii="Calibri" w:hAnsi="Calibri"/>
                <w:color w:val="000000"/>
                <w:sz w:val="16"/>
                <w:szCs w:val="16"/>
              </w:rPr>
              <w:t>%</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r>
      <w:tr w:rsidR="00AA0021" w:rsidTr="00E96FAE">
        <w:trPr>
          <w:trHeight w:val="439"/>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მუშაობას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პარალელურად</w:t>
            </w:r>
            <w:r w:rsidRPr="00BA1E98">
              <w:rPr>
                <w:rFonts w:ascii="Calibri" w:hAnsi="Calibri" w:cs="Calibri"/>
                <w:color w:val="000000"/>
                <w:sz w:val="18"/>
                <w:szCs w:val="18"/>
              </w:rPr>
              <w:t xml:space="preserve"> </w:t>
            </w:r>
            <w:r w:rsidRPr="00BA1E98">
              <w:rPr>
                <w:rFonts w:ascii="Sylfaen" w:hAnsi="Sylfaen" w:cs="Sylfaen"/>
                <w:color w:val="000000"/>
                <w:sz w:val="18"/>
                <w:szCs w:val="18"/>
              </w:rPr>
              <w:t>პროფესიული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მიღებას</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3%</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4%</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4%</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6%</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5%</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4%</w:t>
            </w:r>
          </w:p>
        </w:tc>
      </w:tr>
      <w:tr w:rsidR="00AA0021" w:rsidTr="00E96FAE">
        <w:trPr>
          <w:trHeight w:val="439"/>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მუშაობას</w:t>
            </w:r>
            <w:r w:rsidRPr="00BA1E98">
              <w:rPr>
                <w:rFonts w:ascii="Calibri" w:hAnsi="Calibri" w:cs="Calibri"/>
                <w:color w:val="000000"/>
                <w:sz w:val="18"/>
                <w:szCs w:val="18"/>
              </w:rPr>
              <w:t xml:space="preserve"> </w:t>
            </w:r>
            <w:r w:rsidRPr="00BA1E98">
              <w:rPr>
                <w:rFonts w:ascii="Sylfaen" w:hAnsi="Sylfaen" w:cs="Sylfaen"/>
                <w:color w:val="000000"/>
                <w:sz w:val="18"/>
                <w:szCs w:val="18"/>
              </w:rPr>
              <w:t>და</w:t>
            </w:r>
            <w:r w:rsidRPr="00BA1E98">
              <w:rPr>
                <w:rFonts w:ascii="Calibri" w:hAnsi="Calibri" w:cs="Calibri"/>
                <w:color w:val="000000"/>
                <w:sz w:val="18"/>
                <w:szCs w:val="18"/>
              </w:rPr>
              <w:t xml:space="preserve"> </w:t>
            </w:r>
            <w:r w:rsidRPr="00BA1E98">
              <w:rPr>
                <w:rFonts w:ascii="Sylfaen" w:hAnsi="Sylfaen" w:cs="Sylfaen"/>
                <w:color w:val="000000"/>
                <w:sz w:val="18"/>
                <w:szCs w:val="18"/>
              </w:rPr>
              <w:t>პარალელურად</w:t>
            </w:r>
            <w:r w:rsidRPr="00BA1E98">
              <w:rPr>
                <w:rFonts w:ascii="Calibri" w:hAnsi="Calibri" w:cs="Calibri"/>
                <w:color w:val="000000"/>
                <w:sz w:val="18"/>
                <w:szCs w:val="18"/>
              </w:rPr>
              <w:t xml:space="preserve"> </w:t>
            </w:r>
            <w:r w:rsidRPr="00BA1E98">
              <w:rPr>
                <w:rFonts w:ascii="Sylfaen" w:hAnsi="Sylfaen" w:cs="Sylfaen"/>
                <w:color w:val="000000"/>
                <w:sz w:val="18"/>
                <w:szCs w:val="18"/>
              </w:rPr>
              <w:t>უმაღლესი</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განათლების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მიღებას</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5%</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3%</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6%</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3%</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3%</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w:t>
            </w:r>
          </w:p>
        </w:tc>
      </w:tr>
      <w:tr w:rsidR="00AA0021" w:rsidTr="00E96FAE">
        <w:trPr>
          <w:trHeight w:val="439"/>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დამოკიდებულია</w:t>
            </w:r>
            <w:r w:rsidRPr="00BA1E98">
              <w:rPr>
                <w:rFonts w:ascii="Calibri" w:hAnsi="Calibri" w:cs="Calibri"/>
                <w:color w:val="000000"/>
                <w:sz w:val="18"/>
                <w:szCs w:val="18"/>
              </w:rPr>
              <w:t xml:space="preserve"> </w:t>
            </w:r>
            <w:r w:rsidRPr="00BA1E98">
              <w:rPr>
                <w:rFonts w:ascii="Sylfaen" w:hAnsi="Sylfaen" w:cs="Sylfaen"/>
                <w:color w:val="000000"/>
                <w:sz w:val="18"/>
                <w:szCs w:val="18"/>
              </w:rPr>
              <w:t>ადამიანზე</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15%</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18%</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14%</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20%</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11%</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13%</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17%</w:t>
            </w:r>
          </w:p>
        </w:tc>
      </w:tr>
      <w:tr w:rsidR="00AA0021" w:rsidTr="00E96FAE">
        <w:trPr>
          <w:trHeight w:val="440"/>
        </w:trPr>
        <w:tc>
          <w:tcPr>
            <w:tcW w:w="3595" w:type="dxa"/>
            <w:vAlign w:val="center"/>
          </w:tcPr>
          <w:p w:rsidR="00AA0021" w:rsidRPr="00BA1E98" w:rsidRDefault="00AA0021" w:rsidP="00E96FAE">
            <w:pPr>
              <w:autoSpaceDE w:val="0"/>
              <w:autoSpaceDN w:val="0"/>
              <w:adjustRightInd w:val="0"/>
              <w:rPr>
                <w:rFonts w:ascii="Calibri" w:hAnsi="Calibri" w:cs="Calibri"/>
                <w:color w:val="000000"/>
                <w:sz w:val="18"/>
                <w:szCs w:val="18"/>
              </w:rPr>
            </w:pPr>
            <w:r w:rsidRPr="00BA1E98">
              <w:rPr>
                <w:rFonts w:ascii="Sylfaen" w:hAnsi="Sylfaen" w:cs="Sylfaen"/>
                <w:color w:val="000000"/>
                <w:sz w:val="18"/>
                <w:szCs w:val="18"/>
              </w:rPr>
              <w:t>არ</w:t>
            </w:r>
            <w:r w:rsidRPr="00BA1E98">
              <w:rPr>
                <w:rFonts w:ascii="Calibri" w:hAnsi="Calibri" w:cs="Calibri"/>
                <w:color w:val="000000"/>
                <w:sz w:val="18"/>
                <w:szCs w:val="18"/>
              </w:rPr>
              <w:t xml:space="preserve"> </w:t>
            </w:r>
            <w:r w:rsidRPr="00BA1E98">
              <w:rPr>
                <w:rFonts w:ascii="Sylfaen" w:hAnsi="Sylfaen" w:cs="Sylfaen"/>
                <w:color w:val="000000"/>
                <w:sz w:val="18"/>
                <w:szCs w:val="18"/>
              </w:rPr>
              <w:t>ვიცი</w:t>
            </w:r>
            <w:r w:rsidRPr="00BA1E98">
              <w:rPr>
                <w:rFonts w:ascii="Calibri" w:hAnsi="Calibri" w:cs="Calibri"/>
                <w:color w:val="000000"/>
                <w:sz w:val="18"/>
                <w:szCs w:val="18"/>
              </w:rPr>
              <w:t>/</w:t>
            </w:r>
            <w:r w:rsidRPr="00BA1E98">
              <w:rPr>
                <w:rFonts w:ascii="Sylfaen" w:hAnsi="Sylfaen" w:cs="Sylfaen"/>
                <w:color w:val="000000"/>
                <w:sz w:val="18"/>
                <w:szCs w:val="18"/>
              </w:rPr>
              <w:t>მიჭირს</w:t>
            </w:r>
            <w:r w:rsidRPr="00BA1E98">
              <w:rPr>
                <w:rFonts w:ascii="Calibri" w:hAnsi="Calibri" w:cs="Calibri"/>
                <w:color w:val="000000"/>
                <w:sz w:val="18"/>
                <w:szCs w:val="18"/>
              </w:rPr>
              <w:t xml:space="preserve"> </w:t>
            </w:r>
            <w:r w:rsidRPr="00BA1E98">
              <w:rPr>
                <w:rFonts w:ascii="Sylfaen" w:hAnsi="Sylfaen" w:cs="Sylfaen"/>
                <w:color w:val="000000"/>
                <w:sz w:val="18"/>
                <w:szCs w:val="18"/>
              </w:rPr>
              <w:t>პასუხის</w:t>
            </w:r>
            <w:r w:rsidRPr="00BA1E98">
              <w:rPr>
                <w:rFonts w:ascii="Calibri" w:hAnsi="Calibri" w:cs="Calibri"/>
                <w:color w:val="000000"/>
                <w:sz w:val="18"/>
                <w:szCs w:val="18"/>
              </w:rPr>
              <w:t xml:space="preserve"> </w:t>
            </w:r>
            <w:r w:rsidRPr="00BA1E98">
              <w:rPr>
                <w:rFonts w:ascii="Sylfaen" w:hAnsi="Sylfaen" w:cs="Sylfaen"/>
                <w:color w:val="000000"/>
                <w:sz w:val="18"/>
                <w:szCs w:val="18"/>
              </w:rPr>
              <w:t>გაცემა</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0.4%</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0.2%</w:t>
            </w:r>
          </w:p>
        </w:tc>
        <w:tc>
          <w:tcPr>
            <w:tcW w:w="848"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c>
          <w:tcPr>
            <w:tcW w:w="849" w:type="dxa"/>
            <w:vAlign w:val="center"/>
          </w:tcPr>
          <w:p w:rsidR="00AA0021" w:rsidRPr="004B053C" w:rsidRDefault="00AA0021" w:rsidP="00AA0021">
            <w:pPr>
              <w:jc w:val="center"/>
              <w:rPr>
                <w:rFonts w:ascii="Calibri" w:hAnsi="Calibri"/>
                <w:color w:val="000000"/>
                <w:sz w:val="16"/>
                <w:szCs w:val="16"/>
              </w:rPr>
            </w:pPr>
            <w:r w:rsidRPr="004B053C">
              <w:rPr>
                <w:rFonts w:ascii="Calibri" w:hAnsi="Calibri"/>
                <w:color w:val="000000"/>
                <w:sz w:val="16"/>
                <w:szCs w:val="16"/>
              </w:rPr>
              <w:t>0%</w:t>
            </w:r>
          </w:p>
        </w:tc>
      </w:tr>
    </w:tbl>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E96FAE" w:rsidP="00D105E4">
      <w:pPr>
        <w:pStyle w:val="Bullet"/>
        <w:spacing w:before="240" w:after="0" w:line="276" w:lineRule="auto"/>
        <w:ind w:right="270"/>
        <w:rPr>
          <w:rFonts w:ascii="Sylfaen" w:hAnsi="Sylfaen"/>
          <w:sz w:val="20"/>
          <w:lang w:val="ka-GE"/>
        </w:rPr>
      </w:pPr>
    </w:p>
    <w:p w:rsidR="00E96FAE" w:rsidRDefault="0018489C" w:rsidP="00D105E4">
      <w:pPr>
        <w:pStyle w:val="Bullet"/>
        <w:spacing w:before="240" w:after="0" w:line="276" w:lineRule="auto"/>
        <w:ind w:right="270"/>
        <w:rPr>
          <w:rFonts w:ascii="Sylfaen" w:hAnsi="Sylfaen"/>
          <w:sz w:val="20"/>
          <w:lang w:val="ka-GE"/>
        </w:rPr>
      </w:pPr>
      <w:r w:rsidRPr="00C17391">
        <w:rPr>
          <w:rFonts w:ascii="Sylfaen" w:hAnsi="Sylfaen"/>
          <w:sz w:val="20"/>
          <w:lang w:val="ka-GE"/>
        </w:rPr>
        <w:lastRenderedPageBreak/>
        <w:t xml:space="preserve">კვლევის შედეგად ირკვევა, რომ მოსახლეობის უმრავლესობის შემთხვევაში (62%) მათი მშობლების რჩევა საშუალო სკოლის დასრულება და უმაღლეს სასწავლებელში ჩაბარება იყო. ხოლო გამოკითხულთა 14%-მა საბაზისო სასკოლო განათლების დასრულების შემდეგ მათი მშობლებისგან საშუალო სკოლის დასრულების და პროფესიული განათლების მიღების რჩევა მიიღო. </w:t>
      </w:r>
    </w:p>
    <w:p w:rsidR="005D7D8C" w:rsidRPr="00E96FAE" w:rsidRDefault="0018489C" w:rsidP="00E96FAE">
      <w:pPr>
        <w:pStyle w:val="Bullet"/>
        <w:spacing w:after="0" w:line="276" w:lineRule="auto"/>
        <w:ind w:right="270"/>
        <w:rPr>
          <w:rFonts w:ascii="Sylfaen" w:hAnsi="Sylfaen"/>
          <w:sz w:val="20"/>
          <w:lang w:val="ka-GE"/>
        </w:rPr>
      </w:pPr>
      <w:r w:rsidRPr="00C17391">
        <w:rPr>
          <w:rFonts w:ascii="Sylfaen" w:hAnsi="Sylfaen"/>
          <w:b/>
          <w:i/>
          <w:sz w:val="20"/>
          <w:u w:val="single"/>
          <w:lang w:val="ka-GE"/>
        </w:rPr>
        <w:t>გრაფიკი #</w:t>
      </w:r>
      <w:r w:rsidRPr="00C17391">
        <w:rPr>
          <w:rFonts w:ascii="Sylfaen" w:hAnsi="Sylfaen"/>
          <w:b/>
          <w:i/>
          <w:sz w:val="20"/>
          <w:u w:val="single"/>
        </w:rPr>
        <w:t>3</w:t>
      </w:r>
      <w:r w:rsidR="00E96FAE">
        <w:rPr>
          <w:rFonts w:ascii="Sylfaen" w:hAnsi="Sylfaen"/>
          <w:b/>
          <w:i/>
          <w:sz w:val="20"/>
          <w:u w:val="single"/>
          <w:lang w:val="ka-GE"/>
        </w:rPr>
        <w:t>2</w:t>
      </w:r>
      <w:r w:rsidRPr="00C17391">
        <w:rPr>
          <w:rFonts w:ascii="Sylfaen" w:hAnsi="Sylfaen"/>
          <w:b/>
          <w:i/>
          <w:sz w:val="20"/>
          <w:u w:val="single"/>
        </w:rPr>
        <w:t xml:space="preserve">. </w:t>
      </w:r>
      <w:r w:rsidRPr="00C17391">
        <w:rPr>
          <w:rFonts w:ascii="Sylfaen" w:hAnsi="Sylfaen"/>
          <w:b/>
          <w:i/>
          <w:sz w:val="20"/>
          <w:u w:val="single"/>
          <w:lang w:val="ka-GE"/>
        </w:rPr>
        <w:t>მშობლების მხრიდან რეკომენდაცია სწავლის გაგრძელებასთან დაკავშირებით საბაზისო განათლების მიღების შემდეგ N=2801</w:t>
      </w:r>
      <w:r w:rsidRPr="00C17391">
        <w:rPr>
          <w:rFonts w:ascii="Sylfaen" w:hAnsi="Sylfaen"/>
          <w:b/>
          <w:i/>
          <w:sz w:val="20"/>
          <w:u w:val="single"/>
        </w:rPr>
        <w:t xml:space="preserve">  </w:t>
      </w:r>
    </w:p>
    <w:p w:rsidR="00D105E4" w:rsidRDefault="00D105E4" w:rsidP="00D105E4">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45198B2F" wp14:editId="7FFD682E">
            <wp:extent cx="5829300" cy="28956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E96FAE" w:rsidRDefault="00E96FAE" w:rsidP="00AA5517">
      <w:pPr>
        <w:pStyle w:val="Bullet"/>
        <w:spacing w:before="240" w:after="0" w:line="276" w:lineRule="auto"/>
        <w:ind w:right="270"/>
        <w:rPr>
          <w:rFonts w:ascii="Sylfaen" w:hAnsi="Sylfaen"/>
          <w:sz w:val="20"/>
          <w:lang w:val="ka-GE"/>
        </w:rPr>
      </w:pPr>
    </w:p>
    <w:p w:rsidR="00AA5517" w:rsidRPr="00C17391" w:rsidRDefault="00AA5517" w:rsidP="00E96FAE">
      <w:pPr>
        <w:pStyle w:val="Bullet"/>
        <w:spacing w:before="240" w:after="0" w:line="276" w:lineRule="auto"/>
        <w:ind w:right="0"/>
        <w:rPr>
          <w:rFonts w:ascii="Sylfaen" w:hAnsi="Sylfaen"/>
          <w:sz w:val="20"/>
          <w:lang w:val="ka-GE"/>
        </w:rPr>
      </w:pPr>
      <w:r w:rsidRPr="00C17391">
        <w:rPr>
          <w:rFonts w:ascii="Sylfaen" w:hAnsi="Sylfaen"/>
          <w:sz w:val="20"/>
          <w:lang w:val="ka-GE"/>
        </w:rPr>
        <w:lastRenderedPageBreak/>
        <w:t xml:space="preserve">რეგიონის ჭრილში მონაცემების განხილვისას იკვეთება, რომ თბილისში გამოკითხული რესპონდენტების მშობლებისთვის (80%) </w:t>
      </w:r>
      <w:r w:rsidRPr="00C17391">
        <w:rPr>
          <w:rFonts w:ascii="Sylfaen" w:hAnsi="Sylfaen"/>
          <w:b/>
          <w:sz w:val="20"/>
          <w:lang w:val="ka-GE"/>
        </w:rPr>
        <w:t>ყველაზე უფრო</w:t>
      </w:r>
      <w:r w:rsidRPr="00C17391">
        <w:rPr>
          <w:rFonts w:ascii="Sylfaen" w:hAnsi="Sylfaen"/>
          <w:sz w:val="20"/>
          <w:lang w:val="ka-GE"/>
        </w:rPr>
        <w:t xml:space="preserve"> დამახასიათებელი იყო უმაღლეს სასწავლებელში ჩაბარების რჩევის მიცემა მათი შვილებისთვის, ხოლო საშუალო სკოლის დასრულება და პროფესიული განათლების მიღების რჩევის მიცემა სხვა რეგიონებთან შედარებით უფრო გამოკვეთილია კახეთში გამოკითხული რესპონდენტებისთვის (25%). </w:t>
      </w:r>
    </w:p>
    <w:p w:rsidR="00E96FAE" w:rsidRDefault="00E96FAE" w:rsidP="00AA5517">
      <w:pPr>
        <w:pStyle w:val="Bullet"/>
        <w:spacing w:after="0" w:line="276" w:lineRule="auto"/>
        <w:ind w:right="270"/>
        <w:rPr>
          <w:rFonts w:ascii="Sylfaen" w:hAnsi="Sylfaen"/>
          <w:sz w:val="20"/>
          <w:lang w:val="ka-GE"/>
        </w:rPr>
      </w:pPr>
    </w:p>
    <w:p w:rsidR="00FD05DB" w:rsidRPr="00AA5517" w:rsidRDefault="00AA5517" w:rsidP="00AA5517">
      <w:pPr>
        <w:pStyle w:val="Bullet"/>
        <w:spacing w:after="0" w:line="276" w:lineRule="auto"/>
        <w:ind w:right="270"/>
        <w:rPr>
          <w:rFonts w:ascii="Sylfaen" w:hAnsi="Sylfaen"/>
          <w:b/>
          <w:i/>
          <w:sz w:val="20"/>
          <w:u w:val="single"/>
        </w:rPr>
      </w:pPr>
      <w:r w:rsidRPr="00C17391">
        <w:rPr>
          <w:rFonts w:ascii="Sylfaen" w:hAnsi="Sylfaen"/>
          <w:b/>
          <w:i/>
          <w:sz w:val="20"/>
          <w:u w:val="single"/>
          <w:lang w:val="ka-GE"/>
        </w:rPr>
        <w:t>გრაფიკი</w:t>
      </w:r>
      <w:r w:rsidR="00E96FAE">
        <w:rPr>
          <w:rFonts w:ascii="Sylfaen" w:hAnsi="Sylfaen"/>
          <w:b/>
          <w:i/>
          <w:sz w:val="20"/>
          <w:u w:val="single"/>
          <w:lang w:val="ka-GE"/>
        </w:rPr>
        <w:t xml:space="preserve"> #33</w:t>
      </w:r>
      <w:r w:rsidRPr="00C17391">
        <w:rPr>
          <w:rFonts w:ascii="Sylfaen" w:hAnsi="Sylfaen"/>
          <w:b/>
          <w:i/>
          <w:sz w:val="20"/>
          <w:u w:val="single"/>
          <w:lang w:val="ka-GE"/>
        </w:rPr>
        <w:t xml:space="preserve"> მშობლების მხრიდან რეკომენდაცია სწავლის გაგრძელებასთან დაკავშირებით საბაზისო განათლების მიღების შემდეგ (რეგიონების მიხედვით)</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A177B6" w:rsidRPr="00BA49D0" w:rsidTr="0000291C">
        <w:trPr>
          <w:trHeight w:val="2258"/>
        </w:trPr>
        <w:tc>
          <w:tcPr>
            <w:tcW w:w="3415" w:type="dxa"/>
            <w:shd w:val="clear" w:color="auto" w:fill="D0CECE"/>
          </w:tcPr>
          <w:p w:rsidR="00A177B6" w:rsidRPr="00BA49D0" w:rsidRDefault="00A177B6" w:rsidP="00A177B6">
            <w:pPr>
              <w:rPr>
                <w:rFonts w:ascii="Sylfaen" w:hAnsi="Sylfaen"/>
                <w:sz w:val="18"/>
                <w:lang w:val="ka-GE"/>
              </w:rPr>
            </w:pPr>
          </w:p>
        </w:tc>
        <w:tc>
          <w:tcPr>
            <w:tcW w:w="555" w:type="dxa"/>
            <w:shd w:val="clear" w:color="auto" w:fill="D0CECE"/>
            <w:textDirection w:val="btLr"/>
          </w:tcPr>
          <w:p w:rsidR="00A177B6" w:rsidRPr="003E30BA" w:rsidRDefault="00A177B6" w:rsidP="00A177B6">
            <w:pPr>
              <w:ind w:left="113" w:right="113"/>
              <w:jc w:val="center"/>
              <w:rPr>
                <w:rFonts w:ascii="Sylfaen" w:eastAsia="Times New Roman" w:hAnsi="Sylfaen"/>
                <w:sz w:val="18"/>
                <w:lang w:val="ka-GE"/>
              </w:rPr>
            </w:pPr>
            <w:r>
              <w:rPr>
                <w:rFonts w:ascii="Sylfaen" w:hAnsi="Sylfaen"/>
                <w:sz w:val="18"/>
                <w:lang w:val="ka-GE"/>
              </w:rPr>
              <w:t>თბილისი</w:t>
            </w:r>
          </w:p>
        </w:tc>
        <w:tc>
          <w:tcPr>
            <w:tcW w:w="555" w:type="dxa"/>
            <w:shd w:val="clear" w:color="auto" w:fill="D0CECE"/>
            <w:textDirection w:val="btLr"/>
          </w:tcPr>
          <w:p w:rsidR="00A177B6" w:rsidRPr="003E30BA" w:rsidRDefault="00A177B6" w:rsidP="00A177B6">
            <w:pPr>
              <w:ind w:left="113" w:right="113"/>
              <w:jc w:val="center"/>
              <w:rPr>
                <w:rFonts w:ascii="Sylfaen" w:hAnsi="Sylfaen"/>
                <w:sz w:val="18"/>
                <w:lang w:val="ka-GE"/>
              </w:rPr>
            </w:pPr>
            <w:r>
              <w:rPr>
                <w:rFonts w:ascii="Sylfaen" w:hAnsi="Sylfaen" w:cs="Arial"/>
                <w:sz w:val="18"/>
                <w:lang w:val="ka-GE"/>
              </w:rPr>
              <w:t>კახეთი</w:t>
            </w:r>
          </w:p>
        </w:tc>
        <w:tc>
          <w:tcPr>
            <w:tcW w:w="555" w:type="dxa"/>
            <w:shd w:val="clear" w:color="auto" w:fill="D0CECE"/>
            <w:textDirection w:val="btLr"/>
          </w:tcPr>
          <w:p w:rsidR="00A177B6" w:rsidRPr="003E30BA" w:rsidRDefault="00A177B6" w:rsidP="00A177B6">
            <w:pPr>
              <w:ind w:left="113" w:right="113"/>
              <w:jc w:val="center"/>
              <w:rPr>
                <w:rFonts w:ascii="Sylfaen" w:hAnsi="Sylfaen"/>
                <w:sz w:val="18"/>
                <w:lang w:val="ka-GE"/>
              </w:rPr>
            </w:pPr>
            <w:r>
              <w:rPr>
                <w:rFonts w:ascii="Sylfaen" w:hAnsi="Sylfaen" w:cs="Arial"/>
                <w:sz w:val="18"/>
                <w:lang w:val="ka-GE"/>
              </w:rPr>
              <w:t>ქვემო ქართლი</w:t>
            </w:r>
          </w:p>
        </w:tc>
        <w:tc>
          <w:tcPr>
            <w:tcW w:w="555" w:type="dxa"/>
            <w:shd w:val="clear" w:color="auto" w:fill="D0CECE"/>
            <w:textDirection w:val="btLr"/>
          </w:tcPr>
          <w:p w:rsidR="00A177B6" w:rsidRPr="003E30BA" w:rsidRDefault="00A177B6" w:rsidP="00A177B6">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55" w:type="dxa"/>
            <w:shd w:val="clear" w:color="auto" w:fill="D0CECE"/>
            <w:textDirection w:val="btLr"/>
          </w:tcPr>
          <w:p w:rsidR="00A177B6" w:rsidRPr="003E30BA" w:rsidRDefault="00A177B6" w:rsidP="00A177B6">
            <w:pPr>
              <w:ind w:left="113" w:right="113"/>
              <w:jc w:val="center"/>
              <w:rPr>
                <w:rFonts w:ascii="Sylfaen" w:hAnsi="Sylfaen"/>
                <w:sz w:val="18"/>
                <w:lang w:val="ka-GE"/>
              </w:rPr>
            </w:pPr>
            <w:r>
              <w:rPr>
                <w:rFonts w:ascii="Sylfaen" w:hAnsi="Sylfaen" w:cs="Arial"/>
                <w:sz w:val="18"/>
                <w:lang w:val="ka-GE"/>
              </w:rPr>
              <w:t>შიდა ქართლი</w:t>
            </w:r>
          </w:p>
        </w:tc>
        <w:tc>
          <w:tcPr>
            <w:tcW w:w="555" w:type="dxa"/>
            <w:shd w:val="clear" w:color="auto" w:fill="D0CECE"/>
            <w:textDirection w:val="btLr"/>
          </w:tcPr>
          <w:p w:rsidR="00A177B6" w:rsidRPr="003A3445" w:rsidRDefault="00A177B6" w:rsidP="00A177B6">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30" w:type="dxa"/>
            <w:shd w:val="clear" w:color="auto" w:fill="D0CECE"/>
            <w:textDirection w:val="btLr"/>
          </w:tcPr>
          <w:p w:rsidR="00A177B6" w:rsidRPr="003A3445" w:rsidRDefault="00A177B6" w:rsidP="00A177B6">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shd w:val="clear" w:color="auto" w:fill="D0CECE"/>
            <w:textDirection w:val="btLr"/>
          </w:tcPr>
          <w:p w:rsidR="00A177B6" w:rsidRPr="003A3445" w:rsidRDefault="00A177B6" w:rsidP="00A177B6">
            <w:pPr>
              <w:ind w:left="113" w:right="113"/>
              <w:jc w:val="center"/>
              <w:rPr>
                <w:rFonts w:ascii="Sylfaen" w:hAnsi="Sylfaen"/>
                <w:sz w:val="18"/>
                <w:lang w:val="ka-GE"/>
              </w:rPr>
            </w:pPr>
            <w:r>
              <w:rPr>
                <w:rFonts w:ascii="Sylfaen" w:hAnsi="Sylfaen" w:cs="Arial"/>
                <w:sz w:val="18"/>
                <w:lang w:val="ka-GE"/>
              </w:rPr>
              <w:t>იმერეთი</w:t>
            </w:r>
          </w:p>
        </w:tc>
        <w:tc>
          <w:tcPr>
            <w:tcW w:w="540" w:type="dxa"/>
            <w:shd w:val="clear" w:color="auto" w:fill="D0CECE"/>
            <w:textDirection w:val="btLr"/>
          </w:tcPr>
          <w:p w:rsidR="00A177B6" w:rsidRPr="003A3445" w:rsidRDefault="00A177B6" w:rsidP="00A177B6">
            <w:pPr>
              <w:ind w:left="113" w:right="113"/>
              <w:jc w:val="center"/>
              <w:rPr>
                <w:rFonts w:ascii="Sylfaen" w:hAnsi="Sylfaen"/>
                <w:sz w:val="18"/>
                <w:lang w:val="ka-GE"/>
              </w:rPr>
            </w:pPr>
            <w:r>
              <w:rPr>
                <w:rFonts w:ascii="Sylfaen" w:hAnsi="Sylfaen"/>
                <w:sz w:val="18"/>
                <w:lang w:val="ka-GE"/>
              </w:rPr>
              <w:t>გურია</w:t>
            </w:r>
          </w:p>
        </w:tc>
        <w:tc>
          <w:tcPr>
            <w:tcW w:w="540" w:type="dxa"/>
            <w:shd w:val="clear" w:color="auto" w:fill="D0CECE"/>
            <w:textDirection w:val="btLr"/>
          </w:tcPr>
          <w:p w:rsidR="00A177B6" w:rsidRPr="00A67964" w:rsidRDefault="00A177B6" w:rsidP="00A177B6">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0" w:type="dxa"/>
            <w:shd w:val="clear" w:color="auto" w:fill="D0CECE"/>
            <w:textDirection w:val="btLr"/>
          </w:tcPr>
          <w:p w:rsidR="00A177B6" w:rsidRPr="00A67964" w:rsidRDefault="00A177B6" w:rsidP="00A177B6">
            <w:pPr>
              <w:ind w:left="113" w:right="113"/>
              <w:jc w:val="center"/>
              <w:rPr>
                <w:rFonts w:ascii="Sylfaen" w:hAnsi="Sylfaen"/>
                <w:sz w:val="18"/>
                <w:lang w:val="ka-GE"/>
              </w:rPr>
            </w:pPr>
            <w:r>
              <w:rPr>
                <w:rFonts w:ascii="Sylfaen" w:hAnsi="Sylfaen"/>
                <w:sz w:val="18"/>
                <w:lang w:val="ka-GE"/>
              </w:rPr>
              <w:t>აჭარა</w:t>
            </w:r>
          </w:p>
        </w:tc>
      </w:tr>
      <w:tr w:rsidR="00A177B6" w:rsidRPr="00BA49D0" w:rsidTr="00E96FAE">
        <w:trPr>
          <w:trHeight w:val="439"/>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w:t>
            </w:r>
            <w:r w:rsidRPr="00A177B6">
              <w:rPr>
                <w:rFonts w:ascii="Calibri" w:hAnsi="Calibri" w:cs="Calibri"/>
                <w:color w:val="000000"/>
                <w:sz w:val="18"/>
                <w:szCs w:val="18"/>
              </w:rPr>
              <w:t xml:space="preserve"> </w:t>
            </w:r>
            <w:r w:rsidRPr="00A177B6">
              <w:rPr>
                <w:rFonts w:ascii="Sylfaen" w:hAnsi="Sylfaen" w:cs="Sylfaen"/>
                <w:color w:val="000000"/>
                <w:sz w:val="18"/>
                <w:szCs w:val="18"/>
              </w:rPr>
              <w:t>სასწავლებელში</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ჩაბარებას</w:t>
            </w:r>
          </w:p>
        </w:tc>
        <w:tc>
          <w:tcPr>
            <w:tcW w:w="555" w:type="dxa"/>
            <w:shd w:val="clear" w:color="auto" w:fill="C5E0B3" w:themeFill="accent6" w:themeFillTint="66"/>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80%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44%</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51%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52%</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51%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61%</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53%</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63%</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47%</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50%</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74%</w:t>
            </w:r>
          </w:p>
        </w:tc>
      </w:tr>
      <w:tr w:rsidR="00A177B6" w:rsidRPr="00BA49D0" w:rsidTr="00E96FAE">
        <w:trPr>
          <w:trHeight w:val="439"/>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6%</w:t>
            </w:r>
          </w:p>
        </w:tc>
        <w:tc>
          <w:tcPr>
            <w:tcW w:w="555" w:type="dxa"/>
            <w:shd w:val="clear" w:color="auto" w:fill="C5E0B3" w:themeFill="accent6" w:themeFillTint="66"/>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25%</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16%</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17%</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17%</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11%</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16%</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19%</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19%</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17%</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13%</w:t>
            </w:r>
          </w:p>
        </w:tc>
      </w:tr>
      <w:tr w:rsidR="00A177B6" w:rsidRPr="00BA49D0" w:rsidTr="00E96FAE">
        <w:trPr>
          <w:trHeight w:val="440"/>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რაიმე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მოკლევადიანი</w:t>
            </w:r>
            <w:r w:rsidRPr="00A177B6">
              <w:rPr>
                <w:rFonts w:ascii="Calibri" w:hAnsi="Calibri" w:cs="Calibri"/>
                <w:color w:val="000000"/>
                <w:sz w:val="18"/>
                <w:szCs w:val="18"/>
              </w:rPr>
              <w:t xml:space="preserve"> </w:t>
            </w:r>
            <w:r w:rsidRPr="00A177B6">
              <w:rPr>
                <w:rFonts w:ascii="Sylfaen" w:hAnsi="Sylfaen" w:cs="Sylfaen"/>
                <w:color w:val="000000"/>
                <w:sz w:val="18"/>
                <w:szCs w:val="18"/>
              </w:rPr>
              <w:t>ტრენინგ</w:t>
            </w:r>
            <w:r w:rsidRPr="00A177B6">
              <w:rPr>
                <w:rFonts w:ascii="Calibri" w:hAnsi="Calibri" w:cs="Calibri"/>
                <w:color w:val="000000"/>
                <w:sz w:val="18"/>
                <w:szCs w:val="18"/>
              </w:rPr>
              <w:t xml:space="preserve"> </w:t>
            </w:r>
            <w:r w:rsidRPr="00A177B6">
              <w:rPr>
                <w:rFonts w:ascii="Sylfaen" w:hAnsi="Sylfaen" w:cs="Sylfaen"/>
                <w:color w:val="000000"/>
                <w:sz w:val="18"/>
                <w:szCs w:val="18"/>
              </w:rPr>
              <w:t>კურსის</w:t>
            </w:r>
            <w:r w:rsidRPr="00A177B6">
              <w:rPr>
                <w:rFonts w:ascii="Calibri" w:hAnsi="Calibri" w:cs="Calibri"/>
                <w:color w:val="000000"/>
                <w:sz w:val="18"/>
                <w:szCs w:val="18"/>
              </w:rPr>
              <w:t>/</w:t>
            </w:r>
            <w:r w:rsidRPr="00A177B6">
              <w:rPr>
                <w:rFonts w:ascii="Sylfaen" w:hAnsi="Sylfaen" w:cs="Sylfaen"/>
                <w:color w:val="000000"/>
                <w:sz w:val="18"/>
                <w:szCs w:val="18"/>
              </w:rPr>
              <w:t>მომზადების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გავლას</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0.3%</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0.3%</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r>
      <w:tr w:rsidR="00A177B6" w:rsidRPr="00BA49D0" w:rsidTr="00E96FAE">
        <w:trPr>
          <w:trHeight w:val="439"/>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სრული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განაკვეთით</w:t>
            </w:r>
            <w:r w:rsidRPr="00A177B6">
              <w:rPr>
                <w:rFonts w:ascii="Calibri" w:hAnsi="Calibri" w:cs="Calibri"/>
                <w:color w:val="000000"/>
                <w:sz w:val="18"/>
                <w:szCs w:val="18"/>
              </w:rPr>
              <w:t xml:space="preserve"> </w:t>
            </w: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შემდგომი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გარეშე</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0.3%</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0.3%</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0.4%</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0.4%</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0.3%</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r>
      <w:tr w:rsidR="00A177B6" w:rsidRPr="00BA49D0" w:rsidTr="00E96FAE">
        <w:trPr>
          <w:trHeight w:val="439"/>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r>
              <w:rPr>
                <w:rFonts w:ascii="Calibri" w:hAnsi="Calibri"/>
                <w:color w:val="000000"/>
                <w:sz w:val="16"/>
                <w:szCs w:val="16"/>
              </w:rPr>
              <w:t>.2</w:t>
            </w:r>
            <w:r w:rsidRPr="003B3D69">
              <w:rPr>
                <w:rFonts w:ascii="Calibri" w:hAnsi="Calibri"/>
                <w:color w:val="000000"/>
                <w:sz w:val="16"/>
                <w:szCs w:val="16"/>
              </w:rPr>
              <w:t>%</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0.4%</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4%</w:t>
            </w:r>
          </w:p>
        </w:tc>
      </w:tr>
      <w:tr w:rsidR="00A177B6" w:rsidRPr="00BA49D0" w:rsidTr="00E96FAE">
        <w:trPr>
          <w:trHeight w:val="440"/>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r>
              <w:rPr>
                <w:rFonts w:ascii="Calibri" w:hAnsi="Calibri"/>
                <w:color w:val="000000"/>
                <w:sz w:val="16"/>
                <w:szCs w:val="16"/>
              </w:rPr>
              <w:t>.4</w:t>
            </w:r>
            <w:r w:rsidRPr="003B3D69">
              <w:rPr>
                <w:rFonts w:ascii="Calibri" w:hAnsi="Calibri"/>
                <w:color w:val="000000"/>
                <w:sz w:val="16"/>
                <w:szCs w:val="16"/>
              </w:rPr>
              <w:t>%</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3%</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0.4%</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0.4%</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0.3%</w:t>
            </w:r>
          </w:p>
        </w:tc>
      </w:tr>
      <w:tr w:rsidR="00A177B6" w:rsidRPr="00BA49D0" w:rsidTr="00E96FAE">
        <w:trPr>
          <w:trHeight w:val="439"/>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არ</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ჩარეულან</w:t>
            </w:r>
            <w:r w:rsidRPr="00A177B6">
              <w:rPr>
                <w:rFonts w:ascii="Calibri" w:hAnsi="Calibri" w:cs="Calibri"/>
                <w:color w:val="000000"/>
                <w:sz w:val="18"/>
                <w:szCs w:val="18"/>
              </w:rPr>
              <w:t xml:space="preserve"> - </w:t>
            </w:r>
            <w:r w:rsidRPr="00A177B6">
              <w:rPr>
                <w:rFonts w:ascii="Sylfaen" w:hAnsi="Sylfaen" w:cs="Sylfaen"/>
                <w:color w:val="000000"/>
                <w:sz w:val="18"/>
                <w:szCs w:val="18"/>
              </w:rPr>
              <w:t>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თავად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მივიღე</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გადაწყვეტილება</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27%</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30%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27%</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22%</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29%</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12%</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32%</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28%</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6%</w:t>
            </w:r>
          </w:p>
        </w:tc>
      </w:tr>
      <w:tr w:rsidR="00A177B6" w:rsidRPr="00BA49D0" w:rsidTr="00E96FAE">
        <w:trPr>
          <w:trHeight w:val="440"/>
        </w:trPr>
        <w:tc>
          <w:tcPr>
            <w:tcW w:w="3415" w:type="dxa"/>
            <w:vAlign w:val="center"/>
          </w:tcPr>
          <w:p w:rsidR="00A177B6" w:rsidRPr="00A177B6" w:rsidRDefault="00A177B6"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არ</w:t>
            </w:r>
            <w:r w:rsidRPr="00A177B6">
              <w:rPr>
                <w:rFonts w:ascii="Calibri" w:hAnsi="Calibri" w:cs="Calibri"/>
                <w:color w:val="000000"/>
                <w:sz w:val="18"/>
                <w:szCs w:val="18"/>
              </w:rPr>
              <w:t xml:space="preserve"> </w:t>
            </w:r>
            <w:r w:rsidRPr="00A177B6">
              <w:rPr>
                <w:rFonts w:ascii="Sylfaen" w:hAnsi="Sylfaen" w:cs="Sylfaen"/>
                <w:color w:val="000000"/>
                <w:sz w:val="18"/>
                <w:szCs w:val="18"/>
              </w:rPr>
              <w:t>ვიცი</w:t>
            </w:r>
            <w:r w:rsidRPr="00A177B6">
              <w:rPr>
                <w:rFonts w:ascii="Calibri" w:hAnsi="Calibri" w:cs="Calibri"/>
                <w:color w:val="000000"/>
                <w:sz w:val="18"/>
                <w:szCs w:val="18"/>
              </w:rPr>
              <w:t>/</w:t>
            </w:r>
            <w:r w:rsidRPr="00A177B6">
              <w:rPr>
                <w:rFonts w:ascii="Sylfaen" w:hAnsi="Sylfaen" w:cs="Sylfaen"/>
                <w:color w:val="000000"/>
                <w:sz w:val="18"/>
                <w:szCs w:val="18"/>
              </w:rPr>
              <w:t>მიჭირს</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პასუხის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გაცემა</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1%</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55"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63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c>
          <w:tcPr>
            <w:tcW w:w="540" w:type="dxa"/>
            <w:vAlign w:val="center"/>
          </w:tcPr>
          <w:p w:rsidR="00A177B6" w:rsidRPr="003B3D69" w:rsidRDefault="00A177B6" w:rsidP="00A177B6">
            <w:pPr>
              <w:rPr>
                <w:rFonts w:ascii="Calibri" w:hAnsi="Calibri"/>
                <w:color w:val="000000"/>
                <w:sz w:val="16"/>
                <w:szCs w:val="16"/>
              </w:rPr>
            </w:pPr>
            <w:r w:rsidRPr="003B3D69">
              <w:rPr>
                <w:rFonts w:ascii="Calibri" w:hAnsi="Calibri"/>
                <w:color w:val="000000"/>
                <w:sz w:val="16"/>
                <w:szCs w:val="16"/>
              </w:rPr>
              <w:t>0%</w:t>
            </w:r>
          </w:p>
        </w:tc>
      </w:tr>
    </w:tbl>
    <w:p w:rsidR="00E96FAE" w:rsidRDefault="00E96FAE" w:rsidP="008563D6">
      <w:pPr>
        <w:pStyle w:val="Bullet"/>
        <w:spacing w:before="240" w:after="0" w:line="276" w:lineRule="auto"/>
        <w:ind w:right="270"/>
        <w:rPr>
          <w:rFonts w:ascii="Sylfaen" w:hAnsi="Sylfaen"/>
          <w:b/>
          <w:i/>
          <w:sz w:val="20"/>
          <w:u w:val="single"/>
          <w:lang w:val="ka-GE"/>
        </w:rPr>
      </w:pPr>
    </w:p>
    <w:p w:rsidR="00E96FAE" w:rsidRDefault="00E96FAE" w:rsidP="008563D6">
      <w:pPr>
        <w:pStyle w:val="Bullet"/>
        <w:spacing w:before="240" w:after="0" w:line="276" w:lineRule="auto"/>
        <w:ind w:right="270"/>
        <w:rPr>
          <w:rFonts w:ascii="Sylfaen" w:hAnsi="Sylfaen"/>
          <w:b/>
          <w:i/>
          <w:sz w:val="20"/>
          <w:u w:val="single"/>
          <w:lang w:val="ka-GE"/>
        </w:rPr>
      </w:pPr>
    </w:p>
    <w:p w:rsidR="00E96FAE" w:rsidRDefault="00E96FAE" w:rsidP="008563D6">
      <w:pPr>
        <w:pStyle w:val="Bullet"/>
        <w:spacing w:before="240" w:after="0" w:line="276" w:lineRule="auto"/>
        <w:ind w:right="270"/>
        <w:rPr>
          <w:rFonts w:ascii="Sylfaen" w:hAnsi="Sylfaen"/>
          <w:b/>
          <w:i/>
          <w:sz w:val="20"/>
          <w:u w:val="single"/>
          <w:lang w:val="ka-GE"/>
        </w:rPr>
      </w:pPr>
    </w:p>
    <w:p w:rsidR="00E96FAE" w:rsidRDefault="00E96FAE" w:rsidP="008563D6">
      <w:pPr>
        <w:pStyle w:val="Bullet"/>
        <w:spacing w:before="240" w:after="0" w:line="276" w:lineRule="auto"/>
        <w:ind w:right="270"/>
        <w:rPr>
          <w:rFonts w:ascii="Sylfaen" w:hAnsi="Sylfaen"/>
          <w:b/>
          <w:i/>
          <w:sz w:val="20"/>
          <w:u w:val="single"/>
          <w:lang w:val="ka-GE"/>
        </w:rPr>
      </w:pPr>
    </w:p>
    <w:p w:rsidR="00E96FAE" w:rsidRDefault="00E96FAE" w:rsidP="008563D6">
      <w:pPr>
        <w:pStyle w:val="Bullet"/>
        <w:spacing w:before="240" w:after="0" w:line="276" w:lineRule="auto"/>
        <w:ind w:right="270"/>
        <w:rPr>
          <w:rFonts w:ascii="Sylfaen" w:hAnsi="Sylfaen"/>
          <w:b/>
          <w:i/>
          <w:sz w:val="20"/>
          <w:u w:val="single"/>
          <w:lang w:val="ka-GE"/>
        </w:rPr>
      </w:pPr>
    </w:p>
    <w:p w:rsidR="00E96FAE" w:rsidRDefault="00E96FAE" w:rsidP="008563D6">
      <w:pPr>
        <w:pStyle w:val="Bullet"/>
        <w:spacing w:before="240" w:after="0" w:line="276" w:lineRule="auto"/>
        <w:ind w:right="270"/>
        <w:rPr>
          <w:rFonts w:ascii="Sylfaen" w:hAnsi="Sylfaen"/>
          <w:b/>
          <w:i/>
          <w:sz w:val="20"/>
          <w:u w:val="single"/>
          <w:lang w:val="ka-GE"/>
        </w:rPr>
      </w:pPr>
    </w:p>
    <w:p w:rsidR="00E96FAE" w:rsidRDefault="00E96FAE" w:rsidP="008563D6">
      <w:pPr>
        <w:pStyle w:val="Bullet"/>
        <w:spacing w:before="240" w:after="0" w:line="276" w:lineRule="auto"/>
        <w:ind w:right="270"/>
        <w:rPr>
          <w:rFonts w:ascii="Sylfaen" w:hAnsi="Sylfaen"/>
          <w:b/>
          <w:i/>
          <w:sz w:val="20"/>
          <w:u w:val="single"/>
          <w:lang w:val="ka-GE"/>
        </w:rPr>
      </w:pPr>
    </w:p>
    <w:p w:rsidR="008563D6" w:rsidRPr="00056568" w:rsidRDefault="00056568" w:rsidP="008563D6">
      <w:pPr>
        <w:pStyle w:val="Bullet"/>
        <w:spacing w:before="240" w:after="0" w:line="276" w:lineRule="auto"/>
        <w:ind w:right="270"/>
        <w:rPr>
          <w:rFonts w:ascii="Sylfaen" w:hAnsi="Sylfaen"/>
          <w:b/>
          <w:i/>
          <w:sz w:val="20"/>
          <w:u w:val="single"/>
        </w:rPr>
      </w:pPr>
      <w:r w:rsidRPr="00681E7B">
        <w:rPr>
          <w:rFonts w:ascii="Sylfaen" w:hAnsi="Sylfaen"/>
          <w:b/>
          <w:i/>
          <w:sz w:val="20"/>
          <w:u w:val="single"/>
          <w:lang w:val="ka-GE"/>
        </w:rPr>
        <w:lastRenderedPageBreak/>
        <w:t>გრაფიკი</w:t>
      </w:r>
      <w:r w:rsidR="00E96FAE">
        <w:rPr>
          <w:rFonts w:ascii="Sylfaen" w:hAnsi="Sylfaen"/>
          <w:b/>
          <w:i/>
          <w:sz w:val="20"/>
          <w:u w:val="single"/>
          <w:lang w:val="ka-GE"/>
        </w:rPr>
        <w:t xml:space="preserve"> #34</w:t>
      </w:r>
      <w:r w:rsidRPr="00681E7B">
        <w:rPr>
          <w:rFonts w:ascii="Sylfaen" w:hAnsi="Sylfaen"/>
          <w:b/>
          <w:i/>
          <w:sz w:val="20"/>
          <w:u w:val="single"/>
          <w:lang w:val="ka-GE"/>
        </w:rPr>
        <w:t>. მშობლების მხრიდან რეკომენდაცია სწავლის გაგრძელებასთან დაკავშირებით საბაზისო განათლების მიღების შემდეგ (ასაკობრივი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2B6AF3" w:rsidRPr="00657D6D" w:rsidTr="00C25333">
        <w:trPr>
          <w:cantSplit/>
          <w:trHeight w:val="1502"/>
        </w:trPr>
        <w:tc>
          <w:tcPr>
            <w:tcW w:w="3595" w:type="dxa"/>
            <w:shd w:val="clear" w:color="auto" w:fill="D0CECE"/>
            <w:vAlign w:val="center"/>
          </w:tcPr>
          <w:p w:rsidR="002B6AF3" w:rsidRPr="00657D6D" w:rsidRDefault="002B6AF3" w:rsidP="002B6AF3">
            <w:pPr>
              <w:jc w:val="center"/>
              <w:rPr>
                <w:rFonts w:ascii="Calibri" w:hAnsi="Calibri"/>
                <w:color w:val="000000"/>
                <w:lang w:val="ka-GE"/>
              </w:rPr>
            </w:pPr>
          </w:p>
        </w:tc>
        <w:tc>
          <w:tcPr>
            <w:tcW w:w="848" w:type="dxa"/>
            <w:shd w:val="clear" w:color="auto" w:fill="D0CECE"/>
            <w:textDirection w:val="btLr"/>
            <w:vAlign w:val="center"/>
          </w:tcPr>
          <w:p w:rsidR="002B6AF3" w:rsidRPr="00810FF9" w:rsidRDefault="002B6AF3" w:rsidP="002B6AF3">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2B6AF3" w:rsidRPr="00810FF9" w:rsidRDefault="002B6AF3" w:rsidP="002B6AF3">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2B6AF3" w:rsidRPr="00810FF9" w:rsidRDefault="002B6AF3" w:rsidP="002B6AF3">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2B6AF3" w:rsidRPr="005F7086" w:rsidRDefault="002B6AF3" w:rsidP="002B6AF3">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2B6AF3" w:rsidRPr="00810FF9" w:rsidRDefault="002B6AF3" w:rsidP="002B6AF3">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2B6AF3" w:rsidRPr="00810FF9" w:rsidRDefault="002B6AF3" w:rsidP="002B6AF3">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2B6AF3" w:rsidRPr="00810FF9" w:rsidRDefault="002B6AF3" w:rsidP="002B6AF3">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2B6AF3" w:rsidTr="00E96FAE">
        <w:trPr>
          <w:trHeight w:val="439"/>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w:t>
            </w:r>
            <w:r w:rsidRPr="00A177B6">
              <w:rPr>
                <w:rFonts w:ascii="Calibri" w:hAnsi="Calibri" w:cs="Calibri"/>
                <w:color w:val="000000"/>
                <w:sz w:val="18"/>
                <w:szCs w:val="18"/>
              </w:rPr>
              <w:t xml:space="preserve"> </w:t>
            </w:r>
            <w:r w:rsidRPr="00A177B6">
              <w:rPr>
                <w:rFonts w:ascii="Sylfaen" w:hAnsi="Sylfaen" w:cs="Sylfaen"/>
                <w:color w:val="000000"/>
                <w:sz w:val="18"/>
                <w:szCs w:val="18"/>
              </w:rPr>
              <w:t>სასწავლებელში</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ჩაბარებას</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82%</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73%</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66%</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66%</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59%</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57%</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46%</w:t>
            </w:r>
          </w:p>
        </w:tc>
      </w:tr>
      <w:tr w:rsidR="002B6AF3" w:rsidTr="00E96FAE">
        <w:trPr>
          <w:trHeight w:val="439"/>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9%</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9%</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14%</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10%</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20%</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18%</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17%</w:t>
            </w:r>
          </w:p>
        </w:tc>
      </w:tr>
      <w:tr w:rsidR="002B6AF3" w:rsidTr="00E96FAE">
        <w:trPr>
          <w:trHeight w:val="440"/>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რაიმე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მოკლევადიანი</w:t>
            </w:r>
            <w:r w:rsidRPr="00A177B6">
              <w:rPr>
                <w:rFonts w:ascii="Calibri" w:hAnsi="Calibri" w:cs="Calibri"/>
                <w:color w:val="000000"/>
                <w:sz w:val="18"/>
                <w:szCs w:val="18"/>
              </w:rPr>
              <w:t xml:space="preserve"> </w:t>
            </w:r>
            <w:r w:rsidRPr="00A177B6">
              <w:rPr>
                <w:rFonts w:ascii="Sylfaen" w:hAnsi="Sylfaen" w:cs="Sylfaen"/>
                <w:color w:val="000000"/>
                <w:sz w:val="18"/>
                <w:szCs w:val="18"/>
              </w:rPr>
              <w:t>ტრენინგ</w:t>
            </w:r>
            <w:r w:rsidRPr="00A177B6">
              <w:rPr>
                <w:rFonts w:ascii="Calibri" w:hAnsi="Calibri" w:cs="Calibri"/>
                <w:color w:val="000000"/>
                <w:sz w:val="18"/>
                <w:szCs w:val="18"/>
              </w:rPr>
              <w:t xml:space="preserve"> </w:t>
            </w:r>
            <w:r w:rsidRPr="00A177B6">
              <w:rPr>
                <w:rFonts w:ascii="Sylfaen" w:hAnsi="Sylfaen" w:cs="Sylfaen"/>
                <w:color w:val="000000"/>
                <w:sz w:val="18"/>
                <w:szCs w:val="18"/>
              </w:rPr>
              <w:t>კურსის</w:t>
            </w:r>
            <w:r w:rsidRPr="00A177B6">
              <w:rPr>
                <w:rFonts w:ascii="Calibri" w:hAnsi="Calibri" w:cs="Calibri"/>
                <w:color w:val="000000"/>
                <w:sz w:val="18"/>
                <w:szCs w:val="18"/>
              </w:rPr>
              <w:t>/</w:t>
            </w:r>
            <w:r w:rsidRPr="00A177B6">
              <w:rPr>
                <w:rFonts w:ascii="Sylfaen" w:hAnsi="Sylfaen" w:cs="Sylfaen"/>
                <w:color w:val="000000"/>
                <w:sz w:val="18"/>
                <w:szCs w:val="18"/>
              </w:rPr>
              <w:t>მომზადების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გავლას</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r>
              <w:rPr>
                <w:rFonts w:ascii="Calibri" w:hAnsi="Calibri"/>
                <w:color w:val="000000"/>
                <w:sz w:val="16"/>
                <w:szCs w:val="16"/>
              </w:rPr>
              <w:t>.4</w:t>
            </w:r>
            <w:r w:rsidRPr="00657D6D">
              <w:rPr>
                <w:rFonts w:ascii="Calibri" w:hAnsi="Calibri"/>
                <w:color w:val="000000"/>
                <w:sz w:val="16"/>
                <w:szCs w:val="16"/>
              </w:rPr>
              <w:t>%</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0.4%</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r>
      <w:tr w:rsidR="002B6AF3" w:rsidTr="00E96FAE">
        <w:trPr>
          <w:trHeight w:val="439"/>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სრული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განაკვეთით</w:t>
            </w:r>
            <w:r w:rsidRPr="00A177B6">
              <w:rPr>
                <w:rFonts w:ascii="Calibri" w:hAnsi="Calibri" w:cs="Calibri"/>
                <w:color w:val="000000"/>
                <w:sz w:val="18"/>
                <w:szCs w:val="18"/>
              </w:rPr>
              <w:t xml:space="preserve"> </w:t>
            </w: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შემდგომი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გარეშე</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3%</w:t>
            </w:r>
          </w:p>
        </w:tc>
      </w:tr>
      <w:tr w:rsidR="002B6AF3" w:rsidTr="00E96FAE">
        <w:trPr>
          <w:trHeight w:val="439"/>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r>
      <w:tr w:rsidR="002B6AF3" w:rsidTr="00E96FAE">
        <w:trPr>
          <w:trHeight w:val="440"/>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3%</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r>
      <w:tr w:rsidR="002B6AF3" w:rsidTr="00E96FAE">
        <w:trPr>
          <w:trHeight w:val="439"/>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არ</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ჩარეულან</w:t>
            </w:r>
            <w:r w:rsidRPr="00A177B6">
              <w:rPr>
                <w:rFonts w:ascii="Calibri" w:hAnsi="Calibri" w:cs="Calibri"/>
                <w:color w:val="000000"/>
                <w:sz w:val="18"/>
                <w:szCs w:val="18"/>
              </w:rPr>
              <w:t xml:space="preserve"> - </w:t>
            </w:r>
            <w:r w:rsidRPr="00A177B6">
              <w:rPr>
                <w:rFonts w:ascii="Sylfaen" w:hAnsi="Sylfaen" w:cs="Sylfaen"/>
                <w:color w:val="000000"/>
                <w:sz w:val="18"/>
                <w:szCs w:val="18"/>
              </w:rPr>
              <w:t>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თავად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მივიღე</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გადაწყვეტილება</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4%</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14%</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15%</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19%</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15%</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21%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30%</w:t>
            </w:r>
          </w:p>
        </w:tc>
      </w:tr>
      <w:tr w:rsidR="002B6AF3" w:rsidTr="00E96FAE">
        <w:trPr>
          <w:trHeight w:val="440"/>
        </w:trPr>
        <w:tc>
          <w:tcPr>
            <w:tcW w:w="3595" w:type="dxa"/>
            <w:vAlign w:val="center"/>
          </w:tcPr>
          <w:p w:rsidR="002B6AF3" w:rsidRPr="00A177B6" w:rsidRDefault="002B6AF3" w:rsidP="00E96FAE">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არ</w:t>
            </w:r>
            <w:r w:rsidRPr="00A177B6">
              <w:rPr>
                <w:rFonts w:ascii="Calibri" w:hAnsi="Calibri" w:cs="Calibri"/>
                <w:color w:val="000000"/>
                <w:sz w:val="18"/>
                <w:szCs w:val="18"/>
              </w:rPr>
              <w:t xml:space="preserve"> </w:t>
            </w:r>
            <w:r w:rsidRPr="00A177B6">
              <w:rPr>
                <w:rFonts w:ascii="Sylfaen" w:hAnsi="Sylfaen" w:cs="Sylfaen"/>
                <w:color w:val="000000"/>
                <w:sz w:val="18"/>
                <w:szCs w:val="18"/>
              </w:rPr>
              <w:t>ვიცი</w:t>
            </w:r>
            <w:r w:rsidRPr="00A177B6">
              <w:rPr>
                <w:rFonts w:ascii="Calibri" w:hAnsi="Calibri" w:cs="Calibri"/>
                <w:color w:val="000000"/>
                <w:sz w:val="18"/>
                <w:szCs w:val="18"/>
              </w:rPr>
              <w:t>/</w:t>
            </w:r>
            <w:r w:rsidRPr="00A177B6">
              <w:rPr>
                <w:rFonts w:ascii="Sylfaen" w:hAnsi="Sylfaen" w:cs="Sylfaen"/>
                <w:color w:val="000000"/>
                <w:sz w:val="18"/>
                <w:szCs w:val="18"/>
              </w:rPr>
              <w:t>მიჭირს</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პასუხის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გაცემა</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c>
          <w:tcPr>
            <w:tcW w:w="848"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1%</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c>
          <w:tcPr>
            <w:tcW w:w="849" w:type="dxa"/>
            <w:vAlign w:val="center"/>
          </w:tcPr>
          <w:p w:rsidR="002B6AF3" w:rsidRPr="00657D6D" w:rsidRDefault="002B6AF3" w:rsidP="002B6AF3">
            <w:pPr>
              <w:jc w:val="center"/>
              <w:rPr>
                <w:rFonts w:ascii="Calibri" w:hAnsi="Calibri"/>
                <w:color w:val="000000"/>
                <w:sz w:val="16"/>
                <w:szCs w:val="16"/>
              </w:rPr>
            </w:pPr>
            <w:r w:rsidRPr="00657D6D">
              <w:rPr>
                <w:rFonts w:ascii="Calibri" w:hAnsi="Calibri"/>
                <w:color w:val="000000"/>
                <w:sz w:val="16"/>
                <w:szCs w:val="16"/>
              </w:rPr>
              <w:t>0%</w:t>
            </w:r>
          </w:p>
        </w:tc>
      </w:tr>
    </w:tbl>
    <w:p w:rsidR="00056568" w:rsidRPr="00C17391" w:rsidRDefault="00056568" w:rsidP="00E96FAE">
      <w:pPr>
        <w:pStyle w:val="Bullet"/>
        <w:spacing w:before="240" w:after="0" w:line="276" w:lineRule="auto"/>
        <w:ind w:right="0"/>
        <w:rPr>
          <w:rFonts w:ascii="Sylfaen" w:hAnsi="Sylfaen"/>
          <w:sz w:val="20"/>
          <w:lang w:val="ka-GE"/>
        </w:rPr>
      </w:pPr>
      <w:r w:rsidRPr="00C17391">
        <w:rPr>
          <w:rFonts w:ascii="Sylfaen" w:hAnsi="Sylfaen"/>
          <w:sz w:val="20"/>
          <w:lang w:val="ka-GE"/>
        </w:rPr>
        <w:t xml:space="preserve">საინტერესოა შედეგების გაანალიზება იმის მიხედვით, თუ რა განათლების დონეს ფლობენ რესპონდენთა მშობლები და რა რჩევას აძლევდნენ ისინი საკუთარ შვილებს საბაზისო სასკოლო განათლების მიღების შემდგომ. გამოიკვეთა ტენდენცია, რომ რაც უფრო მაღალია მშობლის მიერ მიღწეული განათლების დონე (ბაკალავრის, მაგისტრის, დოქტორის ხარისხი), მით უფრო დამახასიათებელია მათთვის შვილისთვის საშუალო სკოლის დასრულების და უმაღლეს სასწავლებელში ჩაბარების რჩევის გაცემა. შესაბამისად, საშუალო სკოლის დასრულებას და პროფესიული განათლების მიღებას საკუთარ შვილებს უფრო მეტად უმაღლესი განათლების არ მქონე მშობლები ურჩევდნენ. ეს ეხება როგორც დედის, ასევე მამის შემთხვევას. </w:t>
      </w:r>
    </w:p>
    <w:p w:rsidR="00C700B2" w:rsidRPr="00056568" w:rsidRDefault="00056568" w:rsidP="00E96FAE">
      <w:pPr>
        <w:pStyle w:val="Bullet"/>
        <w:spacing w:before="240" w:after="0" w:line="276" w:lineRule="auto"/>
        <w:ind w:right="0"/>
        <w:rPr>
          <w:rFonts w:ascii="Sylfaen" w:hAnsi="Sylfaen"/>
          <w:sz w:val="20"/>
        </w:rPr>
      </w:pPr>
      <w:r w:rsidRPr="00C17391">
        <w:rPr>
          <w:rFonts w:ascii="Sylfaen" w:hAnsi="Sylfaen"/>
          <w:sz w:val="20"/>
          <w:lang w:val="ka-GE"/>
        </w:rPr>
        <w:t>გარდა ამისა საინტერესოა, რომ მშობლების ჩაურევლობა გადაწყვეტილების მიღების პროცესში უფრო მეტად დამახასიათებელია არაფორმალური განათლების, დაწყებითი განათლების და საბაზისო განათლების მქონე მშობლებისთვის.</w:t>
      </w:r>
    </w:p>
    <w:p w:rsidR="00E96FAE" w:rsidRDefault="00E96FAE" w:rsidP="00E96FAE">
      <w:pPr>
        <w:pStyle w:val="Bullet"/>
        <w:spacing w:before="240" w:after="0" w:line="276" w:lineRule="auto"/>
        <w:ind w:right="0"/>
        <w:rPr>
          <w:rFonts w:ascii="Sylfaen" w:hAnsi="Sylfaen"/>
          <w:b/>
          <w:i/>
          <w:sz w:val="20"/>
          <w:u w:val="single"/>
          <w:lang w:val="ka-GE"/>
        </w:rPr>
      </w:pPr>
    </w:p>
    <w:p w:rsidR="00E96FAE" w:rsidRDefault="00E96FAE" w:rsidP="00E96FAE">
      <w:pPr>
        <w:pStyle w:val="Bullet"/>
        <w:spacing w:before="240" w:after="0" w:line="276" w:lineRule="auto"/>
        <w:ind w:right="0"/>
        <w:rPr>
          <w:rFonts w:ascii="Sylfaen" w:hAnsi="Sylfaen"/>
          <w:b/>
          <w:i/>
          <w:sz w:val="20"/>
          <w:u w:val="single"/>
          <w:lang w:val="ka-GE"/>
        </w:rPr>
      </w:pPr>
    </w:p>
    <w:p w:rsidR="00E96FAE" w:rsidRDefault="00E96FAE" w:rsidP="00E96FAE">
      <w:pPr>
        <w:pStyle w:val="Bullet"/>
        <w:spacing w:before="240" w:after="0" w:line="276" w:lineRule="auto"/>
        <w:ind w:right="0"/>
        <w:rPr>
          <w:rFonts w:ascii="Sylfaen" w:hAnsi="Sylfaen"/>
          <w:b/>
          <w:i/>
          <w:sz w:val="20"/>
          <w:u w:val="single"/>
          <w:lang w:val="ka-GE"/>
        </w:rPr>
      </w:pPr>
    </w:p>
    <w:p w:rsidR="00E96FAE" w:rsidRDefault="00E96FAE" w:rsidP="00E96FAE">
      <w:pPr>
        <w:pStyle w:val="Bullet"/>
        <w:spacing w:before="240" w:after="0" w:line="276" w:lineRule="auto"/>
        <w:ind w:right="0"/>
        <w:rPr>
          <w:rFonts w:ascii="Sylfaen" w:hAnsi="Sylfaen"/>
          <w:b/>
          <w:i/>
          <w:sz w:val="20"/>
          <w:u w:val="single"/>
          <w:lang w:val="ka-GE"/>
        </w:rPr>
      </w:pPr>
    </w:p>
    <w:p w:rsidR="00E96FAE" w:rsidRDefault="00E96FAE" w:rsidP="00E96FAE">
      <w:pPr>
        <w:pStyle w:val="Bullet"/>
        <w:spacing w:before="240" w:after="0" w:line="276" w:lineRule="auto"/>
        <w:ind w:right="0"/>
        <w:rPr>
          <w:rFonts w:ascii="Sylfaen" w:hAnsi="Sylfaen"/>
          <w:b/>
          <w:i/>
          <w:sz w:val="20"/>
          <w:u w:val="single"/>
          <w:lang w:val="ka-GE"/>
        </w:rPr>
      </w:pPr>
    </w:p>
    <w:p w:rsidR="00C700B2" w:rsidRPr="00056568" w:rsidRDefault="00056568" w:rsidP="00E96FAE">
      <w:pPr>
        <w:pStyle w:val="Bullet"/>
        <w:spacing w:before="240" w:after="0" w:line="276" w:lineRule="auto"/>
        <w:ind w:right="0"/>
        <w:rPr>
          <w:rFonts w:ascii="Sylfaen" w:hAnsi="Sylfaen"/>
          <w:b/>
          <w:i/>
          <w:sz w:val="20"/>
          <w:u w:val="single"/>
        </w:rPr>
      </w:pPr>
      <w:r w:rsidRPr="00C17391">
        <w:rPr>
          <w:rFonts w:ascii="Sylfaen" w:hAnsi="Sylfaen"/>
          <w:b/>
          <w:i/>
          <w:sz w:val="20"/>
          <w:u w:val="single"/>
          <w:lang w:val="ka-GE"/>
        </w:rPr>
        <w:lastRenderedPageBreak/>
        <w:t>გრაფიკი</w:t>
      </w:r>
      <w:r w:rsidR="00E96FAE">
        <w:rPr>
          <w:rFonts w:ascii="Sylfaen" w:hAnsi="Sylfaen"/>
          <w:b/>
          <w:i/>
          <w:sz w:val="20"/>
          <w:u w:val="single"/>
          <w:lang w:val="ka-GE"/>
        </w:rPr>
        <w:t xml:space="preserve"> #35</w:t>
      </w:r>
      <w:r w:rsidRPr="00C17391">
        <w:rPr>
          <w:rFonts w:ascii="Sylfaen" w:hAnsi="Sylfaen"/>
          <w:b/>
          <w:i/>
          <w:sz w:val="20"/>
          <w:u w:val="single"/>
          <w:lang w:val="ka-GE"/>
        </w:rPr>
        <w:t xml:space="preserve"> მშობლების მხრიდან რეკომენდაცია სწავლის გაგრძელებასთან დაკავშირებით საბაზისო განათლების მიღების შემდეგ (მამის მიერ მიღწეული განათლების დონის მიხედვით)</w:t>
      </w:r>
    </w:p>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95"/>
        <w:gridCol w:w="630"/>
        <w:gridCol w:w="720"/>
        <w:gridCol w:w="675"/>
        <w:gridCol w:w="765"/>
        <w:gridCol w:w="720"/>
        <w:gridCol w:w="720"/>
        <w:gridCol w:w="720"/>
        <w:gridCol w:w="720"/>
        <w:gridCol w:w="540"/>
      </w:tblGrid>
      <w:tr w:rsidR="00DB4F75" w:rsidRPr="00BA49D0" w:rsidTr="002240FC">
        <w:trPr>
          <w:cantSplit/>
          <w:trHeight w:val="2078"/>
        </w:trPr>
        <w:tc>
          <w:tcPr>
            <w:tcW w:w="3595" w:type="dxa"/>
            <w:shd w:val="clear" w:color="auto" w:fill="D0CECE"/>
          </w:tcPr>
          <w:p w:rsidR="00DB4F75" w:rsidRPr="00BA49D0" w:rsidRDefault="00DB4F75" w:rsidP="00DB4F75">
            <w:pPr>
              <w:rPr>
                <w:rFonts w:ascii="Sylfaen" w:hAnsi="Sylfaen"/>
                <w:sz w:val="18"/>
                <w:lang w:val="ka-GE"/>
              </w:rPr>
            </w:pPr>
          </w:p>
        </w:tc>
        <w:tc>
          <w:tcPr>
            <w:tcW w:w="630"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არაფორმალური</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p>
        </w:tc>
        <w:tc>
          <w:tcPr>
            <w:tcW w:w="720"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დაწყებითი</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r w:rsidRPr="00C5115F">
              <w:rPr>
                <w:rFonts w:ascii="Calibri" w:hAnsi="Calibri" w:cs="Sylfaen"/>
                <w:color w:val="000000"/>
                <w:sz w:val="18"/>
                <w:szCs w:val="18"/>
                <w:lang w:val="ka-GE"/>
              </w:rPr>
              <w:t xml:space="preserve"> (I-VI </w:t>
            </w:r>
            <w:r w:rsidRPr="00C5115F">
              <w:rPr>
                <w:rFonts w:ascii="Sylfaen" w:hAnsi="Sylfaen" w:cs="Sylfaen"/>
                <w:color w:val="000000"/>
                <w:sz w:val="18"/>
                <w:szCs w:val="18"/>
                <w:lang w:val="ka-GE"/>
              </w:rPr>
              <w:t>კლასი</w:t>
            </w:r>
            <w:r w:rsidRPr="00C5115F">
              <w:rPr>
                <w:rFonts w:ascii="Calibri" w:hAnsi="Calibri" w:cs="Sylfaen"/>
                <w:color w:val="000000"/>
                <w:sz w:val="18"/>
                <w:szCs w:val="18"/>
                <w:lang w:val="ka-GE"/>
              </w:rPr>
              <w:t>)</w:t>
            </w:r>
          </w:p>
        </w:tc>
        <w:tc>
          <w:tcPr>
            <w:tcW w:w="675"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საბაზო</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r w:rsidRPr="00C5115F">
              <w:rPr>
                <w:rFonts w:ascii="Calibri" w:hAnsi="Calibri" w:cs="Sylfaen"/>
                <w:color w:val="000000"/>
                <w:sz w:val="18"/>
                <w:szCs w:val="18"/>
                <w:lang w:val="ka-GE"/>
              </w:rPr>
              <w:t xml:space="preserve"> (VII-IX </w:t>
            </w:r>
            <w:r w:rsidRPr="00C5115F">
              <w:rPr>
                <w:rFonts w:ascii="Sylfaen" w:hAnsi="Sylfaen" w:cs="Sylfaen"/>
                <w:color w:val="000000"/>
                <w:sz w:val="18"/>
                <w:szCs w:val="18"/>
                <w:lang w:val="ka-GE"/>
              </w:rPr>
              <w:t>კლასი</w:t>
            </w:r>
            <w:r w:rsidRPr="00C5115F">
              <w:rPr>
                <w:rFonts w:ascii="Calibri" w:hAnsi="Calibri" w:cs="Sylfaen"/>
                <w:color w:val="000000"/>
                <w:sz w:val="18"/>
                <w:szCs w:val="18"/>
                <w:lang w:val="ka-GE"/>
              </w:rPr>
              <w:t>)</w:t>
            </w:r>
          </w:p>
        </w:tc>
        <w:tc>
          <w:tcPr>
            <w:tcW w:w="765"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საშუალო</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r w:rsidRPr="00C5115F">
              <w:rPr>
                <w:rFonts w:ascii="Calibri" w:hAnsi="Calibri" w:cs="Sylfaen"/>
                <w:color w:val="000000"/>
                <w:sz w:val="18"/>
                <w:szCs w:val="18"/>
                <w:lang w:val="ka-GE"/>
              </w:rPr>
              <w:t xml:space="preserve"> (X-XII </w:t>
            </w:r>
            <w:r w:rsidRPr="00C5115F">
              <w:rPr>
                <w:rFonts w:ascii="Sylfaen" w:hAnsi="Sylfaen" w:cs="Sylfaen"/>
                <w:color w:val="000000"/>
                <w:sz w:val="18"/>
                <w:szCs w:val="18"/>
                <w:lang w:val="ka-GE"/>
              </w:rPr>
              <w:t>კლასი</w:t>
            </w:r>
            <w:r w:rsidRPr="00C5115F">
              <w:rPr>
                <w:rFonts w:ascii="Calibri" w:hAnsi="Calibri" w:cs="Sylfaen"/>
                <w:color w:val="000000"/>
                <w:sz w:val="18"/>
                <w:szCs w:val="18"/>
                <w:lang w:val="ka-GE"/>
              </w:rPr>
              <w:t>)</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C5115F">
              <w:rPr>
                <w:rFonts w:ascii="Sylfaen" w:hAnsi="Sylfaen" w:cs="Sylfaen"/>
                <w:color w:val="000000"/>
                <w:sz w:val="18"/>
                <w:szCs w:val="18"/>
                <w:lang w:val="ka-GE"/>
              </w:rPr>
              <w:t>პროფ</w:t>
            </w:r>
            <w:r w:rsidRPr="00DB4F75">
              <w:rPr>
                <w:rFonts w:ascii="Sylfaen" w:hAnsi="Sylfaen" w:cs="Sylfaen"/>
                <w:color w:val="000000"/>
                <w:sz w:val="18"/>
                <w:szCs w:val="18"/>
              </w:rPr>
              <w:t>ესიული</w:t>
            </w:r>
            <w:r w:rsidRPr="00DB4F75">
              <w:rPr>
                <w:rFonts w:ascii="Calibri" w:hAnsi="Calibri" w:cs="Sylfaen"/>
                <w:color w:val="000000"/>
                <w:sz w:val="18"/>
                <w:szCs w:val="18"/>
              </w:rPr>
              <w:t xml:space="preserve"> </w:t>
            </w:r>
            <w:r w:rsidRPr="00DB4F75">
              <w:rPr>
                <w:rFonts w:ascii="Sylfaen" w:hAnsi="Sylfaen" w:cs="Sylfaen"/>
                <w:color w:val="000000"/>
                <w:sz w:val="18"/>
                <w:szCs w:val="18"/>
              </w:rPr>
              <w:t>განათლება</w:t>
            </w:r>
            <w:r w:rsidRPr="00DB4F75">
              <w:rPr>
                <w:rFonts w:ascii="Calibri" w:hAnsi="Calibri" w:cs="Sylfaen"/>
                <w:color w:val="000000"/>
                <w:sz w:val="18"/>
                <w:szCs w:val="18"/>
              </w:rPr>
              <w:t xml:space="preserve"> (I II III </w:t>
            </w:r>
            <w:r w:rsidRPr="00DB4F75">
              <w:rPr>
                <w:rFonts w:ascii="Sylfaen" w:hAnsi="Sylfaen" w:cs="Sylfaen"/>
                <w:color w:val="000000"/>
                <w:sz w:val="18"/>
                <w:szCs w:val="18"/>
              </w:rPr>
              <w:t>დონე</w:t>
            </w:r>
            <w:r w:rsidRPr="00DB4F75">
              <w:rPr>
                <w:rFonts w:ascii="Calibri" w:hAnsi="Calibri" w:cs="Sylfaen"/>
                <w:color w:val="000000"/>
                <w:sz w:val="18"/>
                <w:szCs w:val="18"/>
              </w:rPr>
              <w:t>)</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პროფესიული</w:t>
            </w:r>
            <w:r w:rsidRPr="00DB4F75">
              <w:rPr>
                <w:rFonts w:ascii="Calibri" w:hAnsi="Calibri" w:cs="Sylfaen"/>
                <w:color w:val="000000"/>
                <w:sz w:val="18"/>
                <w:szCs w:val="18"/>
              </w:rPr>
              <w:t xml:space="preserve"> </w:t>
            </w:r>
            <w:r w:rsidRPr="00DB4F75">
              <w:rPr>
                <w:rFonts w:ascii="Sylfaen" w:hAnsi="Sylfaen" w:cs="Sylfaen"/>
                <w:color w:val="000000"/>
                <w:sz w:val="18"/>
                <w:szCs w:val="18"/>
              </w:rPr>
              <w:t>განათლება</w:t>
            </w:r>
            <w:r w:rsidRPr="00DB4F75">
              <w:rPr>
                <w:rFonts w:ascii="Calibri" w:hAnsi="Calibri" w:cs="Sylfaen"/>
                <w:color w:val="000000"/>
                <w:sz w:val="18"/>
                <w:szCs w:val="18"/>
              </w:rPr>
              <w:t xml:space="preserve"> (IV </w:t>
            </w:r>
            <w:r w:rsidRPr="00DB4F75">
              <w:rPr>
                <w:rFonts w:ascii="Sylfaen" w:hAnsi="Sylfaen" w:cs="Sylfaen"/>
                <w:color w:val="000000"/>
                <w:sz w:val="18"/>
                <w:szCs w:val="18"/>
              </w:rPr>
              <w:t>და</w:t>
            </w:r>
            <w:r w:rsidRPr="00DB4F75">
              <w:rPr>
                <w:rFonts w:ascii="Calibri" w:hAnsi="Calibri" w:cs="Sylfaen"/>
                <w:color w:val="000000"/>
                <w:sz w:val="18"/>
                <w:szCs w:val="18"/>
              </w:rPr>
              <w:t xml:space="preserve"> V </w:t>
            </w:r>
            <w:r w:rsidRPr="00DB4F75">
              <w:rPr>
                <w:rFonts w:ascii="Sylfaen" w:hAnsi="Sylfaen" w:cs="Sylfaen"/>
                <w:color w:val="000000"/>
                <w:sz w:val="18"/>
                <w:szCs w:val="18"/>
              </w:rPr>
              <w:t>დონე</w:t>
            </w:r>
            <w:r w:rsidRPr="00DB4F75">
              <w:rPr>
                <w:rFonts w:ascii="Calibri" w:hAnsi="Calibri" w:cs="Sylfaen"/>
                <w:color w:val="000000"/>
                <w:sz w:val="18"/>
                <w:szCs w:val="18"/>
              </w:rPr>
              <w:t>)</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ბაკალავრის</w:t>
            </w:r>
            <w:r w:rsidRPr="00DB4F75">
              <w:rPr>
                <w:rFonts w:ascii="Calibri" w:hAnsi="Calibri" w:cs="Sylfaen"/>
                <w:color w:val="000000"/>
                <w:sz w:val="18"/>
                <w:szCs w:val="18"/>
              </w:rPr>
              <w:t xml:space="preserve"> </w:t>
            </w:r>
            <w:r w:rsidRPr="00DB4F75">
              <w:rPr>
                <w:rFonts w:ascii="Sylfaen" w:hAnsi="Sylfaen" w:cs="Sylfaen"/>
                <w:color w:val="000000"/>
                <w:sz w:val="18"/>
                <w:szCs w:val="18"/>
              </w:rPr>
              <w:t>ხარისხი</w:t>
            </w:r>
            <w:r w:rsidRPr="00DB4F75">
              <w:rPr>
                <w:rFonts w:ascii="Calibri" w:hAnsi="Calibri" w:cs="Sylfaen"/>
                <w:color w:val="000000"/>
                <w:sz w:val="18"/>
                <w:szCs w:val="18"/>
              </w:rPr>
              <w:t xml:space="preserve"> </w:t>
            </w:r>
            <w:r w:rsidRPr="00DB4F75">
              <w:rPr>
                <w:rFonts w:ascii="Sylfaen" w:hAnsi="Sylfaen" w:cs="Sylfaen"/>
                <w:color w:val="000000"/>
                <w:sz w:val="18"/>
                <w:szCs w:val="18"/>
              </w:rPr>
              <w:t>ან</w:t>
            </w:r>
            <w:r w:rsidRPr="00DB4F75">
              <w:rPr>
                <w:rFonts w:ascii="Calibri" w:hAnsi="Calibri" w:cs="Sylfaen"/>
                <w:color w:val="000000"/>
                <w:sz w:val="18"/>
                <w:szCs w:val="18"/>
              </w:rPr>
              <w:t xml:space="preserve"> </w:t>
            </w:r>
            <w:r w:rsidRPr="00DB4F75">
              <w:rPr>
                <w:rFonts w:ascii="Sylfaen" w:hAnsi="Sylfaen" w:cs="Sylfaen"/>
                <w:color w:val="000000"/>
                <w:sz w:val="18"/>
                <w:szCs w:val="18"/>
              </w:rPr>
              <w:t>მისი</w:t>
            </w:r>
            <w:r w:rsidRPr="00DB4F75">
              <w:rPr>
                <w:rFonts w:ascii="Calibri" w:hAnsi="Calibri" w:cs="Sylfaen"/>
                <w:color w:val="000000"/>
                <w:sz w:val="18"/>
                <w:szCs w:val="18"/>
              </w:rPr>
              <w:t xml:space="preserve"> </w:t>
            </w:r>
            <w:r w:rsidRPr="00DB4F75">
              <w:rPr>
                <w:rFonts w:ascii="Sylfaen" w:hAnsi="Sylfaen" w:cs="Sylfaen"/>
                <w:color w:val="000000"/>
                <w:sz w:val="18"/>
                <w:szCs w:val="18"/>
              </w:rPr>
              <w:t>ექვივალენტი</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მაგისტრის</w:t>
            </w:r>
            <w:r w:rsidRPr="00DB4F75">
              <w:rPr>
                <w:rFonts w:ascii="Calibri" w:hAnsi="Calibri" w:cs="Sylfaen"/>
                <w:color w:val="000000"/>
                <w:sz w:val="18"/>
                <w:szCs w:val="18"/>
              </w:rPr>
              <w:t xml:space="preserve"> </w:t>
            </w:r>
            <w:r w:rsidRPr="00DB4F75">
              <w:rPr>
                <w:rFonts w:ascii="Sylfaen" w:hAnsi="Sylfaen" w:cs="Sylfaen"/>
                <w:color w:val="000000"/>
                <w:sz w:val="18"/>
                <w:szCs w:val="18"/>
              </w:rPr>
              <w:t>ხარისხი</w:t>
            </w:r>
            <w:r w:rsidRPr="00DB4F75">
              <w:rPr>
                <w:rFonts w:ascii="Calibri" w:hAnsi="Calibri" w:cs="Sylfaen"/>
                <w:color w:val="000000"/>
                <w:sz w:val="18"/>
                <w:szCs w:val="18"/>
              </w:rPr>
              <w:t xml:space="preserve"> </w:t>
            </w:r>
            <w:r w:rsidRPr="00DB4F75">
              <w:rPr>
                <w:rFonts w:ascii="Sylfaen" w:hAnsi="Sylfaen" w:cs="Sylfaen"/>
                <w:color w:val="000000"/>
                <w:sz w:val="18"/>
                <w:szCs w:val="18"/>
              </w:rPr>
              <w:t>ან</w:t>
            </w:r>
            <w:r w:rsidRPr="00DB4F75">
              <w:rPr>
                <w:rFonts w:ascii="Calibri" w:hAnsi="Calibri" w:cs="Sylfaen"/>
                <w:color w:val="000000"/>
                <w:sz w:val="18"/>
                <w:szCs w:val="18"/>
              </w:rPr>
              <w:t xml:space="preserve"> </w:t>
            </w:r>
            <w:r w:rsidRPr="00DB4F75">
              <w:rPr>
                <w:rFonts w:ascii="Sylfaen" w:hAnsi="Sylfaen" w:cs="Sylfaen"/>
                <w:color w:val="000000"/>
                <w:sz w:val="18"/>
                <w:szCs w:val="18"/>
              </w:rPr>
              <w:t>მისი</w:t>
            </w:r>
            <w:r w:rsidRPr="00DB4F75">
              <w:rPr>
                <w:rFonts w:ascii="Calibri" w:hAnsi="Calibri" w:cs="Sylfaen"/>
                <w:color w:val="000000"/>
                <w:sz w:val="18"/>
                <w:szCs w:val="18"/>
              </w:rPr>
              <w:t xml:space="preserve"> </w:t>
            </w:r>
            <w:r w:rsidRPr="00DB4F75">
              <w:rPr>
                <w:rFonts w:ascii="Sylfaen" w:hAnsi="Sylfaen" w:cs="Sylfaen"/>
                <w:color w:val="000000"/>
                <w:sz w:val="18"/>
                <w:szCs w:val="18"/>
              </w:rPr>
              <w:t>ექვივალენტი</w:t>
            </w:r>
          </w:p>
        </w:tc>
        <w:tc>
          <w:tcPr>
            <w:tcW w:w="54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დოქტორის</w:t>
            </w:r>
            <w:r w:rsidRPr="00DB4F75">
              <w:rPr>
                <w:rFonts w:ascii="Calibri" w:hAnsi="Calibri" w:cs="Sylfaen"/>
                <w:color w:val="000000"/>
                <w:sz w:val="18"/>
                <w:szCs w:val="18"/>
              </w:rPr>
              <w:t xml:space="preserve"> </w:t>
            </w:r>
            <w:r w:rsidRPr="00DB4F75">
              <w:rPr>
                <w:rFonts w:ascii="Sylfaen" w:hAnsi="Sylfaen" w:cs="Sylfaen"/>
                <w:color w:val="000000"/>
                <w:sz w:val="18"/>
                <w:szCs w:val="18"/>
              </w:rPr>
              <w:t>ხარისხი</w:t>
            </w:r>
            <w:r w:rsidRPr="00DB4F75">
              <w:rPr>
                <w:rFonts w:ascii="Calibri" w:hAnsi="Calibri" w:cs="Sylfaen"/>
                <w:color w:val="000000"/>
                <w:sz w:val="18"/>
                <w:szCs w:val="18"/>
              </w:rPr>
              <w:t xml:space="preserve"> </w:t>
            </w:r>
            <w:r w:rsidRPr="00DB4F75">
              <w:rPr>
                <w:rFonts w:ascii="Sylfaen" w:hAnsi="Sylfaen" w:cs="Sylfaen"/>
                <w:color w:val="000000"/>
                <w:sz w:val="18"/>
                <w:szCs w:val="18"/>
              </w:rPr>
              <w:t>ან</w:t>
            </w:r>
            <w:r w:rsidRPr="00DB4F75">
              <w:rPr>
                <w:rFonts w:ascii="Calibri" w:hAnsi="Calibri" w:cs="Sylfaen"/>
                <w:color w:val="000000"/>
                <w:sz w:val="18"/>
                <w:szCs w:val="18"/>
              </w:rPr>
              <w:t xml:space="preserve"> </w:t>
            </w:r>
            <w:r w:rsidRPr="00DB4F75">
              <w:rPr>
                <w:rFonts w:ascii="Sylfaen" w:hAnsi="Sylfaen" w:cs="Sylfaen"/>
                <w:color w:val="000000"/>
                <w:sz w:val="18"/>
                <w:szCs w:val="18"/>
              </w:rPr>
              <w:t>მისი</w:t>
            </w:r>
            <w:r w:rsidRPr="00DB4F75">
              <w:rPr>
                <w:rFonts w:ascii="Calibri" w:hAnsi="Calibri" w:cs="Sylfaen"/>
                <w:color w:val="000000"/>
                <w:sz w:val="18"/>
                <w:szCs w:val="18"/>
              </w:rPr>
              <w:t xml:space="preserve"> </w:t>
            </w:r>
            <w:r w:rsidRPr="00DB4F75">
              <w:rPr>
                <w:rFonts w:ascii="Sylfaen" w:hAnsi="Sylfaen" w:cs="Sylfaen"/>
                <w:color w:val="000000"/>
                <w:sz w:val="18"/>
                <w:szCs w:val="18"/>
              </w:rPr>
              <w:t>ექვივალენტი</w:t>
            </w:r>
          </w:p>
        </w:tc>
      </w:tr>
      <w:tr w:rsidR="00705930" w:rsidRPr="00BA49D0" w:rsidTr="002240FC">
        <w:trPr>
          <w:trHeight w:val="439"/>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w:t>
            </w:r>
            <w:r w:rsidRPr="00A177B6">
              <w:rPr>
                <w:rFonts w:ascii="Calibri" w:hAnsi="Calibri" w:cs="Calibri"/>
                <w:color w:val="000000"/>
                <w:sz w:val="18"/>
                <w:szCs w:val="18"/>
              </w:rPr>
              <w:t xml:space="preserve"> </w:t>
            </w:r>
            <w:r w:rsidRPr="00A177B6">
              <w:rPr>
                <w:rFonts w:ascii="Sylfaen" w:hAnsi="Sylfaen" w:cs="Sylfaen"/>
                <w:color w:val="000000"/>
                <w:sz w:val="18"/>
                <w:szCs w:val="18"/>
              </w:rPr>
              <w:t>სასწავლებელში</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ჩაბარებას</w:t>
            </w:r>
          </w:p>
        </w:tc>
        <w:tc>
          <w:tcPr>
            <w:tcW w:w="63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37%</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35%</w:t>
            </w:r>
          </w:p>
        </w:tc>
        <w:tc>
          <w:tcPr>
            <w:tcW w:w="67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43%</w:t>
            </w:r>
          </w:p>
        </w:tc>
        <w:tc>
          <w:tcPr>
            <w:tcW w:w="76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58%</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65%</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68%</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85%</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81%</w:t>
            </w:r>
          </w:p>
        </w:tc>
        <w:tc>
          <w:tcPr>
            <w:tcW w:w="54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80%</w:t>
            </w:r>
          </w:p>
        </w:tc>
      </w:tr>
      <w:tr w:rsidR="00705930" w:rsidRPr="00BA49D0" w:rsidTr="002240FC">
        <w:trPr>
          <w:trHeight w:val="439"/>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63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10%</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19%</w:t>
            </w:r>
          </w:p>
        </w:tc>
        <w:tc>
          <w:tcPr>
            <w:tcW w:w="675"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21%</w:t>
            </w:r>
          </w:p>
        </w:tc>
        <w:tc>
          <w:tcPr>
            <w:tcW w:w="765"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17%</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22%</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13%</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4%</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4%</w:t>
            </w:r>
          </w:p>
        </w:tc>
        <w:tc>
          <w:tcPr>
            <w:tcW w:w="54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r>
      <w:tr w:rsidR="00705930" w:rsidRPr="00BA49D0" w:rsidTr="002240FC">
        <w:trPr>
          <w:trHeight w:val="440"/>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რაიმე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მოკლევადიანი</w:t>
            </w:r>
            <w:r w:rsidRPr="00A177B6">
              <w:rPr>
                <w:rFonts w:ascii="Calibri" w:hAnsi="Calibri" w:cs="Calibri"/>
                <w:color w:val="000000"/>
                <w:sz w:val="18"/>
                <w:szCs w:val="18"/>
              </w:rPr>
              <w:t xml:space="preserve"> </w:t>
            </w:r>
            <w:r w:rsidRPr="00A177B6">
              <w:rPr>
                <w:rFonts w:ascii="Sylfaen" w:hAnsi="Sylfaen" w:cs="Sylfaen"/>
                <w:color w:val="000000"/>
                <w:sz w:val="18"/>
                <w:szCs w:val="18"/>
              </w:rPr>
              <w:t>ტრენინგ</w:t>
            </w:r>
            <w:r w:rsidRPr="00A177B6">
              <w:rPr>
                <w:rFonts w:ascii="Calibri" w:hAnsi="Calibri" w:cs="Calibri"/>
                <w:color w:val="000000"/>
                <w:sz w:val="18"/>
                <w:szCs w:val="18"/>
              </w:rPr>
              <w:t xml:space="preserve"> </w:t>
            </w:r>
            <w:r w:rsidRPr="00A177B6">
              <w:rPr>
                <w:rFonts w:ascii="Sylfaen" w:hAnsi="Sylfaen" w:cs="Sylfaen"/>
                <w:color w:val="000000"/>
                <w:sz w:val="18"/>
                <w:szCs w:val="18"/>
              </w:rPr>
              <w:t>კურსის</w:t>
            </w:r>
            <w:r w:rsidRPr="00A177B6">
              <w:rPr>
                <w:rFonts w:ascii="Calibri" w:hAnsi="Calibri" w:cs="Calibri"/>
                <w:color w:val="000000"/>
                <w:sz w:val="18"/>
                <w:szCs w:val="18"/>
              </w:rPr>
              <w:t>/</w:t>
            </w:r>
            <w:r w:rsidRPr="00A177B6">
              <w:rPr>
                <w:rFonts w:ascii="Sylfaen" w:hAnsi="Sylfaen" w:cs="Sylfaen"/>
                <w:color w:val="000000"/>
                <w:sz w:val="18"/>
                <w:szCs w:val="18"/>
              </w:rPr>
              <w:t>მომზადების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გავლას</w:t>
            </w:r>
          </w:p>
        </w:tc>
        <w:tc>
          <w:tcPr>
            <w:tcW w:w="63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4%</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67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6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0.1%</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c>
          <w:tcPr>
            <w:tcW w:w="54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r>
      <w:tr w:rsidR="00705930" w:rsidRPr="00BA49D0" w:rsidTr="002240FC">
        <w:trPr>
          <w:trHeight w:val="439"/>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სრული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განაკვეთით</w:t>
            </w:r>
            <w:r w:rsidRPr="00A177B6">
              <w:rPr>
                <w:rFonts w:ascii="Calibri" w:hAnsi="Calibri" w:cs="Calibri"/>
                <w:color w:val="000000"/>
                <w:sz w:val="18"/>
                <w:szCs w:val="18"/>
              </w:rPr>
              <w:t xml:space="preserve"> </w:t>
            </w: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შემდგომი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გარეშე</w:t>
            </w:r>
          </w:p>
        </w:tc>
        <w:tc>
          <w:tcPr>
            <w:tcW w:w="63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8%</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10%</w:t>
            </w:r>
          </w:p>
        </w:tc>
        <w:tc>
          <w:tcPr>
            <w:tcW w:w="67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6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54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r>
      <w:tr w:rsidR="00705930" w:rsidRPr="00BA49D0" w:rsidTr="002240FC">
        <w:trPr>
          <w:trHeight w:val="439"/>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63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6%</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4%</w:t>
            </w:r>
          </w:p>
        </w:tc>
        <w:tc>
          <w:tcPr>
            <w:tcW w:w="67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3%</w:t>
            </w:r>
          </w:p>
        </w:tc>
        <w:tc>
          <w:tcPr>
            <w:tcW w:w="76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54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r>
      <w:tr w:rsidR="00705930" w:rsidRPr="00BA49D0" w:rsidTr="002240FC">
        <w:trPr>
          <w:trHeight w:val="440"/>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63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3%</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67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w:t>
            </w:r>
          </w:p>
        </w:tc>
        <w:tc>
          <w:tcPr>
            <w:tcW w:w="76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0.1%</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w:t>
            </w:r>
          </w:p>
        </w:tc>
        <w:tc>
          <w:tcPr>
            <w:tcW w:w="54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0%</w:t>
            </w:r>
          </w:p>
        </w:tc>
      </w:tr>
      <w:tr w:rsidR="00705930" w:rsidRPr="00BA49D0" w:rsidTr="002240FC">
        <w:trPr>
          <w:trHeight w:val="439"/>
        </w:trPr>
        <w:tc>
          <w:tcPr>
            <w:tcW w:w="3595" w:type="dxa"/>
          </w:tcPr>
          <w:p w:rsidR="00705930" w:rsidRPr="00A177B6" w:rsidRDefault="00705930" w:rsidP="00705930">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არ</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ჩარეულან</w:t>
            </w:r>
            <w:r w:rsidRPr="00A177B6">
              <w:rPr>
                <w:rFonts w:ascii="Calibri" w:hAnsi="Calibri" w:cs="Calibri"/>
                <w:color w:val="000000"/>
                <w:sz w:val="18"/>
                <w:szCs w:val="18"/>
              </w:rPr>
              <w:t xml:space="preserve"> - </w:t>
            </w:r>
            <w:r w:rsidRPr="00A177B6">
              <w:rPr>
                <w:rFonts w:ascii="Sylfaen" w:hAnsi="Sylfaen" w:cs="Sylfaen"/>
                <w:color w:val="000000"/>
                <w:sz w:val="18"/>
                <w:szCs w:val="18"/>
              </w:rPr>
              <w:t>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თავად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მივიღე</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გადაწყვეტილება</w:t>
            </w:r>
          </w:p>
        </w:tc>
        <w:tc>
          <w:tcPr>
            <w:tcW w:w="63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33%</w:t>
            </w:r>
          </w:p>
        </w:tc>
        <w:tc>
          <w:tcPr>
            <w:tcW w:w="720"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30%</w:t>
            </w:r>
          </w:p>
        </w:tc>
        <w:tc>
          <w:tcPr>
            <w:tcW w:w="675" w:type="dxa"/>
            <w:shd w:val="clear" w:color="auto" w:fill="ECCBC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29%</w:t>
            </w:r>
          </w:p>
        </w:tc>
        <w:tc>
          <w:tcPr>
            <w:tcW w:w="765"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19%</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12%</w:t>
            </w:r>
          </w:p>
        </w:tc>
        <w:tc>
          <w:tcPr>
            <w:tcW w:w="720" w:type="dxa"/>
            <w:shd w:val="clear" w:color="auto" w:fill="auto"/>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16%</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9%</w:t>
            </w:r>
          </w:p>
        </w:tc>
        <w:tc>
          <w:tcPr>
            <w:tcW w:w="72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13%</w:t>
            </w:r>
          </w:p>
        </w:tc>
        <w:tc>
          <w:tcPr>
            <w:tcW w:w="540" w:type="dxa"/>
            <w:vAlign w:val="center"/>
          </w:tcPr>
          <w:p w:rsidR="00705930" w:rsidRPr="000F7221" w:rsidRDefault="00705930" w:rsidP="00705930">
            <w:pPr>
              <w:jc w:val="center"/>
              <w:rPr>
                <w:rFonts w:ascii="Calibri" w:hAnsi="Calibri"/>
                <w:color w:val="000000"/>
                <w:sz w:val="16"/>
                <w:szCs w:val="16"/>
              </w:rPr>
            </w:pPr>
            <w:r w:rsidRPr="000F7221">
              <w:rPr>
                <w:rFonts w:ascii="Calibri" w:hAnsi="Calibri"/>
                <w:color w:val="000000"/>
                <w:sz w:val="16"/>
                <w:szCs w:val="16"/>
              </w:rPr>
              <w:t>20%</w:t>
            </w:r>
          </w:p>
        </w:tc>
      </w:tr>
      <w:tr w:rsidR="00C700B2" w:rsidRPr="00BA49D0" w:rsidTr="002240FC">
        <w:trPr>
          <w:trHeight w:val="439"/>
        </w:trPr>
        <w:tc>
          <w:tcPr>
            <w:tcW w:w="3595" w:type="dxa"/>
            <w:shd w:val="clear" w:color="auto" w:fill="BFBFBF" w:themeFill="background1" w:themeFillShade="BF"/>
            <w:vAlign w:val="center"/>
          </w:tcPr>
          <w:p w:rsidR="00C700B2" w:rsidRPr="009A5FD0" w:rsidRDefault="00C700B2" w:rsidP="002240FC">
            <w:pPr>
              <w:rPr>
                <w:rFonts w:ascii="Sylfaen" w:hAnsi="Sylfaen"/>
                <w:color w:val="000000"/>
                <w:sz w:val="18"/>
                <w:szCs w:val="18"/>
                <w:lang w:val="ka-GE"/>
              </w:rPr>
            </w:pPr>
            <w:r>
              <w:rPr>
                <w:rFonts w:ascii="Sylfaen" w:hAnsi="Sylfaen"/>
                <w:color w:val="000000"/>
                <w:sz w:val="18"/>
                <w:szCs w:val="18"/>
                <w:lang w:val="ka-GE"/>
              </w:rPr>
              <w:t>პასუხების რაოდენობა:</w:t>
            </w:r>
          </w:p>
        </w:tc>
        <w:tc>
          <w:tcPr>
            <w:tcW w:w="630" w:type="dxa"/>
            <w:shd w:val="clear" w:color="auto" w:fill="BFBFBF" w:themeFill="background1" w:themeFillShade="BF"/>
            <w:vAlign w:val="center"/>
          </w:tcPr>
          <w:p w:rsidR="00C700B2" w:rsidRPr="009A5FD0" w:rsidRDefault="00C700B2" w:rsidP="002240FC">
            <w:pPr>
              <w:jc w:val="center"/>
              <w:rPr>
                <w:rFonts w:ascii="Calibri" w:hAnsi="Calibri"/>
                <w:color w:val="000000"/>
                <w:sz w:val="16"/>
                <w:szCs w:val="16"/>
              </w:rPr>
            </w:pPr>
            <w:r>
              <w:rPr>
                <w:rFonts w:ascii="Calibri" w:hAnsi="Calibri"/>
                <w:color w:val="000000"/>
                <w:sz w:val="16"/>
                <w:szCs w:val="16"/>
              </w:rPr>
              <w:t>N=98</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N=247</w:t>
            </w:r>
          </w:p>
        </w:tc>
        <w:tc>
          <w:tcPr>
            <w:tcW w:w="675"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N=332</w:t>
            </w:r>
          </w:p>
        </w:tc>
        <w:tc>
          <w:tcPr>
            <w:tcW w:w="765"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N=1105</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N=318</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N=182</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N=212</w:t>
            </w:r>
          </w:p>
        </w:tc>
        <w:tc>
          <w:tcPr>
            <w:tcW w:w="720" w:type="dxa"/>
            <w:shd w:val="clear" w:color="auto" w:fill="BFBFBF" w:themeFill="background1" w:themeFillShade="BF"/>
            <w:vAlign w:val="center"/>
          </w:tcPr>
          <w:p w:rsidR="00C700B2" w:rsidRDefault="00C700B2" w:rsidP="002240FC">
            <w:pPr>
              <w:jc w:val="center"/>
              <w:rPr>
                <w:rFonts w:ascii="Calibri" w:hAnsi="Calibri"/>
                <w:color w:val="000000"/>
                <w:sz w:val="16"/>
                <w:szCs w:val="16"/>
              </w:rPr>
            </w:pPr>
            <w:r>
              <w:rPr>
                <w:rFonts w:ascii="Calibri" w:hAnsi="Calibri"/>
                <w:color w:val="000000"/>
                <w:sz w:val="16"/>
                <w:szCs w:val="16"/>
              </w:rPr>
              <w:t>N=294</w:t>
            </w:r>
          </w:p>
        </w:tc>
        <w:tc>
          <w:tcPr>
            <w:tcW w:w="540" w:type="dxa"/>
            <w:shd w:val="clear" w:color="auto" w:fill="BFBFBF" w:themeFill="background1" w:themeFillShade="BF"/>
            <w:vAlign w:val="center"/>
          </w:tcPr>
          <w:p w:rsidR="00C700B2" w:rsidRDefault="00C700B2" w:rsidP="002240FC">
            <w:pPr>
              <w:jc w:val="center"/>
              <w:rPr>
                <w:rFonts w:ascii="Calibri" w:hAnsi="Calibri"/>
                <w:color w:val="000000"/>
                <w:sz w:val="16"/>
                <w:szCs w:val="16"/>
              </w:rPr>
            </w:pPr>
            <w:r>
              <w:rPr>
                <w:rFonts w:ascii="Calibri" w:hAnsi="Calibri"/>
                <w:color w:val="000000"/>
                <w:sz w:val="16"/>
                <w:szCs w:val="16"/>
              </w:rPr>
              <w:t>N=4</w:t>
            </w:r>
          </w:p>
        </w:tc>
      </w:tr>
    </w:tbl>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166E06" w:rsidRDefault="00166E06" w:rsidP="00C700B2">
      <w:pPr>
        <w:pStyle w:val="Bullet"/>
        <w:spacing w:before="240" w:after="0" w:line="276" w:lineRule="auto"/>
        <w:ind w:right="270"/>
        <w:rPr>
          <w:rFonts w:ascii="Sylfaen" w:hAnsi="Sylfaen"/>
          <w:b/>
          <w:i/>
          <w:sz w:val="20"/>
          <w:u w:val="single"/>
          <w:lang w:val="ka-GE"/>
        </w:rPr>
      </w:pPr>
    </w:p>
    <w:p w:rsidR="00C700B2" w:rsidRPr="00AA39AA" w:rsidRDefault="00AA39AA" w:rsidP="00C700B2">
      <w:pPr>
        <w:pStyle w:val="Bullet"/>
        <w:spacing w:before="240" w:after="0" w:line="276" w:lineRule="auto"/>
        <w:ind w:right="270"/>
        <w:rPr>
          <w:rFonts w:ascii="Sylfaen" w:hAnsi="Sylfaen"/>
          <w:b/>
          <w:i/>
          <w:sz w:val="20"/>
          <w:u w:val="single"/>
        </w:rPr>
      </w:pPr>
      <w:r w:rsidRPr="00C17391">
        <w:rPr>
          <w:rFonts w:ascii="Sylfaen" w:hAnsi="Sylfaen"/>
          <w:b/>
          <w:i/>
          <w:sz w:val="20"/>
          <w:u w:val="single"/>
          <w:lang w:val="ka-GE"/>
        </w:rPr>
        <w:lastRenderedPageBreak/>
        <w:t>გრაფიკი</w:t>
      </w:r>
      <w:r w:rsidR="00E96FAE">
        <w:rPr>
          <w:rFonts w:ascii="Sylfaen" w:hAnsi="Sylfaen"/>
          <w:b/>
          <w:i/>
          <w:sz w:val="20"/>
          <w:u w:val="single"/>
          <w:lang w:val="ka-GE"/>
        </w:rPr>
        <w:t xml:space="preserve"> #36</w:t>
      </w:r>
      <w:r w:rsidRPr="00C17391">
        <w:rPr>
          <w:rFonts w:ascii="Sylfaen" w:hAnsi="Sylfaen"/>
          <w:b/>
          <w:i/>
          <w:sz w:val="20"/>
          <w:u w:val="single"/>
          <w:lang w:val="ka-GE"/>
        </w:rPr>
        <w:t xml:space="preserve"> მშობლების მხრიდან რეკომენდაცია სწავლის გაგრძელებასთან დაკავშირებით საბაზისო განათლების მიღების შემდეგ (დედის მიერ მიღწეული განათლების დონის მიხედვით)</w:t>
      </w:r>
    </w:p>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95"/>
        <w:gridCol w:w="630"/>
        <w:gridCol w:w="720"/>
        <w:gridCol w:w="675"/>
        <w:gridCol w:w="765"/>
        <w:gridCol w:w="720"/>
        <w:gridCol w:w="720"/>
        <w:gridCol w:w="720"/>
        <w:gridCol w:w="720"/>
        <w:gridCol w:w="540"/>
      </w:tblGrid>
      <w:tr w:rsidR="00DB4F75" w:rsidRPr="00BA49D0" w:rsidTr="002240FC">
        <w:trPr>
          <w:cantSplit/>
          <w:trHeight w:val="2078"/>
        </w:trPr>
        <w:tc>
          <w:tcPr>
            <w:tcW w:w="3595" w:type="dxa"/>
            <w:shd w:val="clear" w:color="auto" w:fill="D0CECE"/>
          </w:tcPr>
          <w:p w:rsidR="00DB4F75" w:rsidRPr="00BA49D0" w:rsidRDefault="00DB4F75" w:rsidP="00DB4F75">
            <w:pPr>
              <w:rPr>
                <w:rFonts w:ascii="Sylfaen" w:hAnsi="Sylfaen"/>
                <w:sz w:val="18"/>
                <w:lang w:val="ka-GE"/>
              </w:rPr>
            </w:pPr>
          </w:p>
        </w:tc>
        <w:tc>
          <w:tcPr>
            <w:tcW w:w="630"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არაფორმალური</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p>
        </w:tc>
        <w:tc>
          <w:tcPr>
            <w:tcW w:w="720"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დაწყებითი</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r w:rsidRPr="00C5115F">
              <w:rPr>
                <w:rFonts w:ascii="Calibri" w:hAnsi="Calibri" w:cs="Sylfaen"/>
                <w:color w:val="000000"/>
                <w:sz w:val="18"/>
                <w:szCs w:val="18"/>
                <w:lang w:val="ka-GE"/>
              </w:rPr>
              <w:t xml:space="preserve"> (I-VI </w:t>
            </w:r>
            <w:r w:rsidRPr="00C5115F">
              <w:rPr>
                <w:rFonts w:ascii="Sylfaen" w:hAnsi="Sylfaen" w:cs="Sylfaen"/>
                <w:color w:val="000000"/>
                <w:sz w:val="18"/>
                <w:szCs w:val="18"/>
                <w:lang w:val="ka-GE"/>
              </w:rPr>
              <w:t>კლასი</w:t>
            </w:r>
            <w:r w:rsidRPr="00C5115F">
              <w:rPr>
                <w:rFonts w:ascii="Calibri" w:hAnsi="Calibri" w:cs="Sylfaen"/>
                <w:color w:val="000000"/>
                <w:sz w:val="18"/>
                <w:szCs w:val="18"/>
                <w:lang w:val="ka-GE"/>
              </w:rPr>
              <w:t>)</w:t>
            </w:r>
          </w:p>
        </w:tc>
        <w:tc>
          <w:tcPr>
            <w:tcW w:w="675"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საბაზო</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r w:rsidRPr="00C5115F">
              <w:rPr>
                <w:rFonts w:ascii="Calibri" w:hAnsi="Calibri" w:cs="Sylfaen"/>
                <w:color w:val="000000"/>
                <w:sz w:val="18"/>
                <w:szCs w:val="18"/>
                <w:lang w:val="ka-GE"/>
              </w:rPr>
              <w:t xml:space="preserve"> (VII-IX </w:t>
            </w:r>
            <w:r w:rsidRPr="00C5115F">
              <w:rPr>
                <w:rFonts w:ascii="Sylfaen" w:hAnsi="Sylfaen" w:cs="Sylfaen"/>
                <w:color w:val="000000"/>
                <w:sz w:val="18"/>
                <w:szCs w:val="18"/>
                <w:lang w:val="ka-GE"/>
              </w:rPr>
              <w:t>კლასი</w:t>
            </w:r>
            <w:r w:rsidRPr="00C5115F">
              <w:rPr>
                <w:rFonts w:ascii="Calibri" w:hAnsi="Calibri" w:cs="Sylfaen"/>
                <w:color w:val="000000"/>
                <w:sz w:val="18"/>
                <w:szCs w:val="18"/>
                <w:lang w:val="ka-GE"/>
              </w:rPr>
              <w:t>)</w:t>
            </w:r>
          </w:p>
        </w:tc>
        <w:tc>
          <w:tcPr>
            <w:tcW w:w="765" w:type="dxa"/>
            <w:shd w:val="clear" w:color="auto" w:fill="D0CECE"/>
            <w:textDirection w:val="btLr"/>
            <w:vAlign w:val="bottom"/>
          </w:tcPr>
          <w:p w:rsidR="00DB4F75" w:rsidRPr="00C5115F" w:rsidRDefault="00DB4F75" w:rsidP="00DB4F75">
            <w:pPr>
              <w:jc w:val="center"/>
              <w:rPr>
                <w:rFonts w:ascii="Calibri" w:hAnsi="Calibri"/>
                <w:color w:val="000000"/>
                <w:sz w:val="18"/>
                <w:szCs w:val="18"/>
                <w:lang w:val="ka-GE"/>
              </w:rPr>
            </w:pPr>
            <w:r w:rsidRPr="00C5115F">
              <w:rPr>
                <w:rFonts w:ascii="Sylfaen" w:hAnsi="Sylfaen" w:cs="Sylfaen"/>
                <w:color w:val="000000"/>
                <w:sz w:val="18"/>
                <w:szCs w:val="18"/>
                <w:lang w:val="ka-GE"/>
              </w:rPr>
              <w:t>საშუალო</w:t>
            </w:r>
            <w:r w:rsidRPr="00C5115F">
              <w:rPr>
                <w:rFonts w:ascii="Calibri" w:hAnsi="Calibri" w:cs="Sylfaen"/>
                <w:color w:val="000000"/>
                <w:sz w:val="18"/>
                <w:szCs w:val="18"/>
                <w:lang w:val="ka-GE"/>
              </w:rPr>
              <w:t xml:space="preserve"> </w:t>
            </w:r>
            <w:r w:rsidRPr="00C5115F">
              <w:rPr>
                <w:rFonts w:ascii="Sylfaen" w:hAnsi="Sylfaen" w:cs="Sylfaen"/>
                <w:color w:val="000000"/>
                <w:sz w:val="18"/>
                <w:szCs w:val="18"/>
                <w:lang w:val="ka-GE"/>
              </w:rPr>
              <w:t>განათლება</w:t>
            </w:r>
            <w:r w:rsidRPr="00C5115F">
              <w:rPr>
                <w:rFonts w:ascii="Calibri" w:hAnsi="Calibri" w:cs="Sylfaen"/>
                <w:color w:val="000000"/>
                <w:sz w:val="18"/>
                <w:szCs w:val="18"/>
                <w:lang w:val="ka-GE"/>
              </w:rPr>
              <w:t xml:space="preserve"> (X-XII </w:t>
            </w:r>
            <w:r w:rsidRPr="00C5115F">
              <w:rPr>
                <w:rFonts w:ascii="Sylfaen" w:hAnsi="Sylfaen" w:cs="Sylfaen"/>
                <w:color w:val="000000"/>
                <w:sz w:val="18"/>
                <w:szCs w:val="18"/>
                <w:lang w:val="ka-GE"/>
              </w:rPr>
              <w:t>კლასი</w:t>
            </w:r>
            <w:r w:rsidRPr="00C5115F">
              <w:rPr>
                <w:rFonts w:ascii="Calibri" w:hAnsi="Calibri" w:cs="Sylfaen"/>
                <w:color w:val="000000"/>
                <w:sz w:val="18"/>
                <w:szCs w:val="18"/>
                <w:lang w:val="ka-GE"/>
              </w:rPr>
              <w:t>)</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C5115F">
              <w:rPr>
                <w:rFonts w:ascii="Sylfaen" w:hAnsi="Sylfaen" w:cs="Sylfaen"/>
                <w:color w:val="000000"/>
                <w:sz w:val="18"/>
                <w:szCs w:val="18"/>
                <w:lang w:val="ka-GE"/>
              </w:rPr>
              <w:t>პროფ</w:t>
            </w:r>
            <w:r w:rsidRPr="00DB4F75">
              <w:rPr>
                <w:rFonts w:ascii="Sylfaen" w:hAnsi="Sylfaen" w:cs="Sylfaen"/>
                <w:color w:val="000000"/>
                <w:sz w:val="18"/>
                <w:szCs w:val="18"/>
              </w:rPr>
              <w:t>ესიული</w:t>
            </w:r>
            <w:r w:rsidRPr="00DB4F75">
              <w:rPr>
                <w:rFonts w:ascii="Calibri" w:hAnsi="Calibri" w:cs="Sylfaen"/>
                <w:color w:val="000000"/>
                <w:sz w:val="18"/>
                <w:szCs w:val="18"/>
              </w:rPr>
              <w:t xml:space="preserve"> </w:t>
            </w:r>
            <w:r w:rsidRPr="00DB4F75">
              <w:rPr>
                <w:rFonts w:ascii="Sylfaen" w:hAnsi="Sylfaen" w:cs="Sylfaen"/>
                <w:color w:val="000000"/>
                <w:sz w:val="18"/>
                <w:szCs w:val="18"/>
              </w:rPr>
              <w:t>განათლება</w:t>
            </w:r>
            <w:r w:rsidRPr="00DB4F75">
              <w:rPr>
                <w:rFonts w:ascii="Calibri" w:hAnsi="Calibri" w:cs="Sylfaen"/>
                <w:color w:val="000000"/>
                <w:sz w:val="18"/>
                <w:szCs w:val="18"/>
              </w:rPr>
              <w:t xml:space="preserve"> (I II III </w:t>
            </w:r>
            <w:r w:rsidRPr="00DB4F75">
              <w:rPr>
                <w:rFonts w:ascii="Sylfaen" w:hAnsi="Sylfaen" w:cs="Sylfaen"/>
                <w:color w:val="000000"/>
                <w:sz w:val="18"/>
                <w:szCs w:val="18"/>
              </w:rPr>
              <w:t>დონე</w:t>
            </w:r>
            <w:r w:rsidRPr="00DB4F75">
              <w:rPr>
                <w:rFonts w:ascii="Calibri" w:hAnsi="Calibri" w:cs="Sylfaen"/>
                <w:color w:val="000000"/>
                <w:sz w:val="18"/>
                <w:szCs w:val="18"/>
              </w:rPr>
              <w:t>)</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პროფესიული</w:t>
            </w:r>
            <w:r w:rsidRPr="00DB4F75">
              <w:rPr>
                <w:rFonts w:ascii="Calibri" w:hAnsi="Calibri" w:cs="Sylfaen"/>
                <w:color w:val="000000"/>
                <w:sz w:val="18"/>
                <w:szCs w:val="18"/>
              </w:rPr>
              <w:t xml:space="preserve"> </w:t>
            </w:r>
            <w:r w:rsidRPr="00DB4F75">
              <w:rPr>
                <w:rFonts w:ascii="Sylfaen" w:hAnsi="Sylfaen" w:cs="Sylfaen"/>
                <w:color w:val="000000"/>
                <w:sz w:val="18"/>
                <w:szCs w:val="18"/>
              </w:rPr>
              <w:t>განათლება</w:t>
            </w:r>
            <w:r w:rsidRPr="00DB4F75">
              <w:rPr>
                <w:rFonts w:ascii="Calibri" w:hAnsi="Calibri" w:cs="Sylfaen"/>
                <w:color w:val="000000"/>
                <w:sz w:val="18"/>
                <w:szCs w:val="18"/>
              </w:rPr>
              <w:t xml:space="preserve"> (IV </w:t>
            </w:r>
            <w:r w:rsidRPr="00DB4F75">
              <w:rPr>
                <w:rFonts w:ascii="Sylfaen" w:hAnsi="Sylfaen" w:cs="Sylfaen"/>
                <w:color w:val="000000"/>
                <w:sz w:val="18"/>
                <w:szCs w:val="18"/>
              </w:rPr>
              <w:t>და</w:t>
            </w:r>
            <w:r w:rsidRPr="00DB4F75">
              <w:rPr>
                <w:rFonts w:ascii="Calibri" w:hAnsi="Calibri" w:cs="Sylfaen"/>
                <w:color w:val="000000"/>
                <w:sz w:val="18"/>
                <w:szCs w:val="18"/>
              </w:rPr>
              <w:t xml:space="preserve"> V </w:t>
            </w:r>
            <w:r w:rsidRPr="00DB4F75">
              <w:rPr>
                <w:rFonts w:ascii="Sylfaen" w:hAnsi="Sylfaen" w:cs="Sylfaen"/>
                <w:color w:val="000000"/>
                <w:sz w:val="18"/>
                <w:szCs w:val="18"/>
              </w:rPr>
              <w:t>დონე</w:t>
            </w:r>
            <w:r w:rsidRPr="00DB4F75">
              <w:rPr>
                <w:rFonts w:ascii="Calibri" w:hAnsi="Calibri" w:cs="Sylfaen"/>
                <w:color w:val="000000"/>
                <w:sz w:val="18"/>
                <w:szCs w:val="18"/>
              </w:rPr>
              <w:t>)</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ბაკალავრის</w:t>
            </w:r>
            <w:r w:rsidRPr="00DB4F75">
              <w:rPr>
                <w:rFonts w:ascii="Calibri" w:hAnsi="Calibri" w:cs="Sylfaen"/>
                <w:color w:val="000000"/>
                <w:sz w:val="18"/>
                <w:szCs w:val="18"/>
              </w:rPr>
              <w:t xml:space="preserve"> </w:t>
            </w:r>
            <w:r w:rsidRPr="00DB4F75">
              <w:rPr>
                <w:rFonts w:ascii="Sylfaen" w:hAnsi="Sylfaen" w:cs="Sylfaen"/>
                <w:color w:val="000000"/>
                <w:sz w:val="18"/>
                <w:szCs w:val="18"/>
              </w:rPr>
              <w:t>ხარისხი</w:t>
            </w:r>
            <w:r w:rsidRPr="00DB4F75">
              <w:rPr>
                <w:rFonts w:ascii="Calibri" w:hAnsi="Calibri" w:cs="Sylfaen"/>
                <w:color w:val="000000"/>
                <w:sz w:val="18"/>
                <w:szCs w:val="18"/>
              </w:rPr>
              <w:t xml:space="preserve"> </w:t>
            </w:r>
            <w:r w:rsidRPr="00DB4F75">
              <w:rPr>
                <w:rFonts w:ascii="Sylfaen" w:hAnsi="Sylfaen" w:cs="Sylfaen"/>
                <w:color w:val="000000"/>
                <w:sz w:val="18"/>
                <w:szCs w:val="18"/>
              </w:rPr>
              <w:t>ან</w:t>
            </w:r>
            <w:r w:rsidRPr="00DB4F75">
              <w:rPr>
                <w:rFonts w:ascii="Calibri" w:hAnsi="Calibri" w:cs="Sylfaen"/>
                <w:color w:val="000000"/>
                <w:sz w:val="18"/>
                <w:szCs w:val="18"/>
              </w:rPr>
              <w:t xml:space="preserve"> </w:t>
            </w:r>
            <w:r w:rsidRPr="00DB4F75">
              <w:rPr>
                <w:rFonts w:ascii="Sylfaen" w:hAnsi="Sylfaen" w:cs="Sylfaen"/>
                <w:color w:val="000000"/>
                <w:sz w:val="18"/>
                <w:szCs w:val="18"/>
              </w:rPr>
              <w:t>მისი</w:t>
            </w:r>
            <w:r w:rsidRPr="00DB4F75">
              <w:rPr>
                <w:rFonts w:ascii="Calibri" w:hAnsi="Calibri" w:cs="Sylfaen"/>
                <w:color w:val="000000"/>
                <w:sz w:val="18"/>
                <w:szCs w:val="18"/>
              </w:rPr>
              <w:t xml:space="preserve"> </w:t>
            </w:r>
            <w:r w:rsidRPr="00DB4F75">
              <w:rPr>
                <w:rFonts w:ascii="Sylfaen" w:hAnsi="Sylfaen" w:cs="Sylfaen"/>
                <w:color w:val="000000"/>
                <w:sz w:val="18"/>
                <w:szCs w:val="18"/>
              </w:rPr>
              <w:t>ექვივალენტი</w:t>
            </w:r>
          </w:p>
        </w:tc>
        <w:tc>
          <w:tcPr>
            <w:tcW w:w="72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მაგისტრის</w:t>
            </w:r>
            <w:r w:rsidRPr="00DB4F75">
              <w:rPr>
                <w:rFonts w:ascii="Calibri" w:hAnsi="Calibri" w:cs="Sylfaen"/>
                <w:color w:val="000000"/>
                <w:sz w:val="18"/>
                <w:szCs w:val="18"/>
              </w:rPr>
              <w:t xml:space="preserve"> </w:t>
            </w:r>
            <w:r w:rsidRPr="00DB4F75">
              <w:rPr>
                <w:rFonts w:ascii="Sylfaen" w:hAnsi="Sylfaen" w:cs="Sylfaen"/>
                <w:color w:val="000000"/>
                <w:sz w:val="18"/>
                <w:szCs w:val="18"/>
              </w:rPr>
              <w:t>ხარისხი</w:t>
            </w:r>
            <w:r w:rsidRPr="00DB4F75">
              <w:rPr>
                <w:rFonts w:ascii="Calibri" w:hAnsi="Calibri" w:cs="Sylfaen"/>
                <w:color w:val="000000"/>
                <w:sz w:val="18"/>
                <w:szCs w:val="18"/>
              </w:rPr>
              <w:t xml:space="preserve"> </w:t>
            </w:r>
            <w:r w:rsidRPr="00DB4F75">
              <w:rPr>
                <w:rFonts w:ascii="Sylfaen" w:hAnsi="Sylfaen" w:cs="Sylfaen"/>
                <w:color w:val="000000"/>
                <w:sz w:val="18"/>
                <w:szCs w:val="18"/>
              </w:rPr>
              <w:t>ან</w:t>
            </w:r>
            <w:r w:rsidRPr="00DB4F75">
              <w:rPr>
                <w:rFonts w:ascii="Calibri" w:hAnsi="Calibri" w:cs="Sylfaen"/>
                <w:color w:val="000000"/>
                <w:sz w:val="18"/>
                <w:szCs w:val="18"/>
              </w:rPr>
              <w:t xml:space="preserve"> </w:t>
            </w:r>
            <w:r w:rsidRPr="00DB4F75">
              <w:rPr>
                <w:rFonts w:ascii="Sylfaen" w:hAnsi="Sylfaen" w:cs="Sylfaen"/>
                <w:color w:val="000000"/>
                <w:sz w:val="18"/>
                <w:szCs w:val="18"/>
              </w:rPr>
              <w:t>მისი</w:t>
            </w:r>
            <w:r w:rsidRPr="00DB4F75">
              <w:rPr>
                <w:rFonts w:ascii="Calibri" w:hAnsi="Calibri" w:cs="Sylfaen"/>
                <w:color w:val="000000"/>
                <w:sz w:val="18"/>
                <w:szCs w:val="18"/>
              </w:rPr>
              <w:t xml:space="preserve"> </w:t>
            </w:r>
            <w:r w:rsidRPr="00DB4F75">
              <w:rPr>
                <w:rFonts w:ascii="Sylfaen" w:hAnsi="Sylfaen" w:cs="Sylfaen"/>
                <w:color w:val="000000"/>
                <w:sz w:val="18"/>
                <w:szCs w:val="18"/>
              </w:rPr>
              <w:t>ექვივალენტი</w:t>
            </w:r>
          </w:p>
        </w:tc>
        <w:tc>
          <w:tcPr>
            <w:tcW w:w="540" w:type="dxa"/>
            <w:shd w:val="clear" w:color="auto" w:fill="D0CECE"/>
            <w:textDirection w:val="btLr"/>
            <w:vAlign w:val="bottom"/>
          </w:tcPr>
          <w:p w:rsidR="00DB4F75" w:rsidRPr="00DB4F75" w:rsidRDefault="00DB4F75" w:rsidP="00DB4F75">
            <w:pPr>
              <w:jc w:val="center"/>
              <w:rPr>
                <w:rFonts w:ascii="Calibri" w:hAnsi="Calibri"/>
                <w:color w:val="000000"/>
                <w:sz w:val="18"/>
                <w:szCs w:val="18"/>
              </w:rPr>
            </w:pPr>
            <w:r w:rsidRPr="00DB4F75">
              <w:rPr>
                <w:rFonts w:ascii="Sylfaen" w:hAnsi="Sylfaen" w:cs="Sylfaen"/>
                <w:color w:val="000000"/>
                <w:sz w:val="18"/>
                <w:szCs w:val="18"/>
              </w:rPr>
              <w:t>დოქტორის</w:t>
            </w:r>
            <w:r w:rsidRPr="00DB4F75">
              <w:rPr>
                <w:rFonts w:ascii="Calibri" w:hAnsi="Calibri" w:cs="Sylfaen"/>
                <w:color w:val="000000"/>
                <w:sz w:val="18"/>
                <w:szCs w:val="18"/>
              </w:rPr>
              <w:t xml:space="preserve"> </w:t>
            </w:r>
            <w:r w:rsidRPr="00DB4F75">
              <w:rPr>
                <w:rFonts w:ascii="Sylfaen" w:hAnsi="Sylfaen" w:cs="Sylfaen"/>
                <w:color w:val="000000"/>
                <w:sz w:val="18"/>
                <w:szCs w:val="18"/>
              </w:rPr>
              <w:t>ხარისხი</w:t>
            </w:r>
            <w:r w:rsidRPr="00DB4F75">
              <w:rPr>
                <w:rFonts w:ascii="Calibri" w:hAnsi="Calibri" w:cs="Sylfaen"/>
                <w:color w:val="000000"/>
                <w:sz w:val="18"/>
                <w:szCs w:val="18"/>
              </w:rPr>
              <w:t xml:space="preserve"> </w:t>
            </w:r>
            <w:r w:rsidRPr="00DB4F75">
              <w:rPr>
                <w:rFonts w:ascii="Sylfaen" w:hAnsi="Sylfaen" w:cs="Sylfaen"/>
                <w:color w:val="000000"/>
                <w:sz w:val="18"/>
                <w:szCs w:val="18"/>
              </w:rPr>
              <w:t>ან</w:t>
            </w:r>
            <w:r w:rsidRPr="00DB4F75">
              <w:rPr>
                <w:rFonts w:ascii="Calibri" w:hAnsi="Calibri" w:cs="Sylfaen"/>
                <w:color w:val="000000"/>
                <w:sz w:val="18"/>
                <w:szCs w:val="18"/>
              </w:rPr>
              <w:t xml:space="preserve"> </w:t>
            </w:r>
            <w:r w:rsidRPr="00DB4F75">
              <w:rPr>
                <w:rFonts w:ascii="Sylfaen" w:hAnsi="Sylfaen" w:cs="Sylfaen"/>
                <w:color w:val="000000"/>
                <w:sz w:val="18"/>
                <w:szCs w:val="18"/>
              </w:rPr>
              <w:t>მისი</w:t>
            </w:r>
            <w:r w:rsidRPr="00DB4F75">
              <w:rPr>
                <w:rFonts w:ascii="Calibri" w:hAnsi="Calibri" w:cs="Sylfaen"/>
                <w:color w:val="000000"/>
                <w:sz w:val="18"/>
                <w:szCs w:val="18"/>
              </w:rPr>
              <w:t xml:space="preserve"> </w:t>
            </w:r>
            <w:r w:rsidRPr="00DB4F75">
              <w:rPr>
                <w:rFonts w:ascii="Sylfaen" w:hAnsi="Sylfaen" w:cs="Sylfaen"/>
                <w:color w:val="000000"/>
                <w:sz w:val="18"/>
                <w:szCs w:val="18"/>
              </w:rPr>
              <w:t>ექვივალენტი</w:t>
            </w:r>
          </w:p>
        </w:tc>
      </w:tr>
      <w:tr w:rsidR="005155B8" w:rsidRPr="00BA49D0" w:rsidTr="002240FC">
        <w:trPr>
          <w:trHeight w:val="439"/>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w:t>
            </w:r>
            <w:r w:rsidRPr="00A177B6">
              <w:rPr>
                <w:rFonts w:ascii="Calibri" w:hAnsi="Calibri" w:cs="Calibri"/>
                <w:color w:val="000000"/>
                <w:sz w:val="18"/>
                <w:szCs w:val="18"/>
              </w:rPr>
              <w:t xml:space="preserve"> </w:t>
            </w:r>
            <w:r w:rsidRPr="00A177B6">
              <w:rPr>
                <w:rFonts w:ascii="Sylfaen" w:hAnsi="Sylfaen" w:cs="Sylfaen"/>
                <w:color w:val="000000"/>
                <w:sz w:val="18"/>
                <w:szCs w:val="18"/>
              </w:rPr>
              <w:t>სასწავლებელში</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ჩაბარებას</w:t>
            </w:r>
          </w:p>
        </w:tc>
        <w:tc>
          <w:tcPr>
            <w:tcW w:w="63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34%</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36%</w:t>
            </w:r>
          </w:p>
        </w:tc>
        <w:tc>
          <w:tcPr>
            <w:tcW w:w="67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43%</w:t>
            </w:r>
          </w:p>
        </w:tc>
        <w:tc>
          <w:tcPr>
            <w:tcW w:w="76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61%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64%</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64%</w:t>
            </w:r>
          </w:p>
        </w:tc>
        <w:tc>
          <w:tcPr>
            <w:tcW w:w="72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87%</w:t>
            </w:r>
          </w:p>
        </w:tc>
        <w:tc>
          <w:tcPr>
            <w:tcW w:w="72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82%</w:t>
            </w:r>
          </w:p>
        </w:tc>
        <w:tc>
          <w:tcPr>
            <w:tcW w:w="54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98%</w:t>
            </w:r>
          </w:p>
        </w:tc>
      </w:tr>
      <w:tr w:rsidR="005155B8" w:rsidRPr="00BA49D0" w:rsidTr="002240FC">
        <w:trPr>
          <w:trHeight w:val="439"/>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საშუალო</w:t>
            </w:r>
            <w:r w:rsidRPr="00A177B6">
              <w:rPr>
                <w:rFonts w:ascii="Calibri" w:hAnsi="Calibri" w:cs="Calibri"/>
                <w:color w:val="000000"/>
                <w:sz w:val="18"/>
                <w:szCs w:val="18"/>
              </w:rPr>
              <w:t xml:space="preserve"> </w:t>
            </w:r>
            <w:r w:rsidRPr="00A177B6">
              <w:rPr>
                <w:rFonts w:ascii="Sylfaen" w:hAnsi="Sylfaen" w:cs="Sylfaen"/>
                <w:color w:val="000000"/>
                <w:sz w:val="18"/>
                <w:szCs w:val="18"/>
              </w:rPr>
              <w:t>სკოლის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დასრულებას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63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9%</w:t>
            </w:r>
          </w:p>
        </w:tc>
        <w:tc>
          <w:tcPr>
            <w:tcW w:w="72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20%</w:t>
            </w:r>
          </w:p>
        </w:tc>
        <w:tc>
          <w:tcPr>
            <w:tcW w:w="675"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22%</w:t>
            </w:r>
          </w:p>
        </w:tc>
        <w:tc>
          <w:tcPr>
            <w:tcW w:w="765"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17%</w:t>
            </w:r>
          </w:p>
        </w:tc>
        <w:tc>
          <w:tcPr>
            <w:tcW w:w="72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18%</w:t>
            </w:r>
          </w:p>
        </w:tc>
        <w:tc>
          <w:tcPr>
            <w:tcW w:w="72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6%</w:t>
            </w:r>
          </w:p>
        </w:tc>
        <w:tc>
          <w:tcPr>
            <w:tcW w:w="54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r>
      <w:tr w:rsidR="005155B8" w:rsidRPr="00BA49D0" w:rsidTr="002240FC">
        <w:trPr>
          <w:trHeight w:val="440"/>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რაიმე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მოკლევადიანი</w:t>
            </w:r>
            <w:r w:rsidRPr="00A177B6">
              <w:rPr>
                <w:rFonts w:ascii="Calibri" w:hAnsi="Calibri" w:cs="Calibri"/>
                <w:color w:val="000000"/>
                <w:sz w:val="18"/>
                <w:szCs w:val="18"/>
              </w:rPr>
              <w:t xml:space="preserve"> </w:t>
            </w:r>
            <w:r w:rsidRPr="00A177B6">
              <w:rPr>
                <w:rFonts w:ascii="Sylfaen" w:hAnsi="Sylfaen" w:cs="Sylfaen"/>
                <w:color w:val="000000"/>
                <w:sz w:val="18"/>
                <w:szCs w:val="18"/>
              </w:rPr>
              <w:t>ტრენინგ</w:t>
            </w:r>
            <w:r w:rsidRPr="00A177B6">
              <w:rPr>
                <w:rFonts w:ascii="Calibri" w:hAnsi="Calibri" w:cs="Calibri"/>
                <w:color w:val="000000"/>
                <w:sz w:val="18"/>
                <w:szCs w:val="18"/>
              </w:rPr>
              <w:t xml:space="preserve"> </w:t>
            </w:r>
            <w:r w:rsidRPr="00A177B6">
              <w:rPr>
                <w:rFonts w:ascii="Sylfaen" w:hAnsi="Sylfaen" w:cs="Sylfaen"/>
                <w:color w:val="000000"/>
                <w:sz w:val="18"/>
                <w:szCs w:val="18"/>
              </w:rPr>
              <w:t>კურსის</w:t>
            </w:r>
            <w:r w:rsidRPr="00A177B6">
              <w:rPr>
                <w:rFonts w:ascii="Calibri" w:hAnsi="Calibri" w:cs="Calibri"/>
                <w:color w:val="000000"/>
                <w:sz w:val="18"/>
                <w:szCs w:val="18"/>
              </w:rPr>
              <w:t>/</w:t>
            </w:r>
            <w:r w:rsidRPr="00A177B6">
              <w:rPr>
                <w:rFonts w:ascii="Sylfaen" w:hAnsi="Sylfaen" w:cs="Sylfaen"/>
                <w:color w:val="000000"/>
                <w:sz w:val="18"/>
                <w:szCs w:val="18"/>
              </w:rPr>
              <w:t>მომზადების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გავლას</w:t>
            </w:r>
          </w:p>
        </w:tc>
        <w:tc>
          <w:tcPr>
            <w:tcW w:w="63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4%</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67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6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0.1%</w:t>
            </w:r>
          </w:p>
        </w:tc>
        <w:tc>
          <w:tcPr>
            <w:tcW w:w="54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r>
      <w:tr w:rsidR="005155B8" w:rsidRPr="00BA49D0" w:rsidTr="002240FC">
        <w:trPr>
          <w:trHeight w:val="439"/>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სრული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განაკვეთით</w:t>
            </w:r>
            <w:r w:rsidRPr="00A177B6">
              <w:rPr>
                <w:rFonts w:ascii="Calibri" w:hAnsi="Calibri" w:cs="Calibri"/>
                <w:color w:val="000000"/>
                <w:sz w:val="18"/>
                <w:szCs w:val="18"/>
              </w:rPr>
              <w:t xml:space="preserve"> </w:t>
            </w: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შემდგომი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გარეშე</w:t>
            </w:r>
          </w:p>
        </w:tc>
        <w:tc>
          <w:tcPr>
            <w:tcW w:w="63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7%</w:t>
            </w:r>
          </w:p>
        </w:tc>
        <w:tc>
          <w:tcPr>
            <w:tcW w:w="720" w:type="dxa"/>
            <w:shd w:val="clear" w:color="auto" w:fill="ECCBCA"/>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9%</w:t>
            </w:r>
          </w:p>
        </w:tc>
        <w:tc>
          <w:tcPr>
            <w:tcW w:w="67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w:t>
            </w:r>
          </w:p>
        </w:tc>
        <w:tc>
          <w:tcPr>
            <w:tcW w:w="76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0.3%</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c>
          <w:tcPr>
            <w:tcW w:w="54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r>
      <w:tr w:rsidR="005155B8" w:rsidRPr="00BA49D0" w:rsidTr="002240FC">
        <w:trPr>
          <w:trHeight w:val="439"/>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პროფესიული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63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6%</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4%</w:t>
            </w:r>
          </w:p>
        </w:tc>
        <w:tc>
          <w:tcPr>
            <w:tcW w:w="67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3%</w:t>
            </w:r>
          </w:p>
        </w:tc>
        <w:tc>
          <w:tcPr>
            <w:tcW w:w="76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54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r>
      <w:tr w:rsidR="005155B8" w:rsidRPr="00BA49D0" w:rsidTr="002240FC">
        <w:trPr>
          <w:trHeight w:val="440"/>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მუშაობას</w:t>
            </w:r>
            <w:r w:rsidRPr="00A177B6">
              <w:rPr>
                <w:rFonts w:ascii="Calibri" w:hAnsi="Calibri" w:cs="Calibri"/>
                <w:color w:val="000000"/>
                <w:sz w:val="18"/>
                <w:szCs w:val="18"/>
              </w:rPr>
              <w:t xml:space="preserve"> </w:t>
            </w:r>
            <w:r w:rsidRPr="00A177B6">
              <w:rPr>
                <w:rFonts w:ascii="Sylfaen" w:hAnsi="Sylfaen" w:cs="Sylfaen"/>
                <w:color w:val="000000"/>
                <w:sz w:val="18"/>
                <w:szCs w:val="18"/>
              </w:rPr>
              <w:t>და</w:t>
            </w:r>
            <w:r w:rsidRPr="00A177B6">
              <w:rPr>
                <w:rFonts w:ascii="Calibri" w:hAnsi="Calibri" w:cs="Calibri"/>
                <w:color w:val="000000"/>
                <w:sz w:val="18"/>
                <w:szCs w:val="18"/>
              </w:rPr>
              <w:t xml:space="preserve"> </w:t>
            </w:r>
            <w:r w:rsidRPr="00A177B6">
              <w:rPr>
                <w:rFonts w:ascii="Sylfaen" w:hAnsi="Sylfaen" w:cs="Sylfaen"/>
                <w:color w:val="000000"/>
                <w:sz w:val="18"/>
                <w:szCs w:val="18"/>
              </w:rPr>
              <w:t>პარალელურად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უმაღლესი</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განათლების</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მიღებას</w:t>
            </w:r>
          </w:p>
        </w:tc>
        <w:tc>
          <w:tcPr>
            <w:tcW w:w="63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4%</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67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w:t>
            </w:r>
          </w:p>
        </w:tc>
        <w:tc>
          <w:tcPr>
            <w:tcW w:w="76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w:t>
            </w:r>
          </w:p>
        </w:tc>
        <w:tc>
          <w:tcPr>
            <w:tcW w:w="54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0%</w:t>
            </w:r>
          </w:p>
        </w:tc>
      </w:tr>
      <w:tr w:rsidR="005155B8" w:rsidRPr="00BA49D0" w:rsidTr="002240FC">
        <w:trPr>
          <w:trHeight w:val="439"/>
        </w:trPr>
        <w:tc>
          <w:tcPr>
            <w:tcW w:w="3595" w:type="dxa"/>
          </w:tcPr>
          <w:p w:rsidR="005155B8" w:rsidRPr="00A177B6" w:rsidRDefault="005155B8" w:rsidP="005155B8">
            <w:pPr>
              <w:autoSpaceDE w:val="0"/>
              <w:autoSpaceDN w:val="0"/>
              <w:adjustRightInd w:val="0"/>
              <w:rPr>
                <w:rFonts w:ascii="Calibri" w:hAnsi="Calibri" w:cs="Calibri"/>
                <w:color w:val="000000"/>
                <w:sz w:val="18"/>
                <w:szCs w:val="18"/>
              </w:rPr>
            </w:pPr>
            <w:r w:rsidRPr="00A177B6">
              <w:rPr>
                <w:rFonts w:ascii="Sylfaen" w:hAnsi="Sylfaen" w:cs="Sylfaen"/>
                <w:color w:val="000000"/>
                <w:sz w:val="18"/>
                <w:szCs w:val="18"/>
              </w:rPr>
              <w:t>არ</w:t>
            </w:r>
            <w:r w:rsidRPr="00A177B6">
              <w:rPr>
                <w:rFonts w:ascii="Calibri" w:hAnsi="Calibri" w:cs="Calibri"/>
                <w:color w:val="000000"/>
                <w:sz w:val="18"/>
                <w:szCs w:val="18"/>
              </w:rPr>
              <w:t xml:space="preserve"> </w:t>
            </w:r>
            <w:r w:rsidRPr="00A177B6">
              <w:rPr>
                <w:rFonts w:ascii="Sylfaen" w:hAnsi="Sylfaen" w:cs="Sylfaen"/>
                <w:color w:val="000000"/>
                <w:sz w:val="18"/>
                <w:szCs w:val="18"/>
              </w:rPr>
              <w:t>ჩარეულან</w:t>
            </w:r>
            <w:r w:rsidRPr="00A177B6">
              <w:rPr>
                <w:rFonts w:ascii="Calibri" w:hAnsi="Calibri" w:cs="Calibri"/>
                <w:color w:val="000000"/>
                <w:sz w:val="18"/>
                <w:szCs w:val="18"/>
              </w:rPr>
              <w:t xml:space="preserve"> - </w:t>
            </w:r>
            <w:r w:rsidRPr="00A177B6">
              <w:rPr>
                <w:rFonts w:ascii="Sylfaen" w:hAnsi="Sylfaen" w:cs="Sylfaen"/>
                <w:color w:val="000000"/>
                <w:sz w:val="18"/>
                <w:szCs w:val="18"/>
              </w:rPr>
              <w:t>მე</w:t>
            </w:r>
            <w:r w:rsidRPr="00A177B6">
              <w:rPr>
                <w:rFonts w:ascii="Calibri" w:hAnsi="Calibri" w:cs="Calibri"/>
                <w:color w:val="000000"/>
                <w:sz w:val="18"/>
                <w:szCs w:val="18"/>
              </w:rPr>
              <w:t xml:space="preserve"> </w:t>
            </w:r>
            <w:r w:rsidRPr="00A177B6">
              <w:rPr>
                <w:rFonts w:ascii="Sylfaen" w:hAnsi="Sylfaen" w:cs="Sylfaen"/>
                <w:color w:val="000000"/>
                <w:sz w:val="18"/>
                <w:szCs w:val="18"/>
              </w:rPr>
              <w:t>თავად</w:t>
            </w:r>
            <w:r w:rsidRPr="00A177B6">
              <w:rPr>
                <w:rFonts w:ascii="Calibri" w:hAnsi="Calibri" w:cs="Calibri"/>
                <w:color w:val="000000"/>
                <w:sz w:val="18"/>
                <w:szCs w:val="18"/>
              </w:rPr>
              <w:t xml:space="preserve"> </w:t>
            </w:r>
            <w:r w:rsidRPr="00A177B6">
              <w:rPr>
                <w:rFonts w:ascii="Sylfaen" w:hAnsi="Sylfaen" w:cs="Sylfaen"/>
                <w:color w:val="000000"/>
                <w:sz w:val="18"/>
                <w:szCs w:val="18"/>
              </w:rPr>
              <w:t>მივიღე</w:t>
            </w:r>
            <w:r w:rsidRPr="00A177B6">
              <w:rPr>
                <w:rFonts w:ascii="Calibri" w:hAnsi="Calibri" w:cs="Calibri"/>
                <w:color w:val="000000"/>
                <w:sz w:val="18"/>
                <w:szCs w:val="18"/>
              </w:rPr>
              <w:t xml:space="preserve"> </w:t>
            </w:r>
            <w:r w:rsidRPr="00A177B6">
              <w:rPr>
                <w:rFonts w:ascii="Sylfaen" w:hAnsi="Sylfaen" w:cs="Sylfaen"/>
                <w:color w:val="000000"/>
                <w:sz w:val="18"/>
                <w:szCs w:val="18"/>
              </w:rPr>
              <w:t>გადაწყვეტილება</w:t>
            </w:r>
          </w:p>
        </w:tc>
        <w:tc>
          <w:tcPr>
            <w:tcW w:w="63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36%</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29%</w:t>
            </w:r>
          </w:p>
        </w:tc>
        <w:tc>
          <w:tcPr>
            <w:tcW w:w="67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28%</w:t>
            </w:r>
          </w:p>
        </w:tc>
        <w:tc>
          <w:tcPr>
            <w:tcW w:w="765"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17%</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14%</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24%</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10%</w:t>
            </w:r>
          </w:p>
        </w:tc>
        <w:tc>
          <w:tcPr>
            <w:tcW w:w="72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12%</w:t>
            </w:r>
          </w:p>
        </w:tc>
        <w:tc>
          <w:tcPr>
            <w:tcW w:w="540" w:type="dxa"/>
            <w:shd w:val="clear" w:color="auto" w:fill="auto"/>
            <w:vAlign w:val="center"/>
          </w:tcPr>
          <w:p w:rsidR="005155B8" w:rsidRPr="00EB2444" w:rsidRDefault="005155B8" w:rsidP="005155B8">
            <w:pPr>
              <w:jc w:val="center"/>
              <w:rPr>
                <w:rFonts w:ascii="Calibri" w:hAnsi="Calibri"/>
                <w:color w:val="000000"/>
                <w:sz w:val="16"/>
                <w:szCs w:val="16"/>
              </w:rPr>
            </w:pPr>
            <w:r w:rsidRPr="00EB2444">
              <w:rPr>
                <w:rFonts w:ascii="Calibri" w:hAnsi="Calibri"/>
                <w:color w:val="000000"/>
                <w:sz w:val="16"/>
                <w:szCs w:val="16"/>
              </w:rPr>
              <w:t>2%</w:t>
            </w:r>
          </w:p>
        </w:tc>
      </w:tr>
      <w:tr w:rsidR="00C700B2" w:rsidRPr="00BA49D0" w:rsidTr="002240FC">
        <w:trPr>
          <w:trHeight w:val="439"/>
        </w:trPr>
        <w:tc>
          <w:tcPr>
            <w:tcW w:w="3595" w:type="dxa"/>
            <w:shd w:val="clear" w:color="auto" w:fill="BFBFBF" w:themeFill="background1" w:themeFillShade="BF"/>
            <w:vAlign w:val="center"/>
          </w:tcPr>
          <w:p w:rsidR="00C700B2" w:rsidRPr="009A5FD0" w:rsidRDefault="00C700B2" w:rsidP="002240FC">
            <w:pPr>
              <w:rPr>
                <w:rFonts w:ascii="Sylfaen" w:hAnsi="Sylfaen"/>
                <w:color w:val="000000"/>
                <w:sz w:val="18"/>
                <w:szCs w:val="18"/>
                <w:lang w:val="ka-GE"/>
              </w:rPr>
            </w:pPr>
            <w:r>
              <w:rPr>
                <w:rFonts w:ascii="Sylfaen" w:hAnsi="Sylfaen"/>
                <w:color w:val="000000"/>
                <w:sz w:val="18"/>
                <w:szCs w:val="18"/>
                <w:lang w:val="ka-GE"/>
              </w:rPr>
              <w:t>პასუხების რაოდენობა:</w:t>
            </w:r>
          </w:p>
        </w:tc>
        <w:tc>
          <w:tcPr>
            <w:tcW w:w="630" w:type="dxa"/>
            <w:shd w:val="clear" w:color="auto" w:fill="BFBFBF" w:themeFill="background1" w:themeFillShade="BF"/>
            <w:vAlign w:val="center"/>
          </w:tcPr>
          <w:p w:rsidR="00C700B2" w:rsidRPr="009A5FD0" w:rsidRDefault="00C700B2" w:rsidP="002240FC">
            <w:pPr>
              <w:jc w:val="center"/>
              <w:rPr>
                <w:rFonts w:ascii="Calibri" w:hAnsi="Calibri"/>
                <w:color w:val="000000"/>
                <w:sz w:val="16"/>
                <w:szCs w:val="16"/>
              </w:rPr>
            </w:pPr>
            <w:r>
              <w:rPr>
                <w:rFonts w:ascii="Calibri" w:hAnsi="Calibri"/>
                <w:color w:val="000000"/>
                <w:sz w:val="16"/>
                <w:szCs w:val="16"/>
              </w:rPr>
              <w:t>N=89</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N=267</w:t>
            </w:r>
          </w:p>
        </w:tc>
        <w:tc>
          <w:tcPr>
            <w:tcW w:w="675"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N=367</w:t>
            </w:r>
          </w:p>
        </w:tc>
        <w:tc>
          <w:tcPr>
            <w:tcW w:w="765"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N=1132</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N=301</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N=203</w:t>
            </w:r>
          </w:p>
        </w:tc>
        <w:tc>
          <w:tcPr>
            <w:tcW w:w="720" w:type="dxa"/>
            <w:shd w:val="clear" w:color="auto" w:fill="BFBFBF" w:themeFill="background1" w:themeFillShade="BF"/>
            <w:vAlign w:val="center"/>
          </w:tcPr>
          <w:p w:rsidR="00C700B2" w:rsidRPr="007F03A5" w:rsidRDefault="00C700B2" w:rsidP="002240FC">
            <w:pPr>
              <w:jc w:val="center"/>
              <w:rPr>
                <w:rFonts w:ascii="Calibri" w:hAnsi="Calibri"/>
                <w:color w:val="000000"/>
                <w:sz w:val="16"/>
                <w:szCs w:val="16"/>
              </w:rPr>
            </w:pPr>
            <w:r>
              <w:rPr>
                <w:rFonts w:ascii="Calibri" w:hAnsi="Calibri"/>
                <w:color w:val="000000"/>
                <w:sz w:val="16"/>
                <w:szCs w:val="16"/>
              </w:rPr>
              <w:t>N=193</w:t>
            </w:r>
          </w:p>
        </w:tc>
        <w:tc>
          <w:tcPr>
            <w:tcW w:w="720" w:type="dxa"/>
            <w:shd w:val="clear" w:color="auto" w:fill="BFBFBF" w:themeFill="background1" w:themeFillShade="BF"/>
            <w:vAlign w:val="center"/>
          </w:tcPr>
          <w:p w:rsidR="00C700B2" w:rsidRDefault="00C700B2" w:rsidP="002240FC">
            <w:pPr>
              <w:jc w:val="center"/>
              <w:rPr>
                <w:rFonts w:ascii="Calibri" w:hAnsi="Calibri"/>
                <w:color w:val="000000"/>
                <w:sz w:val="16"/>
                <w:szCs w:val="16"/>
              </w:rPr>
            </w:pPr>
            <w:r>
              <w:rPr>
                <w:rFonts w:ascii="Calibri" w:hAnsi="Calibri"/>
                <w:color w:val="000000"/>
                <w:sz w:val="16"/>
                <w:szCs w:val="16"/>
              </w:rPr>
              <w:t>N=239</w:t>
            </w:r>
          </w:p>
        </w:tc>
        <w:tc>
          <w:tcPr>
            <w:tcW w:w="540" w:type="dxa"/>
            <w:shd w:val="clear" w:color="auto" w:fill="BFBFBF" w:themeFill="background1" w:themeFillShade="BF"/>
            <w:vAlign w:val="center"/>
          </w:tcPr>
          <w:p w:rsidR="00C700B2" w:rsidRDefault="00C700B2" w:rsidP="002240FC">
            <w:pPr>
              <w:jc w:val="center"/>
              <w:rPr>
                <w:rFonts w:ascii="Calibri" w:hAnsi="Calibri"/>
                <w:color w:val="000000"/>
                <w:sz w:val="16"/>
                <w:szCs w:val="16"/>
              </w:rPr>
            </w:pPr>
            <w:r>
              <w:rPr>
                <w:rFonts w:ascii="Calibri" w:hAnsi="Calibri"/>
                <w:color w:val="000000"/>
                <w:sz w:val="16"/>
                <w:szCs w:val="16"/>
              </w:rPr>
              <w:t>N=3</w:t>
            </w:r>
          </w:p>
        </w:tc>
      </w:tr>
    </w:tbl>
    <w:p w:rsidR="005D7D8C" w:rsidRDefault="005D7D8C" w:rsidP="002B2DB5">
      <w:pPr>
        <w:pStyle w:val="Bullet"/>
        <w:spacing w:before="240" w:after="0" w:line="276" w:lineRule="auto"/>
        <w:ind w:right="270"/>
        <w:rPr>
          <w:rFonts w:ascii="Sylfaen" w:hAnsi="Sylfaen"/>
          <w:b/>
          <w:i/>
          <w:sz w:val="20"/>
          <w:highlight w:val="yellow"/>
          <w:u w:val="single"/>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E96FAE" w:rsidRDefault="00E96FAE" w:rsidP="00E96FAE">
      <w:pPr>
        <w:pStyle w:val="Bullet"/>
        <w:spacing w:before="240" w:after="0" w:line="276" w:lineRule="auto"/>
        <w:ind w:right="0"/>
        <w:rPr>
          <w:rFonts w:ascii="Sylfaen" w:hAnsi="Sylfaen"/>
          <w:sz w:val="20"/>
          <w:lang w:val="ka-GE"/>
        </w:rPr>
      </w:pPr>
    </w:p>
    <w:p w:rsidR="00AA39AA" w:rsidRPr="00681E7B" w:rsidRDefault="00AA39AA" w:rsidP="00E96FAE">
      <w:pPr>
        <w:pStyle w:val="Bullet"/>
        <w:spacing w:before="240" w:after="0" w:line="276" w:lineRule="auto"/>
        <w:ind w:right="0"/>
        <w:rPr>
          <w:rFonts w:ascii="Sylfaen" w:hAnsi="Sylfaen"/>
          <w:sz w:val="20"/>
          <w:lang w:val="ka-GE"/>
        </w:rPr>
      </w:pPr>
      <w:r w:rsidRPr="008B25AD">
        <w:rPr>
          <w:rFonts w:ascii="Sylfaen" w:hAnsi="Sylfaen"/>
          <w:sz w:val="20"/>
          <w:lang w:val="ka-GE"/>
        </w:rPr>
        <w:lastRenderedPageBreak/>
        <w:t>საბაზისო სასკოლო განათლების</w:t>
      </w:r>
      <w:r w:rsidRPr="00681E7B">
        <w:rPr>
          <w:rFonts w:ascii="Sylfaen" w:hAnsi="Sylfaen"/>
          <w:sz w:val="20"/>
          <w:lang w:val="ka-GE"/>
        </w:rPr>
        <w:t xml:space="preserve"> მიღების შემდეგ სასურველი სამომავლო ქცევის იგივე ტენდენცია იკვეთება </w:t>
      </w:r>
      <w:r w:rsidRPr="00681E7B">
        <w:rPr>
          <w:rFonts w:ascii="Sylfaen" w:hAnsi="Sylfaen"/>
          <w:b/>
          <w:sz w:val="20"/>
          <w:lang w:val="ka-GE"/>
        </w:rPr>
        <w:t>საკუთარი შვილისთვის</w:t>
      </w:r>
      <w:r w:rsidRPr="00681E7B">
        <w:rPr>
          <w:rFonts w:ascii="Sylfaen" w:hAnsi="Sylfaen"/>
          <w:sz w:val="20"/>
          <w:lang w:val="ka-GE"/>
        </w:rPr>
        <w:t xml:space="preserve"> მიცემული თეორიული რჩევის შემთხვევაშიც. მოსახლეობის უმრავლესობა (73%) ისურვებდა, რომ მის შვილს უმაღლეს სასწავლებელში ჩაებარებინა, ხოლო 10-დან ერთი ადამიანისთვის საშუალო სკოლის დასრულება და პროფესიული განათლების მიღება განიხილება მისი შვილის სასურველ სამომავლო გადაწყვეტილებად. </w:t>
      </w:r>
    </w:p>
    <w:p w:rsidR="00AA39AA" w:rsidRPr="008B25AD" w:rsidRDefault="00AA39AA" w:rsidP="00E96FAE">
      <w:pPr>
        <w:pStyle w:val="Bullet"/>
        <w:spacing w:before="240" w:after="0" w:line="276" w:lineRule="auto"/>
        <w:ind w:right="0"/>
        <w:rPr>
          <w:rFonts w:ascii="Sylfaen" w:hAnsi="Sylfaen"/>
          <w:sz w:val="20"/>
        </w:rPr>
      </w:pPr>
      <w:r w:rsidRPr="00681E7B">
        <w:rPr>
          <w:rFonts w:ascii="Sylfaen" w:hAnsi="Sylfaen"/>
          <w:sz w:val="20"/>
          <w:lang w:val="ka-GE"/>
        </w:rPr>
        <w:t xml:space="preserve">ასევე საინტერესოა, რომ მოსახლეობის 13% მზადაა არ ჩაერიოს მისი შვილის სამომავლო გადაწყვეტილებაში და მისცეს მას დამოუკიდებლად გადაწყვეტილებების მიღების შესაძლებლობა.  </w:t>
      </w:r>
    </w:p>
    <w:p w:rsidR="005D7D8C" w:rsidRPr="0033511D" w:rsidRDefault="00AA39AA" w:rsidP="002B2DB5">
      <w:pPr>
        <w:pStyle w:val="Bullet"/>
        <w:spacing w:before="240" w:after="0" w:line="276" w:lineRule="auto"/>
        <w:ind w:right="270"/>
        <w:rPr>
          <w:rFonts w:ascii="Sylfaen" w:hAnsi="Sylfaen"/>
          <w:b/>
          <w:i/>
          <w:sz w:val="20"/>
          <w:u w:val="single"/>
        </w:rPr>
      </w:pPr>
      <w:r w:rsidRPr="00681E7B">
        <w:rPr>
          <w:rFonts w:ascii="Sylfaen" w:hAnsi="Sylfaen"/>
          <w:b/>
          <w:i/>
          <w:sz w:val="20"/>
          <w:u w:val="single"/>
          <w:lang w:val="ka-GE"/>
        </w:rPr>
        <w:t>გრაფიკი</w:t>
      </w:r>
      <w:r w:rsidR="00E96FAE">
        <w:rPr>
          <w:rFonts w:ascii="Sylfaen" w:hAnsi="Sylfaen"/>
          <w:b/>
          <w:i/>
          <w:sz w:val="20"/>
          <w:u w:val="single"/>
          <w:lang w:val="ka-GE"/>
        </w:rPr>
        <w:t xml:space="preserve"> #37</w:t>
      </w:r>
      <w:r w:rsidRPr="00681E7B">
        <w:rPr>
          <w:rFonts w:ascii="Sylfaen" w:hAnsi="Sylfaen"/>
          <w:b/>
          <w:i/>
          <w:sz w:val="20"/>
          <w:u w:val="single"/>
          <w:lang w:val="ka-GE"/>
        </w:rPr>
        <w:t xml:space="preserve">. </w:t>
      </w:r>
      <w:r w:rsidRPr="00681E7B">
        <w:rPr>
          <w:rFonts w:ascii="Sylfaen" w:hAnsi="Sylfaen"/>
          <w:b/>
          <w:i/>
          <w:sz w:val="20"/>
          <w:u w:val="single"/>
        </w:rPr>
        <w:t xml:space="preserve"> </w:t>
      </w:r>
      <w:r w:rsidRPr="00681E7B">
        <w:rPr>
          <w:rFonts w:ascii="Sylfaen" w:hAnsi="Sylfaen"/>
          <w:b/>
          <w:i/>
          <w:sz w:val="20"/>
          <w:u w:val="single"/>
          <w:lang w:val="ka-GE"/>
        </w:rPr>
        <w:t>საბაზისო განათლების მიღების შემდეგ შვილისათვის გაწეული რეკომენდაცია სწავლის გაგრძელებასთან დაკავშირებით N=2801</w:t>
      </w:r>
      <w:r w:rsidR="0033511D">
        <w:rPr>
          <w:rFonts w:ascii="Sylfaen" w:hAnsi="Sylfaen"/>
          <w:b/>
          <w:i/>
          <w:sz w:val="20"/>
          <w:u w:val="single"/>
        </w:rPr>
        <w:t xml:space="preserve"> </w:t>
      </w:r>
    </w:p>
    <w:p w:rsidR="002B2DB5" w:rsidRDefault="002B2DB5" w:rsidP="002B2DB5">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6DB853FA" wp14:editId="537A88BE">
            <wp:extent cx="5771408" cy="3248025"/>
            <wp:effectExtent l="0" t="0" r="127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B2DB5" w:rsidRDefault="002B2DB5" w:rsidP="00F114FB">
      <w:pPr>
        <w:pStyle w:val="Bullet"/>
        <w:spacing w:before="240" w:after="0" w:line="276" w:lineRule="auto"/>
        <w:ind w:right="270"/>
        <w:rPr>
          <w:rFonts w:ascii="Sylfaen" w:hAnsi="Sylfaen"/>
          <w:b/>
          <w:i/>
          <w:sz w:val="20"/>
          <w:highlight w:val="yellow"/>
          <w:u w:val="single"/>
          <w:lang w:val="ka-GE"/>
        </w:rPr>
      </w:pPr>
    </w:p>
    <w:p w:rsidR="00E96FAE" w:rsidRDefault="00E96FAE" w:rsidP="00F114FB">
      <w:pPr>
        <w:pStyle w:val="Bullet"/>
        <w:spacing w:before="240" w:after="0" w:line="276" w:lineRule="auto"/>
        <w:ind w:right="270"/>
        <w:rPr>
          <w:rFonts w:ascii="Sylfaen" w:hAnsi="Sylfaen"/>
          <w:sz w:val="20"/>
          <w:lang w:val="ka-GE"/>
        </w:rPr>
      </w:pPr>
    </w:p>
    <w:p w:rsidR="00E96FAE" w:rsidRDefault="00E96FAE" w:rsidP="00F114FB">
      <w:pPr>
        <w:pStyle w:val="Bullet"/>
        <w:spacing w:before="240" w:after="0" w:line="276" w:lineRule="auto"/>
        <w:ind w:right="270"/>
        <w:rPr>
          <w:rFonts w:ascii="Sylfaen" w:hAnsi="Sylfaen"/>
          <w:sz w:val="20"/>
          <w:lang w:val="ka-GE"/>
        </w:rPr>
      </w:pPr>
    </w:p>
    <w:p w:rsidR="00E96FAE" w:rsidRDefault="00E96FAE" w:rsidP="00F114FB">
      <w:pPr>
        <w:pStyle w:val="Bullet"/>
        <w:spacing w:before="240" w:after="0" w:line="276" w:lineRule="auto"/>
        <w:ind w:right="270"/>
        <w:rPr>
          <w:rFonts w:ascii="Sylfaen" w:hAnsi="Sylfaen"/>
          <w:sz w:val="20"/>
          <w:lang w:val="ka-GE"/>
        </w:rPr>
      </w:pPr>
    </w:p>
    <w:p w:rsidR="00E96FAE" w:rsidRDefault="00E96FAE" w:rsidP="00F114FB">
      <w:pPr>
        <w:pStyle w:val="Bullet"/>
        <w:spacing w:before="240" w:after="0" w:line="276" w:lineRule="auto"/>
        <w:ind w:right="270"/>
        <w:rPr>
          <w:rFonts w:ascii="Sylfaen" w:hAnsi="Sylfaen"/>
          <w:sz w:val="20"/>
          <w:lang w:val="ka-GE"/>
        </w:rPr>
      </w:pPr>
    </w:p>
    <w:p w:rsidR="00E96FAE" w:rsidRDefault="00E96FAE" w:rsidP="00F114FB">
      <w:pPr>
        <w:pStyle w:val="Bullet"/>
        <w:spacing w:before="240" w:after="0" w:line="276" w:lineRule="auto"/>
        <w:ind w:right="270"/>
        <w:rPr>
          <w:rFonts w:ascii="Sylfaen" w:hAnsi="Sylfaen"/>
          <w:sz w:val="20"/>
          <w:lang w:val="ka-GE"/>
        </w:rPr>
      </w:pPr>
    </w:p>
    <w:p w:rsidR="00E96FAE" w:rsidRDefault="001F0CBF" w:rsidP="00E96FAE">
      <w:pPr>
        <w:pStyle w:val="Bullet"/>
        <w:spacing w:before="240" w:after="0" w:line="276" w:lineRule="auto"/>
        <w:ind w:right="0"/>
        <w:rPr>
          <w:rFonts w:ascii="Sylfaen" w:hAnsi="Sylfaen"/>
          <w:sz w:val="20"/>
        </w:rPr>
      </w:pPr>
      <w:r w:rsidRPr="00681E7B">
        <w:rPr>
          <w:rFonts w:ascii="Sylfaen" w:hAnsi="Sylfaen"/>
          <w:sz w:val="20"/>
          <w:lang w:val="ka-GE"/>
        </w:rPr>
        <w:lastRenderedPageBreak/>
        <w:t xml:space="preserve">საკუთარი შვილის სასურველ სამომავლო გადაწყვეტილებად უმაღლეს სასწავლებელში ჩაბარებას ყველაზე მეტად აჭარის მოსახლეობა განიხილავს (88%). ეს მაჩვენებელი ასევე მაღალია თბილისის (80%) და სამცხე-ჯავახეთის (80%) შემთხვევაშიც. რაც შეეხება საშუალო სკოლის დასრულებას და პროფესიული განათლების მიღებას, ამ რჩევას სხვა რეგიონებთან შედარებით კახეთის (17%) და შიდა ქართლის (17%) მცხოვრებლები მისცემდნენ საკუთარ შვილებს.    </w:t>
      </w:r>
    </w:p>
    <w:p w:rsidR="005D7D8C" w:rsidRPr="00E96FAE" w:rsidRDefault="001F0CBF" w:rsidP="00E96FAE">
      <w:pPr>
        <w:pStyle w:val="Bullet"/>
        <w:spacing w:before="240" w:after="0" w:line="276" w:lineRule="auto"/>
        <w:ind w:right="0"/>
        <w:rPr>
          <w:rFonts w:ascii="Sylfaen" w:hAnsi="Sylfaen"/>
          <w:sz w:val="20"/>
        </w:rPr>
      </w:pPr>
      <w:r w:rsidRPr="00681E7B">
        <w:rPr>
          <w:rFonts w:ascii="Sylfaen" w:hAnsi="Sylfaen"/>
          <w:b/>
          <w:i/>
          <w:sz w:val="20"/>
          <w:u w:val="single"/>
          <w:lang w:val="ka-GE"/>
        </w:rPr>
        <w:t>გრაფიკი</w:t>
      </w:r>
      <w:r w:rsidR="00E96FAE">
        <w:rPr>
          <w:rFonts w:ascii="Sylfaen" w:hAnsi="Sylfaen"/>
          <w:b/>
          <w:i/>
          <w:sz w:val="20"/>
          <w:u w:val="single"/>
          <w:lang w:val="ka-GE"/>
        </w:rPr>
        <w:t xml:space="preserve"> #38</w:t>
      </w:r>
      <w:r w:rsidRPr="00681E7B">
        <w:rPr>
          <w:rFonts w:ascii="Sylfaen" w:hAnsi="Sylfaen"/>
          <w:b/>
          <w:i/>
          <w:sz w:val="20"/>
          <w:u w:val="single"/>
          <w:lang w:val="ka-GE"/>
        </w:rPr>
        <w:t xml:space="preserve"> საბაზისო განათლების მიღების შემდეგ შვილისათვის გაწეული რეკომენდაცია სწავლის გაგრძელებასთან დაკავშირებით (რეგიონების მიხედვით)</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B04C75" w:rsidRPr="00BA49D0" w:rsidTr="0000291C">
        <w:trPr>
          <w:trHeight w:val="2258"/>
        </w:trPr>
        <w:tc>
          <w:tcPr>
            <w:tcW w:w="3415" w:type="dxa"/>
            <w:shd w:val="clear" w:color="auto" w:fill="D0CECE"/>
          </w:tcPr>
          <w:p w:rsidR="00B04C75" w:rsidRPr="00BA49D0" w:rsidRDefault="00B04C75" w:rsidP="00B04C75">
            <w:pPr>
              <w:rPr>
                <w:rFonts w:ascii="Sylfaen" w:hAnsi="Sylfaen"/>
                <w:sz w:val="18"/>
                <w:lang w:val="ka-GE"/>
              </w:rPr>
            </w:pPr>
          </w:p>
        </w:tc>
        <w:tc>
          <w:tcPr>
            <w:tcW w:w="555" w:type="dxa"/>
            <w:shd w:val="clear" w:color="auto" w:fill="D0CECE"/>
            <w:textDirection w:val="btLr"/>
          </w:tcPr>
          <w:p w:rsidR="00B04C75" w:rsidRPr="003E30BA" w:rsidRDefault="00B04C75" w:rsidP="00B04C75">
            <w:pPr>
              <w:ind w:left="113" w:right="113"/>
              <w:jc w:val="center"/>
              <w:rPr>
                <w:rFonts w:ascii="Sylfaen" w:eastAsia="Times New Roman" w:hAnsi="Sylfaen"/>
                <w:sz w:val="18"/>
                <w:lang w:val="ka-GE"/>
              </w:rPr>
            </w:pPr>
            <w:r>
              <w:rPr>
                <w:rFonts w:ascii="Sylfaen" w:hAnsi="Sylfaen"/>
                <w:sz w:val="18"/>
                <w:lang w:val="ka-GE"/>
              </w:rPr>
              <w:t>თბილისი</w:t>
            </w:r>
          </w:p>
        </w:tc>
        <w:tc>
          <w:tcPr>
            <w:tcW w:w="555" w:type="dxa"/>
            <w:shd w:val="clear" w:color="auto" w:fill="D0CECE"/>
            <w:textDirection w:val="btLr"/>
          </w:tcPr>
          <w:p w:rsidR="00B04C75" w:rsidRPr="003E30BA" w:rsidRDefault="00B04C75" w:rsidP="00B04C75">
            <w:pPr>
              <w:ind w:left="113" w:right="113"/>
              <w:jc w:val="center"/>
              <w:rPr>
                <w:rFonts w:ascii="Sylfaen" w:hAnsi="Sylfaen"/>
                <w:sz w:val="18"/>
                <w:lang w:val="ka-GE"/>
              </w:rPr>
            </w:pPr>
            <w:r>
              <w:rPr>
                <w:rFonts w:ascii="Sylfaen" w:hAnsi="Sylfaen" w:cs="Arial"/>
                <w:sz w:val="18"/>
                <w:lang w:val="ka-GE"/>
              </w:rPr>
              <w:t>კახეთი</w:t>
            </w:r>
          </w:p>
        </w:tc>
        <w:tc>
          <w:tcPr>
            <w:tcW w:w="555" w:type="dxa"/>
            <w:shd w:val="clear" w:color="auto" w:fill="D0CECE"/>
            <w:textDirection w:val="btLr"/>
          </w:tcPr>
          <w:p w:rsidR="00B04C75" w:rsidRPr="003E30BA" w:rsidRDefault="00B04C75" w:rsidP="00B04C75">
            <w:pPr>
              <w:ind w:left="113" w:right="113"/>
              <w:jc w:val="center"/>
              <w:rPr>
                <w:rFonts w:ascii="Sylfaen" w:hAnsi="Sylfaen"/>
                <w:sz w:val="18"/>
                <w:lang w:val="ka-GE"/>
              </w:rPr>
            </w:pPr>
            <w:r>
              <w:rPr>
                <w:rFonts w:ascii="Sylfaen" w:hAnsi="Sylfaen" w:cs="Arial"/>
                <w:sz w:val="18"/>
                <w:lang w:val="ka-GE"/>
              </w:rPr>
              <w:t>ქვემო ქართლი</w:t>
            </w:r>
          </w:p>
        </w:tc>
        <w:tc>
          <w:tcPr>
            <w:tcW w:w="555" w:type="dxa"/>
            <w:shd w:val="clear" w:color="auto" w:fill="D0CECE"/>
            <w:textDirection w:val="btLr"/>
          </w:tcPr>
          <w:p w:rsidR="00B04C75" w:rsidRPr="003E30BA" w:rsidRDefault="00B04C75" w:rsidP="00B04C75">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55" w:type="dxa"/>
            <w:shd w:val="clear" w:color="auto" w:fill="D0CECE"/>
            <w:textDirection w:val="btLr"/>
          </w:tcPr>
          <w:p w:rsidR="00B04C75" w:rsidRPr="003E30BA" w:rsidRDefault="00B04C75" w:rsidP="00B04C75">
            <w:pPr>
              <w:ind w:left="113" w:right="113"/>
              <w:jc w:val="center"/>
              <w:rPr>
                <w:rFonts w:ascii="Sylfaen" w:hAnsi="Sylfaen"/>
                <w:sz w:val="18"/>
                <w:lang w:val="ka-GE"/>
              </w:rPr>
            </w:pPr>
            <w:r>
              <w:rPr>
                <w:rFonts w:ascii="Sylfaen" w:hAnsi="Sylfaen" w:cs="Arial"/>
                <w:sz w:val="18"/>
                <w:lang w:val="ka-GE"/>
              </w:rPr>
              <w:t>შიდა ქართლი</w:t>
            </w:r>
          </w:p>
        </w:tc>
        <w:tc>
          <w:tcPr>
            <w:tcW w:w="555" w:type="dxa"/>
            <w:shd w:val="clear" w:color="auto" w:fill="D0CECE"/>
            <w:textDirection w:val="btLr"/>
          </w:tcPr>
          <w:p w:rsidR="00B04C75" w:rsidRPr="003A3445" w:rsidRDefault="00B04C75" w:rsidP="00B04C75">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30" w:type="dxa"/>
            <w:shd w:val="clear" w:color="auto" w:fill="D0CECE"/>
            <w:textDirection w:val="btLr"/>
          </w:tcPr>
          <w:p w:rsidR="00B04C75" w:rsidRPr="003A3445" w:rsidRDefault="00B04C75" w:rsidP="00B04C75">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shd w:val="clear" w:color="auto" w:fill="D0CECE"/>
            <w:textDirection w:val="btLr"/>
          </w:tcPr>
          <w:p w:rsidR="00B04C75" w:rsidRPr="003A3445" w:rsidRDefault="00B04C75" w:rsidP="00B04C75">
            <w:pPr>
              <w:ind w:left="113" w:right="113"/>
              <w:jc w:val="center"/>
              <w:rPr>
                <w:rFonts w:ascii="Sylfaen" w:hAnsi="Sylfaen"/>
                <w:sz w:val="18"/>
                <w:lang w:val="ka-GE"/>
              </w:rPr>
            </w:pPr>
            <w:r>
              <w:rPr>
                <w:rFonts w:ascii="Sylfaen" w:hAnsi="Sylfaen" w:cs="Arial"/>
                <w:sz w:val="18"/>
                <w:lang w:val="ka-GE"/>
              </w:rPr>
              <w:t>იმერეთი</w:t>
            </w:r>
          </w:p>
        </w:tc>
        <w:tc>
          <w:tcPr>
            <w:tcW w:w="540" w:type="dxa"/>
            <w:shd w:val="clear" w:color="auto" w:fill="D0CECE"/>
            <w:textDirection w:val="btLr"/>
          </w:tcPr>
          <w:p w:rsidR="00B04C75" w:rsidRPr="003A3445" w:rsidRDefault="00B04C75" w:rsidP="00B04C75">
            <w:pPr>
              <w:ind w:left="113" w:right="113"/>
              <w:jc w:val="center"/>
              <w:rPr>
                <w:rFonts w:ascii="Sylfaen" w:hAnsi="Sylfaen"/>
                <w:sz w:val="18"/>
                <w:lang w:val="ka-GE"/>
              </w:rPr>
            </w:pPr>
            <w:r>
              <w:rPr>
                <w:rFonts w:ascii="Sylfaen" w:hAnsi="Sylfaen"/>
                <w:sz w:val="18"/>
                <w:lang w:val="ka-GE"/>
              </w:rPr>
              <w:t>გურია</w:t>
            </w:r>
          </w:p>
        </w:tc>
        <w:tc>
          <w:tcPr>
            <w:tcW w:w="540" w:type="dxa"/>
            <w:shd w:val="clear" w:color="auto" w:fill="D0CECE"/>
            <w:textDirection w:val="btLr"/>
          </w:tcPr>
          <w:p w:rsidR="00B04C75" w:rsidRPr="00A67964" w:rsidRDefault="00B04C75" w:rsidP="00B04C75">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0" w:type="dxa"/>
            <w:shd w:val="clear" w:color="auto" w:fill="D0CECE"/>
            <w:textDirection w:val="btLr"/>
          </w:tcPr>
          <w:p w:rsidR="00B04C75" w:rsidRPr="00A67964" w:rsidRDefault="00B04C75" w:rsidP="00B04C75">
            <w:pPr>
              <w:ind w:left="113" w:right="113"/>
              <w:jc w:val="center"/>
              <w:rPr>
                <w:rFonts w:ascii="Sylfaen" w:hAnsi="Sylfaen"/>
                <w:sz w:val="18"/>
                <w:lang w:val="ka-GE"/>
              </w:rPr>
            </w:pPr>
            <w:r>
              <w:rPr>
                <w:rFonts w:ascii="Sylfaen" w:hAnsi="Sylfaen"/>
                <w:sz w:val="18"/>
                <w:lang w:val="ka-GE"/>
              </w:rPr>
              <w:t>აჭარა</w:t>
            </w:r>
          </w:p>
        </w:tc>
      </w:tr>
      <w:tr w:rsidR="00BA0359" w:rsidRPr="00BA49D0" w:rsidTr="00E96FAE">
        <w:trPr>
          <w:trHeight w:val="439"/>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საშუალო</w:t>
            </w:r>
            <w:r w:rsidRPr="00BA0359">
              <w:rPr>
                <w:rFonts w:ascii="Calibri" w:hAnsi="Calibri" w:cs="Calibri"/>
                <w:color w:val="000000"/>
                <w:sz w:val="18"/>
                <w:szCs w:val="18"/>
              </w:rPr>
              <w:t xml:space="preserve"> </w:t>
            </w:r>
            <w:r w:rsidRPr="00BA0359">
              <w:rPr>
                <w:rFonts w:ascii="Sylfaen" w:hAnsi="Sylfaen" w:cs="Sylfaen"/>
                <w:color w:val="000000"/>
                <w:sz w:val="18"/>
                <w:szCs w:val="18"/>
              </w:rPr>
              <w:t>სკოლის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დასრულებას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უმაღლეს</w:t>
            </w:r>
            <w:r w:rsidRPr="00BA0359">
              <w:rPr>
                <w:rFonts w:ascii="Calibri" w:hAnsi="Calibri" w:cs="Calibri"/>
                <w:color w:val="000000"/>
                <w:sz w:val="18"/>
                <w:szCs w:val="18"/>
              </w:rPr>
              <w:t xml:space="preserve"> </w:t>
            </w:r>
            <w:r w:rsidRPr="00BA0359">
              <w:rPr>
                <w:rFonts w:ascii="Sylfaen" w:hAnsi="Sylfaen" w:cs="Sylfaen"/>
                <w:color w:val="000000"/>
                <w:sz w:val="18"/>
                <w:szCs w:val="18"/>
              </w:rPr>
              <w:t>სასწავლებელში</w:t>
            </w:r>
            <w:r w:rsidRPr="00BA0359">
              <w:rPr>
                <w:rFonts w:ascii="Calibri" w:hAnsi="Calibri" w:cs="Calibri"/>
                <w:color w:val="000000"/>
                <w:sz w:val="18"/>
                <w:szCs w:val="18"/>
              </w:rPr>
              <w:t xml:space="preserve"> </w:t>
            </w:r>
            <w:r w:rsidRPr="00BA0359">
              <w:rPr>
                <w:rFonts w:ascii="Sylfaen" w:hAnsi="Sylfaen" w:cs="Sylfaen"/>
                <w:color w:val="000000"/>
                <w:sz w:val="18"/>
                <w:szCs w:val="18"/>
              </w:rPr>
              <w:t>ჩაბარებას</w:t>
            </w:r>
          </w:p>
        </w:tc>
        <w:tc>
          <w:tcPr>
            <w:tcW w:w="555" w:type="dxa"/>
            <w:shd w:val="clear" w:color="auto" w:fill="C5E0B3" w:themeFill="accent6" w:themeFillTint="66"/>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80%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66%</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55%</w:t>
            </w:r>
          </w:p>
        </w:tc>
        <w:tc>
          <w:tcPr>
            <w:tcW w:w="555" w:type="dxa"/>
            <w:shd w:val="clear" w:color="auto" w:fill="C5E0B3" w:themeFill="accent6" w:themeFillTint="66"/>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79%</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64%</w:t>
            </w:r>
          </w:p>
        </w:tc>
        <w:tc>
          <w:tcPr>
            <w:tcW w:w="555" w:type="dxa"/>
            <w:shd w:val="clear" w:color="auto" w:fill="C5E0B3" w:themeFill="accent6" w:themeFillTint="66"/>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80%</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68%</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74%</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75%</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70%</w:t>
            </w:r>
          </w:p>
        </w:tc>
        <w:tc>
          <w:tcPr>
            <w:tcW w:w="540" w:type="dxa"/>
            <w:shd w:val="clear" w:color="auto" w:fill="C5E0B3" w:themeFill="accent6" w:themeFillTint="66"/>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88%</w:t>
            </w:r>
          </w:p>
        </w:tc>
      </w:tr>
      <w:tr w:rsidR="00BA0359" w:rsidRPr="00BA49D0" w:rsidTr="00E96FAE">
        <w:trPr>
          <w:trHeight w:val="439"/>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საშუალო</w:t>
            </w:r>
            <w:r w:rsidRPr="00BA0359">
              <w:rPr>
                <w:rFonts w:ascii="Calibri" w:hAnsi="Calibri" w:cs="Calibri"/>
                <w:color w:val="000000"/>
                <w:sz w:val="18"/>
                <w:szCs w:val="18"/>
              </w:rPr>
              <w:t xml:space="preserve"> </w:t>
            </w:r>
            <w:r w:rsidRPr="00BA0359">
              <w:rPr>
                <w:rFonts w:ascii="Sylfaen" w:hAnsi="Sylfaen" w:cs="Sylfaen"/>
                <w:color w:val="000000"/>
                <w:sz w:val="18"/>
                <w:szCs w:val="18"/>
              </w:rPr>
              <w:t>სკოლის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დასრულებას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პროფესიული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მიღებას</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6%</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17%</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12%</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17%</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5%</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9%</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15%</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9%</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6%</w:t>
            </w:r>
          </w:p>
        </w:tc>
      </w:tr>
      <w:tr w:rsidR="00BA0359" w:rsidRPr="00BA49D0" w:rsidTr="00E96FAE">
        <w:trPr>
          <w:trHeight w:val="440"/>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რაიმე</w:t>
            </w:r>
            <w:r w:rsidRPr="00BA0359">
              <w:rPr>
                <w:rFonts w:ascii="Calibri" w:hAnsi="Calibri" w:cs="Calibri"/>
                <w:color w:val="000000"/>
                <w:sz w:val="18"/>
                <w:szCs w:val="18"/>
              </w:rPr>
              <w:t xml:space="preserve"> </w:t>
            </w:r>
            <w:r w:rsidRPr="00BA0359">
              <w:rPr>
                <w:rFonts w:ascii="Sylfaen" w:hAnsi="Sylfaen" w:cs="Sylfaen"/>
                <w:color w:val="000000"/>
                <w:sz w:val="18"/>
                <w:szCs w:val="18"/>
              </w:rPr>
              <w:t>მოკლევადიანი</w:t>
            </w:r>
            <w:r w:rsidRPr="00BA0359">
              <w:rPr>
                <w:rFonts w:ascii="Calibri" w:hAnsi="Calibri" w:cs="Calibri"/>
                <w:color w:val="000000"/>
                <w:sz w:val="18"/>
                <w:szCs w:val="18"/>
              </w:rPr>
              <w:t xml:space="preserve"> </w:t>
            </w:r>
            <w:r w:rsidRPr="00BA0359">
              <w:rPr>
                <w:rFonts w:ascii="Sylfaen" w:hAnsi="Sylfaen" w:cs="Sylfaen"/>
                <w:color w:val="000000"/>
                <w:sz w:val="18"/>
                <w:szCs w:val="18"/>
              </w:rPr>
              <w:t>ტრენინგ</w:t>
            </w:r>
            <w:r w:rsidRPr="00BA0359">
              <w:rPr>
                <w:rFonts w:ascii="Calibri" w:hAnsi="Calibri" w:cs="Calibri"/>
                <w:color w:val="000000"/>
                <w:sz w:val="18"/>
                <w:szCs w:val="18"/>
              </w:rPr>
              <w:t xml:space="preserve"> </w:t>
            </w:r>
            <w:r w:rsidRPr="00BA0359">
              <w:rPr>
                <w:rFonts w:ascii="Sylfaen" w:hAnsi="Sylfaen" w:cs="Sylfaen"/>
                <w:color w:val="000000"/>
                <w:sz w:val="18"/>
                <w:szCs w:val="18"/>
              </w:rPr>
              <w:t>კურსის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მომზადების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გავლას</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0.3%</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0.4%</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0.3%</w:t>
            </w:r>
          </w:p>
        </w:tc>
      </w:tr>
      <w:tr w:rsidR="00BA0359" w:rsidRPr="00BA49D0" w:rsidTr="00E96FAE">
        <w:trPr>
          <w:trHeight w:val="439"/>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სრული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განაკვეთით</w:t>
            </w:r>
            <w:r w:rsidRPr="00BA0359">
              <w:rPr>
                <w:rFonts w:ascii="Calibri" w:hAnsi="Calibri" w:cs="Calibri"/>
                <w:color w:val="000000"/>
                <w:sz w:val="18"/>
                <w:szCs w:val="18"/>
              </w:rPr>
              <w:t xml:space="preserve"> </w:t>
            </w:r>
            <w:r w:rsidRPr="00BA0359">
              <w:rPr>
                <w:rFonts w:ascii="Sylfaen" w:hAnsi="Sylfaen" w:cs="Sylfaen"/>
                <w:color w:val="000000"/>
                <w:sz w:val="18"/>
                <w:szCs w:val="18"/>
              </w:rPr>
              <w:t>მუშაობას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შემდგომი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გარეშე</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0.4%</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0.3%</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0.4%</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r>
      <w:tr w:rsidR="00BA0359" w:rsidRPr="00BA49D0" w:rsidTr="00E96FAE">
        <w:trPr>
          <w:trHeight w:val="439"/>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მუშაობას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პარალელურად</w:t>
            </w:r>
            <w:r w:rsidRPr="00BA0359">
              <w:rPr>
                <w:rFonts w:ascii="Calibri" w:hAnsi="Calibri" w:cs="Calibri"/>
                <w:color w:val="000000"/>
                <w:sz w:val="18"/>
                <w:szCs w:val="18"/>
              </w:rPr>
              <w:t xml:space="preserve"> </w:t>
            </w:r>
            <w:r w:rsidRPr="00BA0359">
              <w:rPr>
                <w:rFonts w:ascii="Sylfaen" w:hAnsi="Sylfaen" w:cs="Sylfaen"/>
                <w:color w:val="000000"/>
                <w:sz w:val="18"/>
                <w:szCs w:val="18"/>
              </w:rPr>
              <w:t>პროფესიული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მიღებას</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0.4%</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3%</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4%</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3%</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0.2%</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r>
      <w:tr w:rsidR="00BA0359" w:rsidRPr="00BA49D0" w:rsidTr="00E96FAE">
        <w:trPr>
          <w:trHeight w:val="440"/>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მუშაობას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პარალელურად</w:t>
            </w:r>
            <w:r w:rsidRPr="00BA0359">
              <w:rPr>
                <w:rFonts w:ascii="Calibri" w:hAnsi="Calibri" w:cs="Calibri"/>
                <w:color w:val="000000"/>
                <w:sz w:val="18"/>
                <w:szCs w:val="18"/>
              </w:rPr>
              <w:t xml:space="preserve"> </w:t>
            </w:r>
            <w:r w:rsidRPr="00BA0359">
              <w:rPr>
                <w:rFonts w:ascii="Sylfaen" w:hAnsi="Sylfaen" w:cs="Sylfaen"/>
                <w:color w:val="000000"/>
                <w:sz w:val="18"/>
                <w:szCs w:val="18"/>
              </w:rPr>
              <w:t>უმაღლესი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მიღებას</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0.2%</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3%</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3%</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r>
      <w:tr w:rsidR="00BA0359" w:rsidRPr="00BA49D0" w:rsidTr="00E96FAE">
        <w:trPr>
          <w:trHeight w:val="439"/>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არ</w:t>
            </w:r>
            <w:r w:rsidRPr="00BA0359">
              <w:rPr>
                <w:rFonts w:ascii="Calibri" w:hAnsi="Calibri" w:cs="Calibri"/>
                <w:color w:val="000000"/>
                <w:sz w:val="18"/>
                <w:szCs w:val="18"/>
              </w:rPr>
              <w:t xml:space="preserve"> </w:t>
            </w:r>
            <w:r w:rsidRPr="00BA0359">
              <w:rPr>
                <w:rFonts w:ascii="Sylfaen" w:hAnsi="Sylfaen" w:cs="Sylfaen"/>
                <w:color w:val="000000"/>
                <w:sz w:val="18"/>
                <w:szCs w:val="18"/>
              </w:rPr>
              <w:t>ჩავერევი</w:t>
            </w:r>
            <w:r w:rsidRPr="00BA0359">
              <w:rPr>
                <w:rFonts w:ascii="Calibri" w:hAnsi="Calibri" w:cs="Calibri"/>
                <w:color w:val="000000"/>
                <w:sz w:val="18"/>
                <w:szCs w:val="18"/>
              </w:rPr>
              <w:t xml:space="preserve"> - </w:t>
            </w:r>
            <w:r w:rsidRPr="00BA0359">
              <w:rPr>
                <w:rFonts w:ascii="Sylfaen" w:hAnsi="Sylfaen" w:cs="Sylfaen"/>
                <w:color w:val="000000"/>
                <w:sz w:val="18"/>
                <w:szCs w:val="18"/>
              </w:rPr>
              <w:t>თვითონ</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მიიღებს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გადაწყვეტილებას</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9%</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16%</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22%</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7%</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15%</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11%</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19%</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5%</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18%</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4%</w:t>
            </w:r>
          </w:p>
        </w:tc>
      </w:tr>
      <w:tr w:rsidR="00BA0359" w:rsidRPr="00BA49D0" w:rsidTr="00E96FAE">
        <w:trPr>
          <w:trHeight w:val="439"/>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სხვა</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0.4%</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r>
      <w:tr w:rsidR="00BA0359" w:rsidRPr="00BA49D0" w:rsidTr="00E96FAE">
        <w:trPr>
          <w:trHeight w:val="440"/>
        </w:trPr>
        <w:tc>
          <w:tcPr>
            <w:tcW w:w="3415" w:type="dxa"/>
            <w:vAlign w:val="center"/>
          </w:tcPr>
          <w:p w:rsidR="00BA0359" w:rsidRPr="00BA0359" w:rsidRDefault="00BA0359"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არ</w:t>
            </w:r>
            <w:r w:rsidRPr="00BA0359">
              <w:rPr>
                <w:rFonts w:ascii="Calibri" w:hAnsi="Calibri" w:cs="Calibri"/>
                <w:color w:val="000000"/>
                <w:sz w:val="18"/>
                <w:szCs w:val="18"/>
              </w:rPr>
              <w:t xml:space="preserve"> </w:t>
            </w:r>
            <w:r w:rsidRPr="00BA0359">
              <w:rPr>
                <w:rFonts w:ascii="Sylfaen" w:hAnsi="Sylfaen" w:cs="Sylfaen"/>
                <w:color w:val="000000"/>
                <w:sz w:val="18"/>
                <w:szCs w:val="18"/>
              </w:rPr>
              <w:t>ვიცი</w:t>
            </w:r>
            <w:r w:rsidRPr="00BA0359">
              <w:rPr>
                <w:rFonts w:ascii="Calibri" w:hAnsi="Calibri" w:cs="Calibri"/>
                <w:color w:val="000000"/>
                <w:sz w:val="18"/>
                <w:szCs w:val="18"/>
              </w:rPr>
              <w:t>/</w:t>
            </w:r>
            <w:r w:rsidRPr="00BA0359">
              <w:rPr>
                <w:rFonts w:ascii="Sylfaen" w:hAnsi="Sylfaen" w:cs="Sylfaen"/>
                <w:color w:val="000000"/>
                <w:sz w:val="18"/>
                <w:szCs w:val="18"/>
              </w:rPr>
              <w:t>მიჭირს</w:t>
            </w:r>
            <w:r w:rsidRPr="00BA0359">
              <w:rPr>
                <w:rFonts w:ascii="Calibri" w:hAnsi="Calibri" w:cs="Calibri"/>
                <w:color w:val="000000"/>
                <w:sz w:val="18"/>
                <w:szCs w:val="18"/>
              </w:rPr>
              <w:t xml:space="preserve"> </w:t>
            </w:r>
            <w:r w:rsidRPr="00BA0359">
              <w:rPr>
                <w:rFonts w:ascii="Sylfaen" w:hAnsi="Sylfaen" w:cs="Sylfaen"/>
                <w:color w:val="000000"/>
                <w:sz w:val="18"/>
                <w:szCs w:val="18"/>
              </w:rPr>
              <w:t>პასუხის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გაცემა</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4%</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55"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63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1%</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c>
          <w:tcPr>
            <w:tcW w:w="540" w:type="dxa"/>
            <w:vAlign w:val="center"/>
          </w:tcPr>
          <w:p w:rsidR="00BA0359" w:rsidRPr="00856488" w:rsidRDefault="00BA0359" w:rsidP="00BA0359">
            <w:pPr>
              <w:jc w:val="center"/>
              <w:rPr>
                <w:rFonts w:ascii="Calibri" w:hAnsi="Calibri"/>
                <w:color w:val="000000"/>
                <w:sz w:val="16"/>
                <w:szCs w:val="16"/>
              </w:rPr>
            </w:pPr>
            <w:r w:rsidRPr="00856488">
              <w:rPr>
                <w:rFonts w:ascii="Calibri" w:hAnsi="Calibri"/>
                <w:color w:val="000000"/>
                <w:sz w:val="16"/>
                <w:szCs w:val="16"/>
              </w:rPr>
              <w:t>0%</w:t>
            </w:r>
          </w:p>
        </w:tc>
      </w:tr>
    </w:tbl>
    <w:p w:rsidR="0099037A" w:rsidRDefault="0099037A" w:rsidP="0099037A">
      <w:pPr>
        <w:pStyle w:val="Bullet"/>
        <w:spacing w:before="240" w:after="0" w:line="276" w:lineRule="auto"/>
        <w:ind w:right="270"/>
        <w:rPr>
          <w:rFonts w:ascii="Sylfaen" w:hAnsi="Sylfaen"/>
          <w:sz w:val="20"/>
          <w:lang w:val="ka-GE"/>
        </w:rPr>
      </w:pPr>
      <w:r w:rsidRPr="00681E7B">
        <w:rPr>
          <w:rFonts w:ascii="Sylfaen" w:hAnsi="Sylfaen"/>
          <w:sz w:val="20"/>
          <w:lang w:val="ka-GE"/>
        </w:rPr>
        <w:t xml:space="preserve">აღსანიშნავია, რომ სკოლის დასრულების შემდეგ საკუთარი შვილისთვის უმაღლეს სასწავლებელში ჩაბარება ყველა ასაკობრივი ჯგუფისთვის ყველაზე საუკეთესო არჩევანია. ხოლო პროფესიული განათლების მიღების რჩევა რომელიმე ასაკობრივი ჯგუფისთვის არ არის გამოკვეთილი. </w:t>
      </w:r>
    </w:p>
    <w:p w:rsidR="00E25C1C" w:rsidRDefault="00E25C1C" w:rsidP="0099037A">
      <w:pPr>
        <w:pStyle w:val="Bullet"/>
        <w:spacing w:before="240" w:after="0" w:line="276" w:lineRule="auto"/>
        <w:ind w:right="270"/>
        <w:rPr>
          <w:rFonts w:ascii="Sylfaen" w:hAnsi="Sylfaen"/>
          <w:sz w:val="20"/>
          <w:lang w:val="ka-GE"/>
        </w:rPr>
      </w:pPr>
    </w:p>
    <w:p w:rsidR="00E25C1C" w:rsidRDefault="00E25C1C" w:rsidP="0099037A">
      <w:pPr>
        <w:pStyle w:val="Bullet"/>
        <w:spacing w:before="240" w:after="0" w:line="276" w:lineRule="auto"/>
        <w:ind w:right="270"/>
        <w:rPr>
          <w:rFonts w:ascii="Sylfaen" w:hAnsi="Sylfaen"/>
          <w:sz w:val="20"/>
          <w:lang w:val="ka-GE"/>
        </w:rPr>
      </w:pPr>
    </w:p>
    <w:p w:rsidR="00E25C1C" w:rsidRDefault="00E25C1C" w:rsidP="0099037A">
      <w:pPr>
        <w:pStyle w:val="Bullet"/>
        <w:spacing w:before="240" w:after="0" w:line="276" w:lineRule="auto"/>
        <w:ind w:right="270"/>
        <w:rPr>
          <w:rFonts w:ascii="Sylfaen" w:hAnsi="Sylfaen"/>
          <w:sz w:val="20"/>
          <w:lang w:val="ka-GE"/>
        </w:rPr>
      </w:pPr>
    </w:p>
    <w:p w:rsidR="00E25C1C" w:rsidRPr="00681E7B" w:rsidRDefault="00E25C1C" w:rsidP="0099037A">
      <w:pPr>
        <w:pStyle w:val="Bullet"/>
        <w:spacing w:before="240" w:after="0" w:line="276" w:lineRule="auto"/>
        <w:ind w:right="270"/>
        <w:rPr>
          <w:rFonts w:ascii="Sylfaen" w:hAnsi="Sylfaen"/>
          <w:sz w:val="20"/>
          <w:lang w:val="ka-GE"/>
        </w:rPr>
      </w:pPr>
    </w:p>
    <w:p w:rsidR="00735C31" w:rsidRPr="0099037A" w:rsidRDefault="0099037A" w:rsidP="00735C31">
      <w:pPr>
        <w:pStyle w:val="Bullet"/>
        <w:spacing w:before="240" w:after="0" w:line="276" w:lineRule="auto"/>
        <w:ind w:right="270"/>
        <w:rPr>
          <w:rFonts w:ascii="Sylfaen" w:hAnsi="Sylfaen"/>
          <w:b/>
          <w:i/>
          <w:sz w:val="20"/>
          <w:u w:val="single"/>
        </w:rPr>
      </w:pPr>
      <w:r w:rsidRPr="00681E7B">
        <w:rPr>
          <w:rFonts w:ascii="Sylfaen" w:hAnsi="Sylfaen"/>
          <w:b/>
          <w:i/>
          <w:sz w:val="20"/>
          <w:u w:val="single"/>
          <w:lang w:val="ka-GE"/>
        </w:rPr>
        <w:lastRenderedPageBreak/>
        <w:t>გრაფიკი</w:t>
      </w:r>
      <w:r w:rsidR="00E96FAE">
        <w:rPr>
          <w:rFonts w:ascii="Sylfaen" w:hAnsi="Sylfaen"/>
          <w:b/>
          <w:i/>
          <w:sz w:val="20"/>
          <w:u w:val="single"/>
          <w:lang w:val="ka-GE"/>
        </w:rPr>
        <w:t xml:space="preserve"> #39</w:t>
      </w:r>
      <w:r w:rsidRPr="00681E7B">
        <w:rPr>
          <w:rFonts w:ascii="Sylfaen" w:hAnsi="Sylfaen"/>
          <w:b/>
          <w:i/>
          <w:sz w:val="20"/>
          <w:u w:val="single"/>
          <w:lang w:val="ka-GE"/>
        </w:rPr>
        <w:t xml:space="preserve"> საბაზისო განათლების მიღების შემდეგ შვილისათვის გაწეული რეკომენდაცია სწავლის გაგრძელებასთან დაკავშირებით (ასაკობრივი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B04C75" w:rsidRPr="00657D6D" w:rsidTr="00C25333">
        <w:trPr>
          <w:cantSplit/>
          <w:trHeight w:val="1502"/>
        </w:trPr>
        <w:tc>
          <w:tcPr>
            <w:tcW w:w="3595" w:type="dxa"/>
            <w:shd w:val="clear" w:color="auto" w:fill="D0CECE"/>
            <w:vAlign w:val="center"/>
          </w:tcPr>
          <w:p w:rsidR="00B04C75" w:rsidRPr="00657D6D" w:rsidRDefault="00B04C75" w:rsidP="00B04C75">
            <w:pPr>
              <w:jc w:val="center"/>
              <w:rPr>
                <w:rFonts w:ascii="Calibri" w:hAnsi="Calibri"/>
                <w:color w:val="000000"/>
                <w:lang w:val="ka-GE"/>
              </w:rPr>
            </w:pPr>
          </w:p>
        </w:tc>
        <w:tc>
          <w:tcPr>
            <w:tcW w:w="848" w:type="dxa"/>
            <w:shd w:val="clear" w:color="auto" w:fill="D0CECE"/>
            <w:textDirection w:val="btLr"/>
            <w:vAlign w:val="center"/>
          </w:tcPr>
          <w:p w:rsidR="00B04C75" w:rsidRPr="00810FF9" w:rsidRDefault="00B04C75" w:rsidP="00B04C75">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B04C75" w:rsidRPr="00810FF9" w:rsidRDefault="00B04C75" w:rsidP="00B04C75">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B04C75" w:rsidRPr="00810FF9" w:rsidRDefault="00B04C75" w:rsidP="00B04C75">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B04C75" w:rsidRPr="005F7086" w:rsidRDefault="00B04C75" w:rsidP="00B04C75">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B04C75" w:rsidRPr="00810FF9" w:rsidRDefault="00B04C75" w:rsidP="00B04C75">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B04C75" w:rsidRPr="00810FF9" w:rsidRDefault="00B04C75" w:rsidP="00B04C75">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B04C75" w:rsidRPr="00810FF9" w:rsidRDefault="00B04C75" w:rsidP="00B04C75">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B04C75" w:rsidTr="00E96FAE">
        <w:trPr>
          <w:trHeight w:val="439"/>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საშუალო</w:t>
            </w:r>
            <w:r w:rsidRPr="00BA0359">
              <w:rPr>
                <w:rFonts w:ascii="Calibri" w:hAnsi="Calibri" w:cs="Calibri"/>
                <w:color w:val="000000"/>
                <w:sz w:val="18"/>
                <w:szCs w:val="18"/>
              </w:rPr>
              <w:t xml:space="preserve"> </w:t>
            </w:r>
            <w:r w:rsidRPr="00BA0359">
              <w:rPr>
                <w:rFonts w:ascii="Sylfaen" w:hAnsi="Sylfaen" w:cs="Sylfaen"/>
                <w:color w:val="000000"/>
                <w:sz w:val="18"/>
                <w:szCs w:val="18"/>
              </w:rPr>
              <w:t>სკოლის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დასრულებას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უმაღლეს</w:t>
            </w:r>
            <w:r w:rsidRPr="00BA0359">
              <w:rPr>
                <w:rFonts w:ascii="Calibri" w:hAnsi="Calibri" w:cs="Calibri"/>
                <w:color w:val="000000"/>
                <w:sz w:val="18"/>
                <w:szCs w:val="18"/>
              </w:rPr>
              <w:t xml:space="preserve"> </w:t>
            </w:r>
            <w:r w:rsidRPr="00BA0359">
              <w:rPr>
                <w:rFonts w:ascii="Sylfaen" w:hAnsi="Sylfaen" w:cs="Sylfaen"/>
                <w:color w:val="000000"/>
                <w:sz w:val="18"/>
                <w:szCs w:val="18"/>
              </w:rPr>
              <w:t>სასწავლებელში</w:t>
            </w:r>
            <w:r w:rsidRPr="00BA0359">
              <w:rPr>
                <w:rFonts w:ascii="Calibri" w:hAnsi="Calibri" w:cs="Calibri"/>
                <w:color w:val="000000"/>
                <w:sz w:val="18"/>
                <w:szCs w:val="18"/>
              </w:rPr>
              <w:t xml:space="preserve"> </w:t>
            </w:r>
            <w:r w:rsidRPr="00BA0359">
              <w:rPr>
                <w:rFonts w:ascii="Sylfaen" w:hAnsi="Sylfaen" w:cs="Sylfaen"/>
                <w:color w:val="000000"/>
                <w:sz w:val="18"/>
                <w:szCs w:val="18"/>
              </w:rPr>
              <w:t>ჩაბარებას</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68%</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81%</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73%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75%</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72%</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69%</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71%</w:t>
            </w:r>
          </w:p>
        </w:tc>
      </w:tr>
      <w:tr w:rsidR="00B04C75" w:rsidTr="00E96FAE">
        <w:trPr>
          <w:trHeight w:val="439"/>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საშუალო</w:t>
            </w:r>
            <w:r w:rsidRPr="00BA0359">
              <w:rPr>
                <w:rFonts w:ascii="Calibri" w:hAnsi="Calibri" w:cs="Calibri"/>
                <w:color w:val="000000"/>
                <w:sz w:val="18"/>
                <w:szCs w:val="18"/>
              </w:rPr>
              <w:t xml:space="preserve"> </w:t>
            </w:r>
            <w:r w:rsidRPr="00BA0359">
              <w:rPr>
                <w:rFonts w:ascii="Sylfaen" w:hAnsi="Sylfaen" w:cs="Sylfaen"/>
                <w:color w:val="000000"/>
                <w:sz w:val="18"/>
                <w:szCs w:val="18"/>
              </w:rPr>
              <w:t>სკოლის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დასრულებას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პროფესიული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მიღებას</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8%</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4%</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6%</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12%</w:t>
            </w:r>
          </w:p>
        </w:tc>
      </w:tr>
      <w:tr w:rsidR="00B04C75" w:rsidTr="00E96FAE">
        <w:trPr>
          <w:trHeight w:val="440"/>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რაიმე</w:t>
            </w:r>
            <w:r w:rsidRPr="00BA0359">
              <w:rPr>
                <w:rFonts w:ascii="Calibri" w:hAnsi="Calibri" w:cs="Calibri"/>
                <w:color w:val="000000"/>
                <w:sz w:val="18"/>
                <w:szCs w:val="18"/>
              </w:rPr>
              <w:t xml:space="preserve"> </w:t>
            </w:r>
            <w:r w:rsidRPr="00BA0359">
              <w:rPr>
                <w:rFonts w:ascii="Sylfaen" w:hAnsi="Sylfaen" w:cs="Sylfaen"/>
                <w:color w:val="000000"/>
                <w:sz w:val="18"/>
                <w:szCs w:val="18"/>
              </w:rPr>
              <w:t>მოკლევადიანი</w:t>
            </w:r>
            <w:r w:rsidRPr="00BA0359">
              <w:rPr>
                <w:rFonts w:ascii="Calibri" w:hAnsi="Calibri" w:cs="Calibri"/>
                <w:color w:val="000000"/>
                <w:sz w:val="18"/>
                <w:szCs w:val="18"/>
              </w:rPr>
              <w:t xml:space="preserve"> </w:t>
            </w:r>
            <w:r w:rsidRPr="00BA0359">
              <w:rPr>
                <w:rFonts w:ascii="Sylfaen" w:hAnsi="Sylfaen" w:cs="Sylfaen"/>
                <w:color w:val="000000"/>
                <w:sz w:val="18"/>
                <w:szCs w:val="18"/>
              </w:rPr>
              <w:t>ტრენინგ</w:t>
            </w:r>
            <w:r w:rsidRPr="00BA0359">
              <w:rPr>
                <w:rFonts w:ascii="Calibri" w:hAnsi="Calibri" w:cs="Calibri"/>
                <w:color w:val="000000"/>
                <w:sz w:val="18"/>
                <w:szCs w:val="18"/>
              </w:rPr>
              <w:t xml:space="preserve"> </w:t>
            </w:r>
            <w:r w:rsidRPr="00BA0359">
              <w:rPr>
                <w:rFonts w:ascii="Sylfaen" w:hAnsi="Sylfaen" w:cs="Sylfaen"/>
                <w:color w:val="000000"/>
                <w:sz w:val="18"/>
                <w:szCs w:val="18"/>
              </w:rPr>
              <w:t>კურსის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მომზადების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გავლას</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0.2%</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r>
      <w:tr w:rsidR="00B04C75" w:rsidTr="00E96FAE">
        <w:trPr>
          <w:trHeight w:val="439"/>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სრული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განაკვეთით</w:t>
            </w:r>
            <w:r w:rsidRPr="00BA0359">
              <w:rPr>
                <w:rFonts w:ascii="Calibri" w:hAnsi="Calibri" w:cs="Calibri"/>
                <w:color w:val="000000"/>
                <w:sz w:val="18"/>
                <w:szCs w:val="18"/>
              </w:rPr>
              <w:t xml:space="preserve"> </w:t>
            </w:r>
            <w:r w:rsidRPr="00BA0359">
              <w:rPr>
                <w:rFonts w:ascii="Sylfaen" w:hAnsi="Sylfaen" w:cs="Sylfaen"/>
                <w:color w:val="000000"/>
                <w:sz w:val="18"/>
                <w:szCs w:val="18"/>
              </w:rPr>
              <w:t>მუშაობას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შემდგომი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გარეშე</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r>
      <w:tr w:rsidR="00B04C75" w:rsidTr="00E96FAE">
        <w:trPr>
          <w:trHeight w:val="439"/>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მუშაობას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პარალელურად</w:t>
            </w:r>
            <w:r w:rsidRPr="00BA0359">
              <w:rPr>
                <w:rFonts w:ascii="Calibri" w:hAnsi="Calibri" w:cs="Calibri"/>
                <w:color w:val="000000"/>
                <w:sz w:val="18"/>
                <w:szCs w:val="18"/>
              </w:rPr>
              <w:t xml:space="preserve"> </w:t>
            </w:r>
            <w:r w:rsidRPr="00BA0359">
              <w:rPr>
                <w:rFonts w:ascii="Sylfaen" w:hAnsi="Sylfaen" w:cs="Sylfaen"/>
                <w:color w:val="000000"/>
                <w:sz w:val="18"/>
                <w:szCs w:val="18"/>
              </w:rPr>
              <w:t>პროფესიული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მიღებას</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2%</w:t>
            </w:r>
          </w:p>
        </w:tc>
      </w:tr>
      <w:tr w:rsidR="00B04C75" w:rsidTr="00E96FAE">
        <w:trPr>
          <w:trHeight w:val="440"/>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მუშაობას</w:t>
            </w:r>
            <w:r w:rsidRPr="00BA0359">
              <w:rPr>
                <w:rFonts w:ascii="Calibri" w:hAnsi="Calibri" w:cs="Calibri"/>
                <w:color w:val="000000"/>
                <w:sz w:val="18"/>
                <w:szCs w:val="18"/>
              </w:rPr>
              <w:t xml:space="preserve"> </w:t>
            </w:r>
            <w:r w:rsidRPr="00BA0359">
              <w:rPr>
                <w:rFonts w:ascii="Sylfaen" w:hAnsi="Sylfaen" w:cs="Sylfaen"/>
                <w:color w:val="000000"/>
                <w:sz w:val="18"/>
                <w:szCs w:val="18"/>
              </w:rPr>
              <w:t>და</w:t>
            </w:r>
            <w:r w:rsidRPr="00BA0359">
              <w:rPr>
                <w:rFonts w:ascii="Calibri" w:hAnsi="Calibri" w:cs="Calibri"/>
                <w:color w:val="000000"/>
                <w:sz w:val="18"/>
                <w:szCs w:val="18"/>
              </w:rPr>
              <w:t xml:space="preserve"> </w:t>
            </w:r>
            <w:r w:rsidRPr="00BA0359">
              <w:rPr>
                <w:rFonts w:ascii="Sylfaen" w:hAnsi="Sylfaen" w:cs="Sylfaen"/>
                <w:color w:val="000000"/>
                <w:sz w:val="18"/>
                <w:szCs w:val="18"/>
              </w:rPr>
              <w:t>პარალელურად</w:t>
            </w:r>
            <w:r w:rsidRPr="00BA0359">
              <w:rPr>
                <w:rFonts w:ascii="Calibri" w:hAnsi="Calibri" w:cs="Calibri"/>
                <w:color w:val="000000"/>
                <w:sz w:val="18"/>
                <w:szCs w:val="18"/>
              </w:rPr>
              <w:t xml:space="preserve"> </w:t>
            </w:r>
            <w:r w:rsidRPr="00BA0359">
              <w:rPr>
                <w:rFonts w:ascii="Sylfaen" w:hAnsi="Sylfaen" w:cs="Sylfaen"/>
                <w:color w:val="000000"/>
                <w:sz w:val="18"/>
                <w:szCs w:val="18"/>
              </w:rPr>
              <w:t>უმაღლესი</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განათლების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მიღებას</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2%</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2%</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2%</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2%</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r>
      <w:tr w:rsidR="00B04C75" w:rsidTr="00E96FAE">
        <w:trPr>
          <w:trHeight w:val="439"/>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არ</w:t>
            </w:r>
            <w:r w:rsidRPr="00BA0359">
              <w:rPr>
                <w:rFonts w:ascii="Calibri" w:hAnsi="Calibri" w:cs="Calibri"/>
                <w:color w:val="000000"/>
                <w:sz w:val="18"/>
                <w:szCs w:val="18"/>
              </w:rPr>
              <w:t xml:space="preserve"> </w:t>
            </w:r>
            <w:r w:rsidRPr="00BA0359">
              <w:rPr>
                <w:rFonts w:ascii="Sylfaen" w:hAnsi="Sylfaen" w:cs="Sylfaen"/>
                <w:color w:val="000000"/>
                <w:sz w:val="18"/>
                <w:szCs w:val="18"/>
              </w:rPr>
              <w:t>ჩავერევი</w:t>
            </w:r>
            <w:r w:rsidRPr="00BA0359">
              <w:rPr>
                <w:rFonts w:ascii="Calibri" w:hAnsi="Calibri" w:cs="Calibri"/>
                <w:color w:val="000000"/>
                <w:sz w:val="18"/>
                <w:szCs w:val="18"/>
              </w:rPr>
              <w:t xml:space="preserve"> - </w:t>
            </w:r>
            <w:r w:rsidRPr="00BA0359">
              <w:rPr>
                <w:rFonts w:ascii="Sylfaen" w:hAnsi="Sylfaen" w:cs="Sylfaen"/>
                <w:color w:val="000000"/>
                <w:sz w:val="18"/>
                <w:szCs w:val="18"/>
              </w:rPr>
              <w:t>თვითონ</w:t>
            </w:r>
            <w:r w:rsidRPr="00BA0359">
              <w:rPr>
                <w:rFonts w:ascii="Calibri" w:hAnsi="Calibri" w:cs="Calibri"/>
                <w:color w:val="000000"/>
                <w:sz w:val="18"/>
                <w:szCs w:val="18"/>
              </w:rPr>
              <w:t xml:space="preserve"> </w:t>
            </w:r>
            <w:r w:rsidRPr="00BA0359">
              <w:rPr>
                <w:rFonts w:ascii="Sylfaen" w:hAnsi="Sylfaen" w:cs="Sylfaen"/>
                <w:color w:val="000000"/>
                <w:sz w:val="18"/>
                <w:szCs w:val="18"/>
              </w:rPr>
              <w:t>მიიღებს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გადაწყვეტილებას</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20%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11%</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16%</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9%</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15%</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13%</w:t>
            </w:r>
          </w:p>
        </w:tc>
      </w:tr>
      <w:tr w:rsidR="00B04C75" w:rsidTr="00E96FAE">
        <w:trPr>
          <w:trHeight w:val="439"/>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სხვა</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r>
      <w:tr w:rsidR="00B04C75" w:rsidTr="00E96FAE">
        <w:trPr>
          <w:trHeight w:val="440"/>
        </w:trPr>
        <w:tc>
          <w:tcPr>
            <w:tcW w:w="3595" w:type="dxa"/>
            <w:vAlign w:val="center"/>
          </w:tcPr>
          <w:p w:rsidR="00B04C75" w:rsidRPr="00BA0359" w:rsidRDefault="00B04C75" w:rsidP="00E96FAE">
            <w:pPr>
              <w:autoSpaceDE w:val="0"/>
              <w:autoSpaceDN w:val="0"/>
              <w:adjustRightInd w:val="0"/>
              <w:rPr>
                <w:rFonts w:ascii="Calibri" w:hAnsi="Calibri" w:cs="Calibri"/>
                <w:color w:val="000000"/>
                <w:sz w:val="18"/>
                <w:szCs w:val="18"/>
              </w:rPr>
            </w:pPr>
            <w:r w:rsidRPr="00BA0359">
              <w:rPr>
                <w:rFonts w:ascii="Sylfaen" w:hAnsi="Sylfaen" w:cs="Sylfaen"/>
                <w:color w:val="000000"/>
                <w:sz w:val="18"/>
                <w:szCs w:val="18"/>
              </w:rPr>
              <w:t>არ</w:t>
            </w:r>
            <w:r w:rsidRPr="00BA0359">
              <w:rPr>
                <w:rFonts w:ascii="Calibri" w:hAnsi="Calibri" w:cs="Calibri"/>
                <w:color w:val="000000"/>
                <w:sz w:val="18"/>
                <w:szCs w:val="18"/>
              </w:rPr>
              <w:t xml:space="preserve"> </w:t>
            </w:r>
            <w:r w:rsidRPr="00BA0359">
              <w:rPr>
                <w:rFonts w:ascii="Sylfaen" w:hAnsi="Sylfaen" w:cs="Sylfaen"/>
                <w:color w:val="000000"/>
                <w:sz w:val="18"/>
                <w:szCs w:val="18"/>
              </w:rPr>
              <w:t>ვიცი</w:t>
            </w:r>
            <w:r w:rsidRPr="00BA0359">
              <w:rPr>
                <w:rFonts w:ascii="Calibri" w:hAnsi="Calibri" w:cs="Calibri"/>
                <w:color w:val="000000"/>
                <w:sz w:val="18"/>
                <w:szCs w:val="18"/>
              </w:rPr>
              <w:t>/</w:t>
            </w:r>
            <w:r w:rsidRPr="00BA0359">
              <w:rPr>
                <w:rFonts w:ascii="Sylfaen" w:hAnsi="Sylfaen" w:cs="Sylfaen"/>
                <w:color w:val="000000"/>
                <w:sz w:val="18"/>
                <w:szCs w:val="18"/>
              </w:rPr>
              <w:t>მიჭირს</w:t>
            </w:r>
            <w:r w:rsidRPr="00BA0359">
              <w:rPr>
                <w:rFonts w:ascii="Calibri" w:hAnsi="Calibri" w:cs="Calibri"/>
                <w:color w:val="000000"/>
                <w:sz w:val="18"/>
                <w:szCs w:val="18"/>
              </w:rPr>
              <w:t xml:space="preserve"> </w:t>
            </w:r>
            <w:r w:rsidRPr="00BA0359">
              <w:rPr>
                <w:rFonts w:ascii="Sylfaen" w:hAnsi="Sylfaen" w:cs="Sylfaen"/>
                <w:color w:val="000000"/>
                <w:sz w:val="18"/>
                <w:szCs w:val="18"/>
              </w:rPr>
              <w:t>პასუხის</w:t>
            </w:r>
            <w:r w:rsidRPr="00BA0359">
              <w:rPr>
                <w:rFonts w:ascii="Calibri" w:hAnsi="Calibri" w:cs="Calibri"/>
                <w:color w:val="000000"/>
                <w:sz w:val="18"/>
                <w:szCs w:val="18"/>
              </w:rPr>
              <w:t xml:space="preserve"> </w:t>
            </w:r>
            <w:r w:rsidRPr="00BA0359">
              <w:rPr>
                <w:rFonts w:ascii="Sylfaen" w:hAnsi="Sylfaen" w:cs="Sylfaen"/>
                <w:color w:val="000000"/>
                <w:sz w:val="18"/>
                <w:szCs w:val="18"/>
              </w:rPr>
              <w:t>გაცემა</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0.2%</w:t>
            </w:r>
          </w:p>
        </w:tc>
        <w:tc>
          <w:tcPr>
            <w:tcW w:w="848"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1%</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0.3%</w:t>
            </w:r>
          </w:p>
        </w:tc>
        <w:tc>
          <w:tcPr>
            <w:tcW w:w="849" w:type="dxa"/>
            <w:vAlign w:val="center"/>
          </w:tcPr>
          <w:p w:rsidR="00B04C75" w:rsidRPr="006027AD" w:rsidRDefault="00B04C75" w:rsidP="00B04C75">
            <w:pPr>
              <w:jc w:val="center"/>
              <w:rPr>
                <w:rFonts w:ascii="Calibri" w:hAnsi="Calibri"/>
                <w:color w:val="000000"/>
                <w:sz w:val="16"/>
                <w:szCs w:val="16"/>
              </w:rPr>
            </w:pPr>
            <w:r w:rsidRPr="006027AD">
              <w:rPr>
                <w:rFonts w:ascii="Calibri" w:hAnsi="Calibri"/>
                <w:color w:val="000000"/>
                <w:sz w:val="16"/>
                <w:szCs w:val="16"/>
              </w:rPr>
              <w:t>0.3%</w:t>
            </w:r>
          </w:p>
        </w:tc>
      </w:tr>
    </w:tbl>
    <w:p w:rsidR="004627EA" w:rsidRPr="00E96FAE" w:rsidRDefault="004627EA" w:rsidP="004627EA">
      <w:pPr>
        <w:pStyle w:val="Bullet"/>
        <w:spacing w:before="240" w:after="0" w:line="276" w:lineRule="auto"/>
        <w:ind w:right="270"/>
        <w:rPr>
          <w:rFonts w:ascii="Sylfaen" w:hAnsi="Sylfaen"/>
          <w:sz w:val="20"/>
          <w:lang w:val="ka-GE"/>
        </w:rPr>
      </w:pPr>
      <w:r w:rsidRPr="0054271D">
        <w:rPr>
          <w:rFonts w:ascii="Sylfaen" w:hAnsi="Sylfaen"/>
          <w:sz w:val="20"/>
          <w:lang w:val="ka-GE"/>
        </w:rPr>
        <w:t xml:space="preserve">საგანმანათლებლო რესურს ცენტრის საინფორმაციო ან პროფორიენტაციის სამსახურის შესახებ სმენია საქართველოს მოსახლეობის 42%-ს, ხოლო გამოკითხულთა ნახევარზე მეტს (58%) მის შესახებ არაფერი გაუგია. </w:t>
      </w:r>
    </w:p>
    <w:p w:rsidR="00735C31" w:rsidRPr="004627EA" w:rsidRDefault="004627EA" w:rsidP="00F114FB">
      <w:pPr>
        <w:pStyle w:val="Bullet"/>
        <w:spacing w:before="240" w:after="0" w:line="276" w:lineRule="auto"/>
        <w:ind w:right="270"/>
        <w:rPr>
          <w:rFonts w:ascii="Sylfaen" w:hAnsi="Sylfaen"/>
          <w:sz w:val="20"/>
        </w:rPr>
      </w:pPr>
      <w:r w:rsidRPr="0054271D">
        <w:rPr>
          <w:rFonts w:ascii="Sylfaen" w:hAnsi="Sylfaen"/>
          <w:b/>
          <w:i/>
          <w:sz w:val="20"/>
          <w:u w:val="single"/>
          <w:lang w:val="ka-GE"/>
        </w:rPr>
        <w:t>გრაფიკი</w:t>
      </w:r>
      <w:r w:rsidR="00E96FAE">
        <w:rPr>
          <w:rFonts w:ascii="Sylfaen" w:hAnsi="Sylfaen"/>
          <w:b/>
          <w:i/>
          <w:sz w:val="20"/>
          <w:u w:val="single"/>
          <w:lang w:val="ka-GE"/>
        </w:rPr>
        <w:t xml:space="preserve"> #40</w:t>
      </w:r>
      <w:r w:rsidRPr="0054271D">
        <w:rPr>
          <w:rFonts w:ascii="Sylfaen" w:hAnsi="Sylfaen"/>
          <w:b/>
          <w:i/>
          <w:sz w:val="20"/>
          <w:u w:val="single"/>
          <w:lang w:val="ka-GE"/>
        </w:rPr>
        <w:t xml:space="preserve"> საგანმანათლებლო რესურს ცენტრის საინფორმაციო ან პროფორიენტაციის სამსახურის შესახებ ცნობადობა N=2801</w:t>
      </w:r>
    </w:p>
    <w:p w:rsidR="00B2293B" w:rsidRDefault="00B2293B" w:rsidP="00B2293B">
      <w:pPr>
        <w:pStyle w:val="Bullet"/>
        <w:spacing w:before="240" w:after="0" w:line="276" w:lineRule="auto"/>
        <w:ind w:right="270"/>
        <w:rPr>
          <w:rFonts w:ascii="Sylfaen" w:hAnsi="Sylfaen"/>
          <w:sz w:val="20"/>
          <w:lang w:val="ka-GE"/>
        </w:rPr>
      </w:pPr>
      <w:r w:rsidRPr="00B2293B">
        <w:rPr>
          <w:rFonts w:ascii="Sylfaen" w:hAnsi="Sylfaen"/>
          <w:noProof/>
          <w:sz w:val="20"/>
          <w:shd w:val="clear" w:color="auto" w:fill="ECCBCA"/>
        </w:rPr>
        <w:drawing>
          <wp:inline distT="0" distB="0" distL="0" distR="0" wp14:anchorId="2A09AF4F" wp14:editId="50972185">
            <wp:extent cx="5791200" cy="14859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96FAE" w:rsidRDefault="00E96FAE" w:rsidP="003D6755">
      <w:pPr>
        <w:pStyle w:val="Bullet"/>
        <w:spacing w:after="0" w:line="276" w:lineRule="auto"/>
        <w:ind w:right="0"/>
        <w:rPr>
          <w:rFonts w:ascii="Sylfaen" w:hAnsi="Sylfaen"/>
          <w:sz w:val="20"/>
          <w:lang w:val="ka-GE"/>
        </w:rPr>
      </w:pPr>
    </w:p>
    <w:p w:rsidR="003D6755" w:rsidRPr="0054271D" w:rsidRDefault="003D6755" w:rsidP="003D6755">
      <w:pPr>
        <w:pStyle w:val="Bullet"/>
        <w:spacing w:after="0" w:line="276" w:lineRule="auto"/>
        <w:ind w:right="0"/>
        <w:rPr>
          <w:rFonts w:ascii="Sylfaen" w:hAnsi="Sylfaen"/>
          <w:sz w:val="20"/>
          <w:lang w:val="ka-GE"/>
        </w:rPr>
      </w:pPr>
      <w:r w:rsidRPr="0054271D">
        <w:rPr>
          <w:rFonts w:ascii="Sylfaen" w:hAnsi="Sylfaen"/>
          <w:sz w:val="20"/>
          <w:lang w:val="ka-GE"/>
        </w:rPr>
        <w:t xml:space="preserve">საგანმანათლებლო რესურს ცენტრის საინფორმაციო ან პროფორიენტაციის სამსახურის შესახებ ცნობადობის ყველაზე მაღალი მაჩვენებელი დაფიქსირდა გურიაში (70%), შიდა ქართლში (64%) და აჭარაში (63%). საინტერესოა, რომ ცნობადობის ყველაზე დაბალი (28%) მაჩვენებელი თბილისში დაფიქსირდა. </w:t>
      </w:r>
    </w:p>
    <w:p w:rsidR="003D6755" w:rsidRDefault="003D6755" w:rsidP="003D6755">
      <w:pPr>
        <w:spacing w:after="0" w:line="276" w:lineRule="auto"/>
        <w:jc w:val="both"/>
        <w:rPr>
          <w:rFonts w:ascii="Sylfaen" w:hAnsi="Sylfaen"/>
          <w:b/>
          <w:i/>
          <w:sz w:val="20"/>
          <w:u w:val="single"/>
          <w:lang w:val="ka-GE"/>
        </w:rPr>
      </w:pPr>
    </w:p>
    <w:p w:rsidR="00B2293B" w:rsidRPr="003D6755" w:rsidRDefault="003D6755" w:rsidP="003D6755">
      <w:pPr>
        <w:spacing w:after="0" w:line="276" w:lineRule="auto"/>
        <w:jc w:val="both"/>
        <w:rPr>
          <w:rFonts w:ascii="Sylfaen" w:hAnsi="Sylfaen"/>
          <w:b/>
          <w:i/>
          <w:sz w:val="20"/>
          <w:u w:val="single"/>
        </w:rPr>
      </w:pPr>
      <w:r w:rsidRPr="0054271D">
        <w:rPr>
          <w:rFonts w:ascii="Sylfaen" w:hAnsi="Sylfaen"/>
          <w:b/>
          <w:i/>
          <w:sz w:val="20"/>
          <w:u w:val="single"/>
          <w:lang w:val="ka-GE"/>
        </w:rPr>
        <w:lastRenderedPageBreak/>
        <w:t>გრაფიკი</w:t>
      </w:r>
      <w:r w:rsidR="00E96FAE">
        <w:rPr>
          <w:rFonts w:ascii="Sylfaen" w:hAnsi="Sylfaen"/>
          <w:b/>
          <w:i/>
          <w:sz w:val="20"/>
          <w:u w:val="single"/>
          <w:lang w:val="ka-GE"/>
        </w:rPr>
        <w:t xml:space="preserve"> #41</w:t>
      </w:r>
      <w:r w:rsidRPr="0054271D">
        <w:rPr>
          <w:rFonts w:ascii="Sylfaen" w:hAnsi="Sylfaen"/>
          <w:b/>
          <w:i/>
          <w:sz w:val="20"/>
          <w:u w:val="single"/>
          <w:lang w:val="ka-GE"/>
        </w:rPr>
        <w:t>.  საგანმანათლებლო რესურს ცენტრის საინფორმაციო ან პროფორიენტაციის სამსახურის შესახებ ცნობადობა (რეგიონების მიხედვით)</w:t>
      </w:r>
      <w:r>
        <w:rPr>
          <w:rFonts w:ascii="Sylfaen" w:hAnsi="Sylfaen"/>
          <w:b/>
          <w:i/>
          <w:sz w:val="20"/>
          <w:u w:val="single"/>
          <w:lang w:val="ka-GE"/>
        </w:rPr>
        <w:t xml:space="preserve">  </w:t>
      </w:r>
    </w:p>
    <w:p w:rsidR="00B2293B" w:rsidRDefault="00B2293B" w:rsidP="00B2293B">
      <w:pPr>
        <w:rPr>
          <w:rFonts w:ascii="Sylfaen" w:hAnsi="Sylfaen"/>
          <w:lang w:val="ka-GE"/>
        </w:rPr>
      </w:pPr>
      <w:r>
        <w:rPr>
          <w:rFonts w:ascii="Sylfaen" w:hAnsi="Sylfaen"/>
          <w:noProof/>
          <w:sz w:val="20"/>
        </w:rPr>
        <w:drawing>
          <wp:inline distT="0" distB="0" distL="0" distR="0" wp14:anchorId="4C96AD56" wp14:editId="4B84A8D0">
            <wp:extent cx="5705475" cy="3429000"/>
            <wp:effectExtent l="0" t="0" r="9525"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B679F" w:rsidRDefault="000B679F" w:rsidP="000B679F">
      <w:pPr>
        <w:jc w:val="both"/>
        <w:rPr>
          <w:rFonts w:ascii="Sylfaen" w:hAnsi="Sylfaen"/>
          <w:sz w:val="20"/>
          <w:lang w:val="ka-GE"/>
        </w:rPr>
      </w:pPr>
      <w:r w:rsidRPr="0054271D">
        <w:rPr>
          <w:rFonts w:ascii="Sylfaen" w:hAnsi="Sylfaen"/>
          <w:sz w:val="20"/>
          <w:lang w:val="ka-GE"/>
        </w:rPr>
        <w:t>ასაკობრივ ჭრილში ცნობადობის მაჩვენებლების გაანალიზებისას ირკვევა, რომ საგანმანათლებლო რესურს ცენტრის საინფორმაციო ან პროფორიენტაციის სამსახურის შესახებ დაახლოებით ერთნაირად სმენია ყველა ასაკობრივი ჯგუფის წარმომადგენელს (პროცენტული მაჩვენებელი ვარირებს 41%-დან 46%-მდე). თუმცა განსხვავებულია მონაცემი ყველაზე მაღალი ასაკობრივი ჯგუფის წარმომადგენლებისთვის (65 და ზევით) - მათთან ცნობადობის ყველაზე დაბალი მაჩვენებელი (30%) დაფიქსირდა.</w:t>
      </w: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lang w:val="ka-GE"/>
        </w:rPr>
      </w:pPr>
    </w:p>
    <w:p w:rsidR="00E25C1C" w:rsidRDefault="00E25C1C" w:rsidP="000B679F">
      <w:pPr>
        <w:jc w:val="both"/>
        <w:rPr>
          <w:rFonts w:ascii="Sylfaen" w:hAnsi="Sylfaen"/>
          <w:sz w:val="20"/>
        </w:rPr>
      </w:pPr>
    </w:p>
    <w:p w:rsidR="000B679F" w:rsidRPr="000B679F" w:rsidRDefault="000B679F" w:rsidP="000B679F">
      <w:pPr>
        <w:jc w:val="both"/>
        <w:rPr>
          <w:rFonts w:ascii="Sylfaen" w:hAnsi="Sylfaen"/>
        </w:rPr>
      </w:pPr>
      <w:r w:rsidRPr="0054271D">
        <w:rPr>
          <w:rFonts w:ascii="Sylfaen" w:hAnsi="Sylfaen"/>
          <w:b/>
          <w:i/>
          <w:sz w:val="20"/>
          <w:u w:val="single"/>
          <w:lang w:val="ka-GE"/>
        </w:rPr>
        <w:lastRenderedPageBreak/>
        <w:t>გრაფიკი</w:t>
      </w:r>
      <w:r w:rsidR="0024043F">
        <w:rPr>
          <w:rFonts w:ascii="Sylfaen" w:hAnsi="Sylfaen"/>
          <w:b/>
          <w:i/>
          <w:sz w:val="20"/>
          <w:u w:val="single"/>
          <w:lang w:val="ka-GE"/>
        </w:rPr>
        <w:t xml:space="preserve"> #42</w:t>
      </w:r>
      <w:r w:rsidRPr="0054271D">
        <w:rPr>
          <w:rFonts w:ascii="Sylfaen" w:hAnsi="Sylfaen"/>
          <w:b/>
          <w:i/>
          <w:sz w:val="20"/>
          <w:u w:val="single"/>
          <w:lang w:val="ka-GE"/>
        </w:rPr>
        <w:t xml:space="preserve">  საგანმანათლებლო რესურს ცენტრის საინფორმაციო ან პროფორიენტაციის სამსახურის შესახებ ცნობადობა (ასაკობრივი ჯგუფების მიხედვით)</w:t>
      </w:r>
    </w:p>
    <w:p w:rsidR="00A200F0" w:rsidRDefault="00A200F0" w:rsidP="00A200F0">
      <w:pPr>
        <w:rPr>
          <w:rFonts w:ascii="Sylfaen" w:hAnsi="Sylfaen"/>
          <w:b/>
          <w:i/>
          <w:sz w:val="20"/>
          <w:highlight w:val="yellow"/>
          <w:u w:val="single"/>
          <w:lang w:val="ka-GE"/>
        </w:rPr>
      </w:pPr>
      <w:r>
        <w:rPr>
          <w:rFonts w:ascii="Sylfaen" w:hAnsi="Sylfaen"/>
          <w:noProof/>
          <w:sz w:val="20"/>
        </w:rPr>
        <w:drawing>
          <wp:inline distT="0" distB="0" distL="0" distR="0" wp14:anchorId="078237FF" wp14:editId="29AADB13">
            <wp:extent cx="5705475" cy="2733675"/>
            <wp:effectExtent l="0" t="0" r="9525" b="9525"/>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0D84" w:rsidRPr="00896AFB" w:rsidRDefault="00896AFB" w:rsidP="00896AFB">
      <w:pPr>
        <w:rPr>
          <w:rFonts w:ascii="Sylfaen" w:hAnsi="Sylfaen"/>
          <w:b/>
          <w:i/>
          <w:sz w:val="20"/>
          <w:u w:val="single"/>
        </w:rPr>
      </w:pPr>
      <w:r w:rsidRPr="0054271D">
        <w:rPr>
          <w:rFonts w:ascii="Sylfaen" w:hAnsi="Sylfaen"/>
          <w:b/>
          <w:i/>
          <w:sz w:val="20"/>
          <w:u w:val="single"/>
          <w:lang w:val="ka-GE"/>
        </w:rPr>
        <w:t>გრაფიკი</w:t>
      </w:r>
      <w:r w:rsidR="0024043F">
        <w:rPr>
          <w:rFonts w:ascii="Sylfaen" w:hAnsi="Sylfaen"/>
          <w:b/>
          <w:i/>
          <w:sz w:val="20"/>
          <w:u w:val="single"/>
          <w:lang w:val="ka-GE"/>
        </w:rPr>
        <w:t xml:space="preserve"> #43</w:t>
      </w:r>
      <w:r w:rsidRPr="0054271D">
        <w:rPr>
          <w:rFonts w:ascii="Sylfaen" w:hAnsi="Sylfaen"/>
          <w:b/>
          <w:i/>
          <w:sz w:val="20"/>
          <w:u w:val="single"/>
          <w:lang w:val="ka-GE"/>
        </w:rPr>
        <w:t xml:space="preserve">  საგანმანათლებლო რესურს ცენტრის საინფორმაციო ან პროფორიენტაციის სამსახურის შესახებ ცნობადობა(სქესის მიხედვით)</w:t>
      </w:r>
    </w:p>
    <w:p w:rsidR="0088124A" w:rsidRDefault="0088124A" w:rsidP="0088124A">
      <w:pPr>
        <w:rPr>
          <w:rFonts w:ascii="Sylfaen" w:hAnsi="Sylfaen"/>
          <w:b/>
          <w:i/>
          <w:sz w:val="20"/>
          <w:u w:val="single"/>
          <w:lang w:val="ka-GE"/>
        </w:rPr>
      </w:pPr>
      <w:r w:rsidRPr="005979BD">
        <w:rPr>
          <w:rFonts w:ascii="Sylfaen" w:hAnsi="Sylfaen"/>
          <w:noProof/>
          <w:color w:val="000000" w:themeColor="text1"/>
          <w:sz w:val="20"/>
        </w:rPr>
        <w:drawing>
          <wp:inline distT="0" distB="0" distL="0" distR="0" wp14:anchorId="6ECB4D48" wp14:editId="0860B8A6">
            <wp:extent cx="5705475" cy="1924050"/>
            <wp:effectExtent l="0" t="0" r="9525"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96AFB" w:rsidRDefault="00896AFB" w:rsidP="00896AFB">
      <w:pPr>
        <w:pStyle w:val="Bullet"/>
        <w:spacing w:before="240" w:after="0" w:line="276" w:lineRule="auto"/>
        <w:ind w:right="0"/>
        <w:rPr>
          <w:rFonts w:ascii="Sylfaen" w:hAnsi="Sylfaen"/>
          <w:sz w:val="20"/>
          <w:lang w:val="ka-GE"/>
        </w:rPr>
      </w:pPr>
      <w:r>
        <w:rPr>
          <w:rFonts w:ascii="Sylfaen" w:hAnsi="Sylfaen"/>
          <w:sz w:val="20"/>
          <w:lang w:val="ka-GE"/>
        </w:rPr>
        <w:t xml:space="preserve">რაც შეეხება პროფესიული განათლების სფეროში მიმდინარე რეფორმების შესახებ ინფორმირებულობას, კვლევის შედეგად ირკვევა, რომ გამოკითხულთა ნახევარს (51%) არაფერი სმენია აღნიშნული რეფორმების შესახებ, შესაბამისად, მეორე ნახევარს (49%) ასე თუ ისე სმენია რეფორმების შესახებ. რეფორმის შესახებ სმენია, თუმცა არ იცის დეტალური ინფორმაცია გამოკითხულთა 36%-მა. საქართველოს მოსახლეობის 5% რეფორმების შესახებ ინფორმაციას მხოლოდ პროფესიული სასწავლებლების მასწავლებლებისგან იღებენ. და ბოლოს, გამოკითხულთა მხოლოდ 8% აქტიურად ადევნებს თვალს რეფორმების შესახებ ახალ ამბებს.  </w:t>
      </w:r>
    </w:p>
    <w:p w:rsidR="00E25C1C" w:rsidRDefault="00E25C1C" w:rsidP="00896AFB">
      <w:pPr>
        <w:pStyle w:val="Bullet"/>
        <w:spacing w:before="240" w:after="0" w:line="276" w:lineRule="auto"/>
        <w:ind w:right="0"/>
        <w:rPr>
          <w:rFonts w:ascii="Sylfaen" w:hAnsi="Sylfaen"/>
          <w:sz w:val="20"/>
          <w:lang w:val="ka-GE"/>
        </w:rPr>
      </w:pPr>
    </w:p>
    <w:p w:rsidR="00E25C1C" w:rsidRDefault="00E25C1C" w:rsidP="00896AFB">
      <w:pPr>
        <w:pStyle w:val="Bullet"/>
        <w:spacing w:before="240" w:after="0" w:line="276" w:lineRule="auto"/>
        <w:ind w:right="0"/>
        <w:rPr>
          <w:rFonts w:ascii="Sylfaen" w:hAnsi="Sylfaen"/>
          <w:sz w:val="20"/>
          <w:lang w:val="ka-GE"/>
        </w:rPr>
      </w:pPr>
    </w:p>
    <w:p w:rsidR="0024043F" w:rsidRDefault="0024043F" w:rsidP="0024043F">
      <w:pPr>
        <w:spacing w:after="0"/>
        <w:jc w:val="both"/>
        <w:rPr>
          <w:rFonts w:ascii="Sylfaen" w:eastAsia="ヒラギノ角ゴ Pro W3" w:hAnsi="Sylfaen" w:cs="Times New Roman"/>
          <w:color w:val="000000"/>
          <w:sz w:val="20"/>
          <w:szCs w:val="20"/>
          <w:lang w:val="ka-GE"/>
        </w:rPr>
      </w:pPr>
    </w:p>
    <w:p w:rsidR="0088124A" w:rsidRPr="00896AFB" w:rsidRDefault="00896AFB" w:rsidP="0024043F">
      <w:pPr>
        <w:spacing w:after="0"/>
        <w:jc w:val="both"/>
        <w:rPr>
          <w:rFonts w:ascii="Sylfaen" w:hAnsi="Sylfaen"/>
          <w:b/>
          <w:i/>
          <w:sz w:val="20"/>
          <w:u w:val="single"/>
        </w:rPr>
      </w:pPr>
      <w:r w:rsidRPr="0054271D">
        <w:rPr>
          <w:rFonts w:ascii="Sylfaen" w:hAnsi="Sylfaen"/>
          <w:b/>
          <w:i/>
          <w:sz w:val="20"/>
          <w:u w:val="single"/>
          <w:lang w:val="ka-GE"/>
        </w:rPr>
        <w:lastRenderedPageBreak/>
        <w:t>გრაფიკი</w:t>
      </w:r>
      <w:r w:rsidR="0024043F">
        <w:rPr>
          <w:rFonts w:ascii="Sylfaen" w:hAnsi="Sylfaen"/>
          <w:b/>
          <w:i/>
          <w:sz w:val="20"/>
          <w:u w:val="single"/>
          <w:lang w:val="ka-GE"/>
        </w:rPr>
        <w:t xml:space="preserve"> #44</w:t>
      </w:r>
      <w:r w:rsidRPr="0054271D">
        <w:rPr>
          <w:rFonts w:ascii="Sylfaen" w:hAnsi="Sylfaen"/>
          <w:b/>
          <w:i/>
          <w:sz w:val="20"/>
          <w:u w:val="single"/>
          <w:lang w:val="ka-GE"/>
        </w:rPr>
        <w:t>. პროფესიული განათლების სფეროში მიმდინარე რეფორმების შესახებ ინფორმირებულობა N=2801</w:t>
      </w:r>
    </w:p>
    <w:p w:rsidR="00A6121B" w:rsidRDefault="00A6121B" w:rsidP="00A6121B">
      <w:pPr>
        <w:rPr>
          <w:rFonts w:ascii="Sylfaen" w:hAnsi="Sylfaen"/>
          <w:lang w:val="ka-GE"/>
        </w:rPr>
      </w:pPr>
      <w:r>
        <w:rPr>
          <w:rFonts w:ascii="Sylfaen" w:hAnsi="Sylfaen"/>
          <w:noProof/>
          <w:sz w:val="20"/>
        </w:rPr>
        <w:drawing>
          <wp:inline distT="0" distB="0" distL="0" distR="0" wp14:anchorId="1F82F72B" wp14:editId="7E50E616">
            <wp:extent cx="6086475" cy="2339162"/>
            <wp:effectExtent l="0" t="0" r="9525" b="444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B4A0D" w:rsidRDefault="004B4A0D" w:rsidP="0024043F">
      <w:pPr>
        <w:pStyle w:val="Bullet"/>
        <w:spacing w:before="240" w:after="0" w:line="276" w:lineRule="auto"/>
        <w:ind w:right="0"/>
        <w:rPr>
          <w:rFonts w:ascii="Sylfaen" w:hAnsi="Sylfaen"/>
          <w:sz w:val="20"/>
          <w:lang w:val="ka-GE"/>
        </w:rPr>
      </w:pPr>
      <w:r>
        <w:rPr>
          <w:rFonts w:ascii="Sylfaen" w:hAnsi="Sylfaen"/>
          <w:sz w:val="20"/>
          <w:lang w:val="ka-GE"/>
        </w:rPr>
        <w:t>პროფესიული განათლების სფეროში მიმდინარე რეფორმების შესახებ ინფორმირებულობის ყველაზე დაბალი მაჩვენებელი მცხეთა-მთიანეთში დაფიქსირდა - ამ რეგიონის მაცხოვრებლების 78%-ს საერთოდ არ სმენია აღნიშნული რეფორმების შესახებ. რაც შეეხება ზოგად ინფორმირებულობას, ამ მხრივ ყველაზე მაღალი მაჩვენებელი შიდა ქართლში (76%) და გურიაში დაფიქსირდა (74%). ხოლო რეფორმის შესახებ ახალი ამბების აქტიურად მიღების ყველაზე მაღალი მაჩვენებელი აჭარაში (19%) გამოვლინდა</w:t>
      </w:r>
      <w:r w:rsidR="0024043F">
        <w:rPr>
          <w:rFonts w:ascii="Sylfaen" w:hAnsi="Sylfaen"/>
          <w:sz w:val="20"/>
          <w:lang w:val="ka-GE"/>
        </w:rPr>
        <w:t xml:space="preserve">.   </w:t>
      </w:r>
    </w:p>
    <w:p w:rsidR="0024043F" w:rsidRPr="0024043F" w:rsidRDefault="0024043F" w:rsidP="0024043F">
      <w:pPr>
        <w:pStyle w:val="Bullet"/>
        <w:spacing w:after="0" w:line="276" w:lineRule="auto"/>
        <w:ind w:right="0"/>
        <w:rPr>
          <w:rFonts w:ascii="Sylfaen" w:hAnsi="Sylfaen"/>
          <w:sz w:val="20"/>
          <w:lang w:val="ka-GE"/>
        </w:rPr>
      </w:pPr>
    </w:p>
    <w:p w:rsidR="004E20F5" w:rsidRPr="004B4A0D" w:rsidRDefault="004B4A0D" w:rsidP="004B4A0D">
      <w:pPr>
        <w:jc w:val="both"/>
        <w:rPr>
          <w:rFonts w:ascii="Sylfaen" w:hAnsi="Sylfaen"/>
          <w:b/>
          <w:i/>
          <w:sz w:val="20"/>
          <w:u w:val="single"/>
        </w:rPr>
      </w:pPr>
      <w:r w:rsidRPr="0054271D">
        <w:rPr>
          <w:rFonts w:ascii="Sylfaen" w:hAnsi="Sylfaen"/>
          <w:b/>
          <w:i/>
          <w:sz w:val="20"/>
          <w:u w:val="single"/>
          <w:lang w:val="ka-GE"/>
        </w:rPr>
        <w:t>გრაფიკი</w:t>
      </w:r>
      <w:r w:rsidR="0024043F">
        <w:rPr>
          <w:rFonts w:ascii="Sylfaen" w:hAnsi="Sylfaen"/>
          <w:b/>
          <w:i/>
          <w:sz w:val="20"/>
          <w:u w:val="single"/>
          <w:lang w:val="ka-GE"/>
        </w:rPr>
        <w:t xml:space="preserve"> #45</w:t>
      </w:r>
      <w:r w:rsidRPr="0054271D">
        <w:rPr>
          <w:rFonts w:ascii="Sylfaen" w:hAnsi="Sylfaen"/>
          <w:b/>
          <w:i/>
          <w:sz w:val="20"/>
          <w:u w:val="single"/>
          <w:lang w:val="ka-GE"/>
        </w:rPr>
        <w:t xml:space="preserve"> პროფესიული განათლების სფეროში მიმდინარე რეფორმების შესახებ ინფორმირებულობა (რეგიონების მიხედვით)</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15"/>
        <w:gridCol w:w="555"/>
        <w:gridCol w:w="555"/>
        <w:gridCol w:w="555"/>
        <w:gridCol w:w="555"/>
        <w:gridCol w:w="555"/>
        <w:gridCol w:w="555"/>
        <w:gridCol w:w="630"/>
        <w:gridCol w:w="540"/>
        <w:gridCol w:w="540"/>
        <w:gridCol w:w="540"/>
        <w:gridCol w:w="540"/>
      </w:tblGrid>
      <w:tr w:rsidR="00AF1E8A" w:rsidRPr="00BA49D0" w:rsidTr="0024043F">
        <w:trPr>
          <w:trHeight w:val="1997"/>
        </w:trPr>
        <w:tc>
          <w:tcPr>
            <w:tcW w:w="3415" w:type="dxa"/>
            <w:shd w:val="clear" w:color="auto" w:fill="D0CECE"/>
          </w:tcPr>
          <w:p w:rsidR="00AF1E8A" w:rsidRPr="00BA49D0" w:rsidRDefault="00AF1E8A" w:rsidP="00AF1E8A">
            <w:pPr>
              <w:rPr>
                <w:rFonts w:ascii="Sylfaen" w:hAnsi="Sylfaen"/>
                <w:sz w:val="18"/>
                <w:lang w:val="ka-GE"/>
              </w:rPr>
            </w:pPr>
          </w:p>
        </w:tc>
        <w:tc>
          <w:tcPr>
            <w:tcW w:w="555" w:type="dxa"/>
            <w:shd w:val="clear" w:color="auto" w:fill="D0CECE"/>
            <w:textDirection w:val="btLr"/>
          </w:tcPr>
          <w:p w:rsidR="00AF1E8A" w:rsidRPr="003E30BA" w:rsidRDefault="00AF1E8A" w:rsidP="00AF1E8A">
            <w:pPr>
              <w:ind w:left="113" w:right="113"/>
              <w:jc w:val="center"/>
              <w:rPr>
                <w:rFonts w:ascii="Sylfaen" w:eastAsia="Times New Roman" w:hAnsi="Sylfaen"/>
                <w:sz w:val="18"/>
                <w:lang w:val="ka-GE"/>
              </w:rPr>
            </w:pPr>
            <w:r>
              <w:rPr>
                <w:rFonts w:ascii="Sylfaen" w:hAnsi="Sylfaen"/>
                <w:sz w:val="18"/>
                <w:lang w:val="ka-GE"/>
              </w:rPr>
              <w:t>თბილისი</w:t>
            </w:r>
          </w:p>
        </w:tc>
        <w:tc>
          <w:tcPr>
            <w:tcW w:w="555" w:type="dxa"/>
            <w:shd w:val="clear" w:color="auto" w:fill="D0CECE"/>
            <w:textDirection w:val="btLr"/>
          </w:tcPr>
          <w:p w:rsidR="00AF1E8A" w:rsidRPr="003E30BA" w:rsidRDefault="00AF1E8A" w:rsidP="00AF1E8A">
            <w:pPr>
              <w:ind w:left="113" w:right="113"/>
              <w:jc w:val="center"/>
              <w:rPr>
                <w:rFonts w:ascii="Sylfaen" w:hAnsi="Sylfaen"/>
                <w:sz w:val="18"/>
                <w:lang w:val="ka-GE"/>
              </w:rPr>
            </w:pPr>
            <w:r>
              <w:rPr>
                <w:rFonts w:ascii="Sylfaen" w:hAnsi="Sylfaen" w:cs="Arial"/>
                <w:sz w:val="18"/>
                <w:lang w:val="ka-GE"/>
              </w:rPr>
              <w:t>კახეთი</w:t>
            </w:r>
          </w:p>
        </w:tc>
        <w:tc>
          <w:tcPr>
            <w:tcW w:w="555" w:type="dxa"/>
            <w:shd w:val="clear" w:color="auto" w:fill="D0CECE"/>
            <w:textDirection w:val="btLr"/>
          </w:tcPr>
          <w:p w:rsidR="00AF1E8A" w:rsidRPr="003E30BA" w:rsidRDefault="00AF1E8A" w:rsidP="00AF1E8A">
            <w:pPr>
              <w:ind w:left="113" w:right="113"/>
              <w:jc w:val="center"/>
              <w:rPr>
                <w:rFonts w:ascii="Sylfaen" w:hAnsi="Sylfaen"/>
                <w:sz w:val="18"/>
                <w:lang w:val="ka-GE"/>
              </w:rPr>
            </w:pPr>
            <w:r>
              <w:rPr>
                <w:rFonts w:ascii="Sylfaen" w:hAnsi="Sylfaen" w:cs="Arial"/>
                <w:sz w:val="18"/>
                <w:lang w:val="ka-GE"/>
              </w:rPr>
              <w:t>ქვემო ქართლი</w:t>
            </w:r>
          </w:p>
        </w:tc>
        <w:tc>
          <w:tcPr>
            <w:tcW w:w="555" w:type="dxa"/>
            <w:shd w:val="clear" w:color="auto" w:fill="D0CECE"/>
            <w:textDirection w:val="btLr"/>
          </w:tcPr>
          <w:p w:rsidR="00AF1E8A" w:rsidRPr="003E30BA" w:rsidRDefault="00AF1E8A" w:rsidP="00AF1E8A">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55" w:type="dxa"/>
            <w:shd w:val="clear" w:color="auto" w:fill="D0CECE"/>
            <w:textDirection w:val="btLr"/>
          </w:tcPr>
          <w:p w:rsidR="00AF1E8A" w:rsidRPr="003E30BA" w:rsidRDefault="00AF1E8A" w:rsidP="00AF1E8A">
            <w:pPr>
              <w:ind w:left="113" w:right="113"/>
              <w:jc w:val="center"/>
              <w:rPr>
                <w:rFonts w:ascii="Sylfaen" w:hAnsi="Sylfaen"/>
                <w:sz w:val="18"/>
                <w:lang w:val="ka-GE"/>
              </w:rPr>
            </w:pPr>
            <w:r>
              <w:rPr>
                <w:rFonts w:ascii="Sylfaen" w:hAnsi="Sylfaen" w:cs="Arial"/>
                <w:sz w:val="18"/>
                <w:lang w:val="ka-GE"/>
              </w:rPr>
              <w:t>შიდა ქართლი</w:t>
            </w:r>
          </w:p>
        </w:tc>
        <w:tc>
          <w:tcPr>
            <w:tcW w:w="555" w:type="dxa"/>
            <w:shd w:val="clear" w:color="auto" w:fill="D0CECE"/>
            <w:textDirection w:val="btLr"/>
          </w:tcPr>
          <w:p w:rsidR="00AF1E8A" w:rsidRPr="003A3445" w:rsidRDefault="00AF1E8A" w:rsidP="00AF1E8A">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30" w:type="dxa"/>
            <w:shd w:val="clear" w:color="auto" w:fill="D0CECE"/>
            <w:textDirection w:val="btLr"/>
          </w:tcPr>
          <w:p w:rsidR="00AF1E8A" w:rsidRPr="003A3445" w:rsidRDefault="00AF1E8A" w:rsidP="00AF1E8A">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shd w:val="clear" w:color="auto" w:fill="D0CECE"/>
            <w:textDirection w:val="btLr"/>
          </w:tcPr>
          <w:p w:rsidR="00AF1E8A" w:rsidRPr="003A3445" w:rsidRDefault="00AF1E8A" w:rsidP="00AF1E8A">
            <w:pPr>
              <w:ind w:left="113" w:right="113"/>
              <w:jc w:val="center"/>
              <w:rPr>
                <w:rFonts w:ascii="Sylfaen" w:hAnsi="Sylfaen"/>
                <w:sz w:val="18"/>
                <w:lang w:val="ka-GE"/>
              </w:rPr>
            </w:pPr>
            <w:r>
              <w:rPr>
                <w:rFonts w:ascii="Sylfaen" w:hAnsi="Sylfaen" w:cs="Arial"/>
                <w:sz w:val="18"/>
                <w:lang w:val="ka-GE"/>
              </w:rPr>
              <w:t>იმერეთი</w:t>
            </w:r>
          </w:p>
        </w:tc>
        <w:tc>
          <w:tcPr>
            <w:tcW w:w="540" w:type="dxa"/>
            <w:shd w:val="clear" w:color="auto" w:fill="D0CECE"/>
            <w:textDirection w:val="btLr"/>
          </w:tcPr>
          <w:p w:rsidR="00AF1E8A" w:rsidRPr="003A3445" w:rsidRDefault="00AF1E8A" w:rsidP="00AF1E8A">
            <w:pPr>
              <w:ind w:left="113" w:right="113"/>
              <w:jc w:val="center"/>
              <w:rPr>
                <w:rFonts w:ascii="Sylfaen" w:hAnsi="Sylfaen"/>
                <w:sz w:val="18"/>
                <w:lang w:val="ka-GE"/>
              </w:rPr>
            </w:pPr>
            <w:r>
              <w:rPr>
                <w:rFonts w:ascii="Sylfaen" w:hAnsi="Sylfaen"/>
                <w:sz w:val="18"/>
                <w:lang w:val="ka-GE"/>
              </w:rPr>
              <w:t>გურია</w:t>
            </w:r>
          </w:p>
        </w:tc>
        <w:tc>
          <w:tcPr>
            <w:tcW w:w="540" w:type="dxa"/>
            <w:shd w:val="clear" w:color="auto" w:fill="D0CECE"/>
            <w:textDirection w:val="btLr"/>
          </w:tcPr>
          <w:p w:rsidR="00AF1E8A" w:rsidRPr="00A67964" w:rsidRDefault="00AF1E8A" w:rsidP="00AF1E8A">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0" w:type="dxa"/>
            <w:shd w:val="clear" w:color="auto" w:fill="D0CECE"/>
            <w:textDirection w:val="btLr"/>
          </w:tcPr>
          <w:p w:rsidR="00AF1E8A" w:rsidRPr="00A67964" w:rsidRDefault="00AF1E8A" w:rsidP="00AF1E8A">
            <w:pPr>
              <w:ind w:left="113" w:right="113"/>
              <w:jc w:val="center"/>
              <w:rPr>
                <w:rFonts w:ascii="Sylfaen" w:hAnsi="Sylfaen"/>
                <w:sz w:val="18"/>
                <w:lang w:val="ka-GE"/>
              </w:rPr>
            </w:pPr>
            <w:r>
              <w:rPr>
                <w:rFonts w:ascii="Sylfaen" w:hAnsi="Sylfaen"/>
                <w:sz w:val="18"/>
                <w:lang w:val="ka-GE"/>
              </w:rPr>
              <w:t>აჭარა</w:t>
            </w:r>
          </w:p>
        </w:tc>
      </w:tr>
      <w:tr w:rsidR="00AF1E8A" w:rsidRPr="00BA49D0" w:rsidTr="0000291C">
        <w:trPr>
          <w:trHeight w:val="253"/>
        </w:trPr>
        <w:tc>
          <w:tcPr>
            <w:tcW w:w="3415" w:type="dxa"/>
          </w:tcPr>
          <w:p w:rsidR="00AF1E8A" w:rsidRPr="00AF1E8A" w:rsidRDefault="00AF1E8A" w:rsidP="00AF1E8A">
            <w:pPr>
              <w:autoSpaceDE w:val="0"/>
              <w:autoSpaceDN w:val="0"/>
              <w:adjustRightInd w:val="0"/>
              <w:rPr>
                <w:rFonts w:ascii="Calibri" w:hAnsi="Calibri" w:cs="Calibri"/>
                <w:color w:val="000000"/>
                <w:sz w:val="18"/>
                <w:szCs w:val="18"/>
              </w:rPr>
            </w:pPr>
            <w:r w:rsidRPr="00AF1E8A">
              <w:rPr>
                <w:rFonts w:ascii="Sylfaen" w:hAnsi="Sylfaen" w:cs="Sylfaen"/>
                <w:color w:val="000000"/>
                <w:sz w:val="18"/>
                <w:szCs w:val="18"/>
              </w:rPr>
              <w:t>აქტიურად</w:t>
            </w:r>
            <w:r w:rsidRPr="00AF1E8A">
              <w:rPr>
                <w:rFonts w:ascii="Calibri" w:hAnsi="Calibri" w:cs="Calibri"/>
                <w:color w:val="000000"/>
                <w:sz w:val="18"/>
                <w:szCs w:val="18"/>
              </w:rPr>
              <w:t xml:space="preserve"> </w:t>
            </w:r>
            <w:r w:rsidRPr="00AF1E8A">
              <w:rPr>
                <w:rFonts w:ascii="Sylfaen" w:hAnsi="Sylfaen" w:cs="Sylfaen"/>
                <w:color w:val="000000"/>
                <w:sz w:val="18"/>
                <w:szCs w:val="18"/>
              </w:rPr>
              <w:t>ვადევნებ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თვალს</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ახალ</w:t>
            </w:r>
            <w:r w:rsidRPr="00AF1E8A">
              <w:rPr>
                <w:rFonts w:ascii="Calibri" w:hAnsi="Calibri" w:cs="Calibri"/>
                <w:color w:val="000000"/>
                <w:sz w:val="18"/>
                <w:szCs w:val="18"/>
              </w:rPr>
              <w:t xml:space="preserve"> </w:t>
            </w:r>
            <w:r w:rsidRPr="00AF1E8A">
              <w:rPr>
                <w:rFonts w:ascii="Sylfaen" w:hAnsi="Sylfaen" w:cs="Sylfaen"/>
                <w:color w:val="000000"/>
                <w:sz w:val="18"/>
                <w:szCs w:val="18"/>
              </w:rPr>
              <w:t>ამბებს</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4%</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8%</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4%</w:t>
            </w:r>
          </w:p>
        </w:tc>
        <w:tc>
          <w:tcPr>
            <w:tcW w:w="63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14%</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11%</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10%</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10%</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19%</w:t>
            </w:r>
          </w:p>
        </w:tc>
      </w:tr>
      <w:tr w:rsidR="00AF1E8A" w:rsidRPr="00BA49D0" w:rsidTr="0000291C">
        <w:trPr>
          <w:trHeight w:val="253"/>
        </w:trPr>
        <w:tc>
          <w:tcPr>
            <w:tcW w:w="3415" w:type="dxa"/>
          </w:tcPr>
          <w:p w:rsidR="00AF1E8A" w:rsidRPr="00AF1E8A" w:rsidRDefault="00AF1E8A" w:rsidP="00AF1E8A">
            <w:pPr>
              <w:autoSpaceDE w:val="0"/>
              <w:autoSpaceDN w:val="0"/>
              <w:adjustRightInd w:val="0"/>
              <w:rPr>
                <w:rFonts w:ascii="Calibri" w:hAnsi="Calibri" w:cs="Calibri"/>
                <w:color w:val="000000"/>
                <w:sz w:val="18"/>
                <w:szCs w:val="18"/>
              </w:rPr>
            </w:pPr>
            <w:proofErr w:type="gramStart"/>
            <w:r w:rsidRPr="00AF1E8A">
              <w:rPr>
                <w:rFonts w:ascii="Sylfaen" w:hAnsi="Sylfaen" w:cs="Sylfaen"/>
                <w:color w:val="000000"/>
                <w:sz w:val="18"/>
                <w:szCs w:val="18"/>
              </w:rPr>
              <w:t>ახალ</w:t>
            </w:r>
            <w:proofErr w:type="gramEnd"/>
            <w:r w:rsidRPr="00AF1E8A">
              <w:rPr>
                <w:rFonts w:ascii="Calibri" w:hAnsi="Calibri" w:cs="Calibri"/>
                <w:color w:val="000000"/>
                <w:sz w:val="18"/>
                <w:szCs w:val="18"/>
              </w:rPr>
              <w:t xml:space="preserve"> </w:t>
            </w:r>
            <w:r w:rsidRPr="00AF1E8A">
              <w:rPr>
                <w:rFonts w:ascii="Sylfaen" w:hAnsi="Sylfaen" w:cs="Sylfaen"/>
                <w:color w:val="000000"/>
                <w:sz w:val="18"/>
                <w:szCs w:val="18"/>
              </w:rPr>
              <w:t>ამბებს</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ვიგებ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მხოლოდ</w:t>
            </w:r>
            <w:r w:rsidRPr="00AF1E8A">
              <w:rPr>
                <w:rFonts w:ascii="Calibri" w:hAnsi="Calibri" w:cs="Calibri"/>
                <w:color w:val="000000"/>
                <w:sz w:val="18"/>
                <w:szCs w:val="18"/>
              </w:rPr>
              <w:t xml:space="preserve"> </w:t>
            </w:r>
            <w:r w:rsidRPr="00AF1E8A">
              <w:rPr>
                <w:rFonts w:ascii="Sylfaen" w:hAnsi="Sylfaen" w:cs="Sylfaen"/>
                <w:color w:val="000000"/>
                <w:sz w:val="18"/>
                <w:szCs w:val="18"/>
              </w:rPr>
              <w:t>ნაცობ</w:t>
            </w:r>
            <w:r w:rsidRPr="00AF1E8A">
              <w:rPr>
                <w:rFonts w:ascii="Calibri" w:hAnsi="Calibri" w:cs="Calibri"/>
                <w:color w:val="000000"/>
                <w:sz w:val="18"/>
                <w:szCs w:val="18"/>
              </w:rPr>
              <w:t>-</w:t>
            </w:r>
            <w:r w:rsidRPr="00AF1E8A">
              <w:rPr>
                <w:rFonts w:ascii="Sylfaen" w:hAnsi="Sylfaen" w:cs="Sylfaen"/>
                <w:color w:val="000000"/>
                <w:sz w:val="18"/>
                <w:szCs w:val="18"/>
              </w:rPr>
              <w:t>მეგობრებისგან</w:t>
            </w:r>
            <w:r w:rsidRPr="00AF1E8A">
              <w:rPr>
                <w:rFonts w:ascii="Calibri" w:hAnsi="Calibri" w:cs="Calibri"/>
                <w:color w:val="000000"/>
                <w:sz w:val="18"/>
                <w:szCs w:val="18"/>
              </w:rPr>
              <w:t xml:space="preserve">, </w:t>
            </w:r>
            <w:r w:rsidRPr="00AF1E8A">
              <w:rPr>
                <w:rFonts w:ascii="Sylfaen" w:hAnsi="Sylfaen" w:cs="Sylfaen"/>
                <w:color w:val="000000"/>
                <w:sz w:val="18"/>
                <w:szCs w:val="18"/>
              </w:rPr>
              <w:t>რომლებიც</w:t>
            </w:r>
            <w:r w:rsidRPr="00AF1E8A">
              <w:rPr>
                <w:rFonts w:ascii="Calibri" w:hAnsi="Calibri" w:cs="Calibri"/>
                <w:color w:val="000000"/>
                <w:sz w:val="18"/>
                <w:szCs w:val="18"/>
              </w:rPr>
              <w:t xml:space="preserve"> </w:t>
            </w:r>
            <w:r w:rsidRPr="00AF1E8A">
              <w:rPr>
                <w:rFonts w:ascii="Sylfaen" w:hAnsi="Sylfaen" w:cs="Sylfaen"/>
                <w:color w:val="000000"/>
                <w:sz w:val="18"/>
                <w:szCs w:val="18"/>
              </w:rPr>
              <w:t>მუშაობენ</w:t>
            </w:r>
            <w:r w:rsidRPr="00AF1E8A">
              <w:rPr>
                <w:rFonts w:ascii="Calibri" w:hAnsi="Calibri" w:cs="Calibri"/>
                <w:color w:val="000000"/>
                <w:sz w:val="18"/>
                <w:szCs w:val="18"/>
              </w:rPr>
              <w:t xml:space="preserve"> </w:t>
            </w:r>
            <w:r w:rsidRPr="00AF1E8A">
              <w:rPr>
                <w:rFonts w:ascii="Sylfaen" w:hAnsi="Sylfaen" w:cs="Sylfaen"/>
                <w:color w:val="000000"/>
                <w:sz w:val="18"/>
                <w:szCs w:val="18"/>
              </w:rPr>
              <w:t>ან</w:t>
            </w:r>
            <w:r w:rsidRPr="00AF1E8A">
              <w:rPr>
                <w:rFonts w:ascii="Calibri" w:hAnsi="Calibri" w:cs="Calibri"/>
                <w:color w:val="000000"/>
                <w:sz w:val="18"/>
                <w:szCs w:val="18"/>
              </w:rPr>
              <w:t xml:space="preserve"> </w:t>
            </w:r>
            <w:r w:rsidRPr="00AF1E8A">
              <w:rPr>
                <w:rFonts w:ascii="Sylfaen" w:hAnsi="Sylfaen" w:cs="Sylfaen"/>
                <w:color w:val="000000"/>
                <w:sz w:val="18"/>
                <w:szCs w:val="18"/>
              </w:rPr>
              <w:t>სწავლობენ</w:t>
            </w:r>
            <w:r w:rsidRPr="00AF1E8A">
              <w:rPr>
                <w:rFonts w:ascii="Calibri" w:hAnsi="Calibri" w:cs="Calibri"/>
                <w:color w:val="000000"/>
                <w:sz w:val="18"/>
                <w:szCs w:val="18"/>
              </w:rPr>
              <w:t xml:space="preserve"> </w:t>
            </w:r>
            <w:r w:rsidRPr="00AF1E8A">
              <w:rPr>
                <w:rFonts w:ascii="Sylfaen" w:hAnsi="Sylfaen" w:cs="Sylfaen"/>
                <w:color w:val="000000"/>
                <w:sz w:val="18"/>
                <w:szCs w:val="18"/>
              </w:rPr>
              <w:t>პროფ</w:t>
            </w:r>
            <w:r w:rsidRPr="00AF1E8A">
              <w:rPr>
                <w:rFonts w:ascii="Calibri" w:hAnsi="Calibri" w:cs="Calibri"/>
                <w:color w:val="000000"/>
                <w:sz w:val="18"/>
                <w:szCs w:val="18"/>
              </w:rPr>
              <w:t xml:space="preserve">. </w:t>
            </w:r>
            <w:r w:rsidRPr="00AF1E8A">
              <w:rPr>
                <w:rFonts w:ascii="Sylfaen" w:hAnsi="Sylfaen" w:cs="Sylfaen"/>
                <w:color w:val="000000"/>
                <w:sz w:val="18"/>
                <w:szCs w:val="18"/>
              </w:rPr>
              <w:t>სასწავლებლებში</w:t>
            </w:r>
            <w:r w:rsidRPr="00AF1E8A">
              <w:rPr>
                <w:rFonts w:ascii="Calibri" w:hAnsi="Calibri" w:cs="Calibri"/>
                <w:color w:val="000000"/>
                <w:sz w:val="18"/>
                <w:szCs w:val="18"/>
              </w:rPr>
              <w:t xml:space="preserve"> </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2%</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8%</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8%</w:t>
            </w:r>
          </w:p>
        </w:tc>
        <w:tc>
          <w:tcPr>
            <w:tcW w:w="63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12%</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w:t>
            </w:r>
          </w:p>
        </w:tc>
      </w:tr>
      <w:tr w:rsidR="00AF1E8A" w:rsidRPr="00BA49D0" w:rsidTr="0000291C">
        <w:trPr>
          <w:trHeight w:val="253"/>
        </w:trPr>
        <w:tc>
          <w:tcPr>
            <w:tcW w:w="3415" w:type="dxa"/>
          </w:tcPr>
          <w:p w:rsidR="00AF1E8A" w:rsidRPr="00AF1E8A" w:rsidRDefault="00AF1E8A" w:rsidP="00AF1E8A">
            <w:pPr>
              <w:autoSpaceDE w:val="0"/>
              <w:autoSpaceDN w:val="0"/>
              <w:adjustRightInd w:val="0"/>
              <w:rPr>
                <w:rFonts w:ascii="Calibri" w:hAnsi="Calibri" w:cs="Calibri"/>
                <w:color w:val="000000"/>
                <w:sz w:val="18"/>
                <w:szCs w:val="18"/>
              </w:rPr>
            </w:pPr>
            <w:r w:rsidRPr="00AF1E8A">
              <w:rPr>
                <w:rFonts w:ascii="Sylfaen" w:hAnsi="Sylfaen" w:cs="Sylfaen"/>
                <w:color w:val="000000"/>
                <w:sz w:val="18"/>
                <w:szCs w:val="18"/>
              </w:rPr>
              <w:t>მსმენია</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თუმცა</w:t>
            </w:r>
            <w:r w:rsidRPr="00AF1E8A">
              <w:rPr>
                <w:rFonts w:ascii="Calibri" w:hAnsi="Calibri" w:cs="Calibri"/>
                <w:color w:val="000000"/>
                <w:sz w:val="18"/>
                <w:szCs w:val="18"/>
              </w:rPr>
              <w:t xml:space="preserve"> </w:t>
            </w:r>
            <w:r w:rsidRPr="00AF1E8A">
              <w:rPr>
                <w:rFonts w:ascii="Sylfaen" w:hAnsi="Sylfaen" w:cs="Sylfaen"/>
                <w:color w:val="000000"/>
                <w:sz w:val="18"/>
                <w:szCs w:val="18"/>
              </w:rPr>
              <w:t>დეტალები</w:t>
            </w:r>
            <w:r w:rsidRPr="00AF1E8A">
              <w:rPr>
                <w:rFonts w:ascii="Calibri" w:hAnsi="Calibri" w:cs="Calibri"/>
                <w:color w:val="000000"/>
                <w:sz w:val="18"/>
                <w:szCs w:val="18"/>
              </w:rPr>
              <w:t xml:space="preserve"> </w:t>
            </w:r>
            <w:r w:rsidRPr="00AF1E8A">
              <w:rPr>
                <w:rFonts w:ascii="Sylfaen" w:hAnsi="Sylfaen" w:cs="Sylfaen"/>
                <w:color w:val="000000"/>
                <w:sz w:val="18"/>
                <w:szCs w:val="18"/>
              </w:rPr>
              <w:t>არ</w:t>
            </w:r>
            <w:r w:rsidRPr="00AF1E8A">
              <w:rPr>
                <w:rFonts w:ascii="Calibri" w:hAnsi="Calibri" w:cs="Calibri"/>
                <w:color w:val="000000"/>
                <w:sz w:val="18"/>
                <w:szCs w:val="18"/>
              </w:rPr>
              <w:t xml:space="preserve"> </w:t>
            </w:r>
            <w:r w:rsidRPr="00AF1E8A">
              <w:rPr>
                <w:rFonts w:ascii="Sylfaen" w:hAnsi="Sylfaen" w:cs="Sylfaen"/>
                <w:color w:val="000000"/>
                <w:sz w:val="18"/>
                <w:szCs w:val="18"/>
              </w:rPr>
              <w:t>ვიცი</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35%</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45%</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32%</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17%</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60%</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30%</w:t>
            </w:r>
          </w:p>
        </w:tc>
        <w:tc>
          <w:tcPr>
            <w:tcW w:w="63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29%</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31%</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58%</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23%</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37%</w:t>
            </w:r>
          </w:p>
        </w:tc>
      </w:tr>
      <w:tr w:rsidR="00AF1E8A" w:rsidRPr="00BA49D0" w:rsidTr="0000291C">
        <w:tc>
          <w:tcPr>
            <w:tcW w:w="3415" w:type="dxa"/>
          </w:tcPr>
          <w:p w:rsidR="00AF1E8A" w:rsidRPr="00AF1E8A" w:rsidRDefault="00AF1E8A" w:rsidP="00AF1E8A">
            <w:pPr>
              <w:autoSpaceDE w:val="0"/>
              <w:autoSpaceDN w:val="0"/>
              <w:adjustRightInd w:val="0"/>
              <w:rPr>
                <w:rFonts w:ascii="Calibri" w:hAnsi="Calibri" w:cs="Calibri"/>
                <w:color w:val="000000"/>
                <w:sz w:val="18"/>
                <w:szCs w:val="18"/>
              </w:rPr>
            </w:pPr>
            <w:proofErr w:type="gramStart"/>
            <w:r w:rsidRPr="00AF1E8A">
              <w:rPr>
                <w:rFonts w:ascii="Sylfaen" w:hAnsi="Sylfaen" w:cs="Sylfaen"/>
                <w:color w:val="000000"/>
                <w:sz w:val="18"/>
                <w:szCs w:val="18"/>
              </w:rPr>
              <w:t>საერთოდ</w:t>
            </w:r>
            <w:proofErr w:type="gramEnd"/>
            <w:r w:rsidRPr="00AF1E8A">
              <w:rPr>
                <w:rFonts w:ascii="Calibri" w:hAnsi="Calibri" w:cs="Calibri"/>
                <w:color w:val="000000"/>
                <w:sz w:val="18"/>
                <w:szCs w:val="18"/>
              </w:rPr>
              <w:t xml:space="preserve"> </w:t>
            </w:r>
            <w:r w:rsidRPr="00AF1E8A">
              <w:rPr>
                <w:rFonts w:ascii="Sylfaen" w:hAnsi="Sylfaen" w:cs="Sylfaen"/>
                <w:color w:val="000000"/>
                <w:sz w:val="18"/>
                <w:szCs w:val="18"/>
              </w:rPr>
              <w:t>არაფერი</w:t>
            </w:r>
            <w:r w:rsidRPr="00AF1E8A">
              <w:rPr>
                <w:rFonts w:ascii="Calibri" w:hAnsi="Calibri" w:cs="Calibri"/>
                <w:color w:val="000000"/>
                <w:sz w:val="18"/>
                <w:szCs w:val="18"/>
              </w:rPr>
              <w:t xml:space="preserve"> </w:t>
            </w:r>
            <w:r w:rsidRPr="00AF1E8A">
              <w:rPr>
                <w:rFonts w:ascii="Sylfaen" w:hAnsi="Sylfaen" w:cs="Sylfaen"/>
                <w:color w:val="000000"/>
                <w:sz w:val="18"/>
                <w:szCs w:val="18"/>
              </w:rPr>
              <w:t>სმენია</w:t>
            </w:r>
            <w:r w:rsidRPr="00AF1E8A">
              <w:rPr>
                <w:rFonts w:ascii="Calibri" w:hAnsi="Calibri" w:cs="Calibri"/>
                <w:color w:val="000000"/>
                <w:sz w:val="18"/>
                <w:szCs w:val="18"/>
              </w:rPr>
              <w:t xml:space="preserve"> </w:t>
            </w:r>
            <w:r w:rsidRPr="00AF1E8A">
              <w:rPr>
                <w:rFonts w:ascii="Sylfaen" w:hAnsi="Sylfaen" w:cs="Sylfaen"/>
                <w:color w:val="000000"/>
                <w:sz w:val="18"/>
                <w:szCs w:val="18"/>
              </w:rPr>
              <w:t>პროფ</w:t>
            </w:r>
            <w:r w:rsidRPr="00AF1E8A">
              <w:rPr>
                <w:rFonts w:ascii="Calibri" w:hAnsi="Calibri" w:cs="Calibri"/>
                <w:color w:val="000000"/>
                <w:sz w:val="18"/>
                <w:szCs w:val="18"/>
              </w:rPr>
              <w:t xml:space="preserve">. </w:t>
            </w:r>
            <w:r w:rsidRPr="00AF1E8A">
              <w:rPr>
                <w:rFonts w:ascii="Sylfaen" w:hAnsi="Sylfaen" w:cs="Sylfaen"/>
                <w:color w:val="000000"/>
                <w:sz w:val="18"/>
                <w:szCs w:val="18"/>
              </w:rPr>
              <w:t>განათლების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58%</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45%</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55%</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78%</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23%</w:t>
            </w:r>
          </w:p>
        </w:tc>
        <w:tc>
          <w:tcPr>
            <w:tcW w:w="555"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59%</w:t>
            </w:r>
          </w:p>
        </w:tc>
        <w:tc>
          <w:tcPr>
            <w:tcW w:w="63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51%</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55%</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26%</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55%</w:t>
            </w:r>
          </w:p>
        </w:tc>
        <w:tc>
          <w:tcPr>
            <w:tcW w:w="540" w:type="dxa"/>
            <w:vAlign w:val="center"/>
          </w:tcPr>
          <w:p w:rsidR="00AF1E8A" w:rsidRPr="000B25A1" w:rsidRDefault="00AF1E8A" w:rsidP="00AF1E8A">
            <w:pPr>
              <w:jc w:val="center"/>
              <w:rPr>
                <w:rFonts w:ascii="Calibri" w:hAnsi="Calibri"/>
                <w:color w:val="000000"/>
                <w:sz w:val="16"/>
                <w:szCs w:val="16"/>
              </w:rPr>
            </w:pPr>
            <w:r w:rsidRPr="000B25A1">
              <w:rPr>
                <w:rFonts w:ascii="Calibri" w:hAnsi="Calibri"/>
                <w:color w:val="000000"/>
                <w:sz w:val="16"/>
                <w:szCs w:val="16"/>
              </w:rPr>
              <w:t>39%</w:t>
            </w:r>
          </w:p>
        </w:tc>
      </w:tr>
    </w:tbl>
    <w:p w:rsidR="00367212" w:rsidRDefault="00367212" w:rsidP="00367212">
      <w:pPr>
        <w:jc w:val="both"/>
        <w:rPr>
          <w:rFonts w:ascii="Sylfaen" w:hAnsi="Sylfaen"/>
          <w:sz w:val="20"/>
        </w:rPr>
      </w:pPr>
    </w:p>
    <w:p w:rsidR="00367212" w:rsidRPr="00620318" w:rsidRDefault="00367212" w:rsidP="00367212">
      <w:pPr>
        <w:jc w:val="both"/>
        <w:rPr>
          <w:rFonts w:ascii="Sylfaen" w:hAnsi="Sylfaen"/>
          <w:sz w:val="20"/>
          <w:lang w:val="ka-GE"/>
        </w:rPr>
      </w:pPr>
      <w:r>
        <w:rPr>
          <w:rFonts w:ascii="Sylfaen" w:hAnsi="Sylfaen"/>
          <w:sz w:val="20"/>
          <w:lang w:val="ka-GE"/>
        </w:rPr>
        <w:t xml:space="preserve">პროფესიული განათლების სფეროში მიმდინარე რეფორმების შესახებ ყველაზე ნაკლებად ინფორმირებულები 65 წლის და უფროსი ასაკის საქართველოს მაცხოვრებლები არიან. </w:t>
      </w:r>
    </w:p>
    <w:p w:rsidR="00367212" w:rsidRDefault="00367212" w:rsidP="00367212">
      <w:pPr>
        <w:jc w:val="both"/>
        <w:rPr>
          <w:rFonts w:ascii="Sylfaen" w:hAnsi="Sylfaen"/>
          <w:b/>
          <w:i/>
          <w:sz w:val="20"/>
          <w:u w:val="single"/>
          <w:lang w:val="ka-GE"/>
        </w:rPr>
      </w:pPr>
      <w:r w:rsidRPr="0054271D">
        <w:rPr>
          <w:rFonts w:ascii="Sylfaen" w:hAnsi="Sylfaen"/>
          <w:b/>
          <w:i/>
          <w:sz w:val="20"/>
          <w:u w:val="single"/>
          <w:lang w:val="ka-GE"/>
        </w:rPr>
        <w:lastRenderedPageBreak/>
        <w:t>გრაფიკი</w:t>
      </w:r>
      <w:r w:rsidR="0024043F">
        <w:rPr>
          <w:rFonts w:ascii="Sylfaen" w:hAnsi="Sylfaen"/>
          <w:b/>
          <w:i/>
          <w:sz w:val="20"/>
          <w:u w:val="single"/>
          <w:lang w:val="ka-GE"/>
        </w:rPr>
        <w:t xml:space="preserve"> #46</w:t>
      </w:r>
      <w:r w:rsidRPr="0054271D">
        <w:rPr>
          <w:rFonts w:ascii="Sylfaen" w:hAnsi="Sylfaen"/>
          <w:b/>
          <w:i/>
          <w:sz w:val="20"/>
          <w:u w:val="single"/>
          <w:lang w:val="ka-GE"/>
        </w:rPr>
        <w:t>. პროფესიული განათლების სფეროში მიმდინარე რეფორმების შესახებ ინფორმირებულობა (ასაკის ჭრილში)</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AF1E8A" w:rsidRPr="00657D6D" w:rsidTr="00C00687">
        <w:trPr>
          <w:cantSplit/>
          <w:trHeight w:val="1502"/>
        </w:trPr>
        <w:tc>
          <w:tcPr>
            <w:tcW w:w="3595" w:type="dxa"/>
            <w:shd w:val="clear" w:color="auto" w:fill="D0CECE"/>
            <w:vAlign w:val="center"/>
          </w:tcPr>
          <w:p w:rsidR="00AF1E8A" w:rsidRPr="00657D6D" w:rsidRDefault="00AF1E8A" w:rsidP="00AF1E8A">
            <w:pPr>
              <w:jc w:val="center"/>
              <w:rPr>
                <w:rFonts w:ascii="Calibri" w:hAnsi="Calibri"/>
                <w:color w:val="000000"/>
                <w:lang w:val="ka-GE"/>
              </w:rPr>
            </w:pPr>
          </w:p>
        </w:tc>
        <w:tc>
          <w:tcPr>
            <w:tcW w:w="848" w:type="dxa"/>
            <w:shd w:val="clear" w:color="auto" w:fill="D0CECE"/>
            <w:textDirection w:val="btLr"/>
            <w:vAlign w:val="center"/>
          </w:tcPr>
          <w:p w:rsidR="00AF1E8A" w:rsidRPr="00810FF9" w:rsidRDefault="00AF1E8A" w:rsidP="00AF1E8A">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AF1E8A" w:rsidRPr="00810FF9" w:rsidRDefault="00AF1E8A" w:rsidP="00AF1E8A">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AF1E8A" w:rsidRPr="00810FF9" w:rsidRDefault="00AF1E8A" w:rsidP="00AF1E8A">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AF1E8A" w:rsidRPr="005F7086" w:rsidRDefault="00AF1E8A" w:rsidP="00AF1E8A">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AF1E8A" w:rsidRPr="00810FF9" w:rsidRDefault="00AF1E8A" w:rsidP="00AF1E8A">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AF1E8A" w:rsidRPr="00810FF9" w:rsidRDefault="00AF1E8A" w:rsidP="00AF1E8A">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AF1E8A" w:rsidRPr="00810FF9" w:rsidRDefault="00AF1E8A" w:rsidP="00AF1E8A">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AF1E8A" w:rsidTr="0000291C">
        <w:trPr>
          <w:trHeight w:val="377"/>
        </w:trPr>
        <w:tc>
          <w:tcPr>
            <w:tcW w:w="3595" w:type="dxa"/>
          </w:tcPr>
          <w:p w:rsidR="00AF1E8A" w:rsidRPr="00AF1E8A" w:rsidRDefault="00AF1E8A" w:rsidP="00AF1E8A">
            <w:pPr>
              <w:autoSpaceDE w:val="0"/>
              <w:autoSpaceDN w:val="0"/>
              <w:adjustRightInd w:val="0"/>
              <w:rPr>
                <w:rFonts w:ascii="Calibri" w:hAnsi="Calibri" w:cs="Calibri"/>
                <w:color w:val="000000"/>
                <w:sz w:val="18"/>
                <w:szCs w:val="18"/>
              </w:rPr>
            </w:pPr>
            <w:r w:rsidRPr="00AF1E8A">
              <w:rPr>
                <w:rFonts w:ascii="Sylfaen" w:hAnsi="Sylfaen" w:cs="Sylfaen"/>
                <w:color w:val="000000"/>
                <w:sz w:val="18"/>
                <w:szCs w:val="18"/>
              </w:rPr>
              <w:t>აქტიურად</w:t>
            </w:r>
            <w:r w:rsidRPr="00AF1E8A">
              <w:rPr>
                <w:rFonts w:ascii="Calibri" w:hAnsi="Calibri" w:cs="Calibri"/>
                <w:color w:val="000000"/>
                <w:sz w:val="18"/>
                <w:szCs w:val="18"/>
              </w:rPr>
              <w:t xml:space="preserve"> </w:t>
            </w:r>
            <w:r w:rsidRPr="00AF1E8A">
              <w:rPr>
                <w:rFonts w:ascii="Sylfaen" w:hAnsi="Sylfaen" w:cs="Sylfaen"/>
                <w:color w:val="000000"/>
                <w:sz w:val="18"/>
                <w:szCs w:val="18"/>
              </w:rPr>
              <w:t>ვადევნებ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თვალს</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ახალ</w:t>
            </w:r>
            <w:r w:rsidRPr="00AF1E8A">
              <w:rPr>
                <w:rFonts w:ascii="Calibri" w:hAnsi="Calibri" w:cs="Calibri"/>
                <w:color w:val="000000"/>
                <w:sz w:val="18"/>
                <w:szCs w:val="18"/>
              </w:rPr>
              <w:t xml:space="preserve"> </w:t>
            </w:r>
            <w:r w:rsidRPr="00AF1E8A">
              <w:rPr>
                <w:rFonts w:ascii="Sylfaen" w:hAnsi="Sylfaen" w:cs="Sylfaen"/>
                <w:color w:val="000000"/>
                <w:sz w:val="18"/>
                <w:szCs w:val="18"/>
              </w:rPr>
              <w:t>ამბებს</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2%</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6%</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10%</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7%</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12%</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10%</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6%</w:t>
            </w:r>
          </w:p>
        </w:tc>
      </w:tr>
      <w:tr w:rsidR="00AF1E8A" w:rsidTr="0000291C">
        <w:trPr>
          <w:trHeight w:val="659"/>
        </w:trPr>
        <w:tc>
          <w:tcPr>
            <w:tcW w:w="3595" w:type="dxa"/>
          </w:tcPr>
          <w:p w:rsidR="00AF1E8A" w:rsidRPr="00AF1E8A" w:rsidRDefault="00AF1E8A" w:rsidP="00AF1E8A">
            <w:pPr>
              <w:autoSpaceDE w:val="0"/>
              <w:autoSpaceDN w:val="0"/>
              <w:adjustRightInd w:val="0"/>
              <w:rPr>
                <w:rFonts w:ascii="Calibri" w:hAnsi="Calibri" w:cs="Calibri"/>
                <w:color w:val="000000"/>
                <w:sz w:val="18"/>
                <w:szCs w:val="18"/>
              </w:rPr>
            </w:pPr>
            <w:proofErr w:type="gramStart"/>
            <w:r w:rsidRPr="00AF1E8A">
              <w:rPr>
                <w:rFonts w:ascii="Sylfaen" w:hAnsi="Sylfaen" w:cs="Sylfaen"/>
                <w:color w:val="000000"/>
                <w:sz w:val="18"/>
                <w:szCs w:val="18"/>
              </w:rPr>
              <w:t>ახალ</w:t>
            </w:r>
            <w:proofErr w:type="gramEnd"/>
            <w:r w:rsidRPr="00AF1E8A">
              <w:rPr>
                <w:rFonts w:ascii="Calibri" w:hAnsi="Calibri" w:cs="Calibri"/>
                <w:color w:val="000000"/>
                <w:sz w:val="18"/>
                <w:szCs w:val="18"/>
              </w:rPr>
              <w:t xml:space="preserve"> </w:t>
            </w:r>
            <w:r w:rsidRPr="00AF1E8A">
              <w:rPr>
                <w:rFonts w:ascii="Sylfaen" w:hAnsi="Sylfaen" w:cs="Sylfaen"/>
                <w:color w:val="000000"/>
                <w:sz w:val="18"/>
                <w:szCs w:val="18"/>
              </w:rPr>
              <w:t>ამბებს</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ვიგებ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მხოლოდ</w:t>
            </w:r>
            <w:r w:rsidRPr="00AF1E8A">
              <w:rPr>
                <w:rFonts w:ascii="Calibri" w:hAnsi="Calibri" w:cs="Calibri"/>
                <w:color w:val="000000"/>
                <w:sz w:val="18"/>
                <w:szCs w:val="18"/>
              </w:rPr>
              <w:t xml:space="preserve"> </w:t>
            </w:r>
            <w:r w:rsidRPr="00AF1E8A">
              <w:rPr>
                <w:rFonts w:ascii="Sylfaen" w:hAnsi="Sylfaen" w:cs="Sylfaen"/>
                <w:color w:val="000000"/>
                <w:sz w:val="18"/>
                <w:szCs w:val="18"/>
              </w:rPr>
              <w:t>ნაცობ</w:t>
            </w:r>
            <w:r w:rsidRPr="00AF1E8A">
              <w:rPr>
                <w:rFonts w:ascii="Calibri" w:hAnsi="Calibri" w:cs="Calibri"/>
                <w:color w:val="000000"/>
                <w:sz w:val="18"/>
                <w:szCs w:val="18"/>
              </w:rPr>
              <w:t>-</w:t>
            </w:r>
            <w:r w:rsidRPr="00AF1E8A">
              <w:rPr>
                <w:rFonts w:ascii="Sylfaen" w:hAnsi="Sylfaen" w:cs="Sylfaen"/>
                <w:color w:val="000000"/>
                <w:sz w:val="18"/>
                <w:szCs w:val="18"/>
              </w:rPr>
              <w:t>მეგობრებისგან</w:t>
            </w:r>
            <w:r w:rsidRPr="00AF1E8A">
              <w:rPr>
                <w:rFonts w:ascii="Calibri" w:hAnsi="Calibri" w:cs="Calibri"/>
                <w:color w:val="000000"/>
                <w:sz w:val="18"/>
                <w:szCs w:val="18"/>
              </w:rPr>
              <w:t xml:space="preserve">, </w:t>
            </w:r>
            <w:r w:rsidRPr="00AF1E8A">
              <w:rPr>
                <w:rFonts w:ascii="Sylfaen" w:hAnsi="Sylfaen" w:cs="Sylfaen"/>
                <w:color w:val="000000"/>
                <w:sz w:val="18"/>
                <w:szCs w:val="18"/>
              </w:rPr>
              <w:t>რომლებიც</w:t>
            </w:r>
            <w:r w:rsidRPr="00AF1E8A">
              <w:rPr>
                <w:rFonts w:ascii="Calibri" w:hAnsi="Calibri" w:cs="Calibri"/>
                <w:color w:val="000000"/>
                <w:sz w:val="18"/>
                <w:szCs w:val="18"/>
              </w:rPr>
              <w:t xml:space="preserve"> </w:t>
            </w:r>
            <w:r w:rsidRPr="00AF1E8A">
              <w:rPr>
                <w:rFonts w:ascii="Sylfaen" w:hAnsi="Sylfaen" w:cs="Sylfaen"/>
                <w:color w:val="000000"/>
                <w:sz w:val="18"/>
                <w:szCs w:val="18"/>
              </w:rPr>
              <w:t>მუშაობენ</w:t>
            </w:r>
            <w:r w:rsidRPr="00AF1E8A">
              <w:rPr>
                <w:rFonts w:ascii="Calibri" w:hAnsi="Calibri" w:cs="Calibri"/>
                <w:color w:val="000000"/>
                <w:sz w:val="18"/>
                <w:szCs w:val="18"/>
              </w:rPr>
              <w:t xml:space="preserve"> </w:t>
            </w:r>
            <w:r w:rsidRPr="00AF1E8A">
              <w:rPr>
                <w:rFonts w:ascii="Sylfaen" w:hAnsi="Sylfaen" w:cs="Sylfaen"/>
                <w:color w:val="000000"/>
                <w:sz w:val="18"/>
                <w:szCs w:val="18"/>
              </w:rPr>
              <w:t>ან</w:t>
            </w:r>
            <w:r w:rsidRPr="00AF1E8A">
              <w:rPr>
                <w:rFonts w:ascii="Calibri" w:hAnsi="Calibri" w:cs="Calibri"/>
                <w:color w:val="000000"/>
                <w:sz w:val="18"/>
                <w:szCs w:val="18"/>
              </w:rPr>
              <w:t xml:space="preserve"> </w:t>
            </w:r>
            <w:r w:rsidRPr="00AF1E8A">
              <w:rPr>
                <w:rFonts w:ascii="Sylfaen" w:hAnsi="Sylfaen" w:cs="Sylfaen"/>
                <w:color w:val="000000"/>
                <w:sz w:val="18"/>
                <w:szCs w:val="18"/>
              </w:rPr>
              <w:t>სწავლობენ</w:t>
            </w:r>
            <w:r w:rsidRPr="00AF1E8A">
              <w:rPr>
                <w:rFonts w:ascii="Calibri" w:hAnsi="Calibri" w:cs="Calibri"/>
                <w:color w:val="000000"/>
                <w:sz w:val="18"/>
                <w:szCs w:val="18"/>
              </w:rPr>
              <w:t xml:space="preserve"> </w:t>
            </w:r>
            <w:r w:rsidRPr="00AF1E8A">
              <w:rPr>
                <w:rFonts w:ascii="Sylfaen" w:hAnsi="Sylfaen" w:cs="Sylfaen"/>
                <w:color w:val="000000"/>
                <w:sz w:val="18"/>
                <w:szCs w:val="18"/>
              </w:rPr>
              <w:t>პროფ</w:t>
            </w:r>
            <w:r w:rsidRPr="00AF1E8A">
              <w:rPr>
                <w:rFonts w:ascii="Calibri" w:hAnsi="Calibri" w:cs="Calibri"/>
                <w:color w:val="000000"/>
                <w:sz w:val="18"/>
                <w:szCs w:val="18"/>
              </w:rPr>
              <w:t xml:space="preserve">. </w:t>
            </w:r>
            <w:r w:rsidRPr="00AF1E8A">
              <w:rPr>
                <w:rFonts w:ascii="Sylfaen" w:hAnsi="Sylfaen" w:cs="Sylfaen"/>
                <w:color w:val="000000"/>
                <w:sz w:val="18"/>
                <w:szCs w:val="18"/>
              </w:rPr>
              <w:t>სასწავლებლებში</w:t>
            </w:r>
            <w:r w:rsidRPr="00AF1E8A">
              <w:rPr>
                <w:rFonts w:ascii="Calibri" w:hAnsi="Calibri" w:cs="Calibri"/>
                <w:color w:val="000000"/>
                <w:sz w:val="18"/>
                <w:szCs w:val="18"/>
              </w:rPr>
              <w:t xml:space="preserve"> </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7%</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7%</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6%</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6%</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4%</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5%</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w:t>
            </w:r>
          </w:p>
        </w:tc>
      </w:tr>
      <w:tr w:rsidR="00AF1E8A" w:rsidTr="0000291C">
        <w:trPr>
          <w:trHeight w:val="503"/>
        </w:trPr>
        <w:tc>
          <w:tcPr>
            <w:tcW w:w="3595" w:type="dxa"/>
          </w:tcPr>
          <w:p w:rsidR="00AF1E8A" w:rsidRPr="00AF1E8A" w:rsidRDefault="00AF1E8A" w:rsidP="00AF1E8A">
            <w:pPr>
              <w:autoSpaceDE w:val="0"/>
              <w:autoSpaceDN w:val="0"/>
              <w:adjustRightInd w:val="0"/>
              <w:rPr>
                <w:rFonts w:ascii="Calibri" w:hAnsi="Calibri" w:cs="Calibri"/>
                <w:color w:val="000000"/>
                <w:sz w:val="18"/>
                <w:szCs w:val="18"/>
              </w:rPr>
            </w:pPr>
            <w:r w:rsidRPr="00AF1E8A">
              <w:rPr>
                <w:rFonts w:ascii="Sylfaen" w:hAnsi="Sylfaen" w:cs="Sylfaen"/>
                <w:color w:val="000000"/>
                <w:sz w:val="18"/>
                <w:szCs w:val="18"/>
              </w:rPr>
              <w:t>მსმენია</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r w:rsidRPr="00AF1E8A">
              <w:rPr>
                <w:rFonts w:ascii="Calibri" w:hAnsi="Calibri" w:cs="Calibri"/>
                <w:color w:val="000000"/>
                <w:sz w:val="18"/>
                <w:szCs w:val="18"/>
              </w:rPr>
              <w:t xml:space="preserve">, </w:t>
            </w:r>
            <w:r w:rsidRPr="00AF1E8A">
              <w:rPr>
                <w:rFonts w:ascii="Sylfaen" w:hAnsi="Sylfaen" w:cs="Sylfaen"/>
                <w:color w:val="000000"/>
                <w:sz w:val="18"/>
                <w:szCs w:val="18"/>
              </w:rPr>
              <w:t>თუმცა</w:t>
            </w:r>
            <w:r w:rsidRPr="00AF1E8A">
              <w:rPr>
                <w:rFonts w:ascii="Calibri" w:hAnsi="Calibri" w:cs="Calibri"/>
                <w:color w:val="000000"/>
                <w:sz w:val="18"/>
                <w:szCs w:val="18"/>
              </w:rPr>
              <w:t xml:space="preserve"> </w:t>
            </w:r>
            <w:r w:rsidRPr="00AF1E8A">
              <w:rPr>
                <w:rFonts w:ascii="Sylfaen" w:hAnsi="Sylfaen" w:cs="Sylfaen"/>
                <w:color w:val="000000"/>
                <w:sz w:val="18"/>
                <w:szCs w:val="18"/>
              </w:rPr>
              <w:t>დეტალები</w:t>
            </w:r>
            <w:r w:rsidRPr="00AF1E8A">
              <w:rPr>
                <w:rFonts w:ascii="Calibri" w:hAnsi="Calibri" w:cs="Calibri"/>
                <w:color w:val="000000"/>
                <w:sz w:val="18"/>
                <w:szCs w:val="18"/>
              </w:rPr>
              <w:t xml:space="preserve"> </w:t>
            </w:r>
            <w:r w:rsidRPr="00AF1E8A">
              <w:rPr>
                <w:rFonts w:ascii="Sylfaen" w:hAnsi="Sylfaen" w:cs="Sylfaen"/>
                <w:color w:val="000000"/>
                <w:sz w:val="18"/>
                <w:szCs w:val="18"/>
              </w:rPr>
              <w:t>არ</w:t>
            </w:r>
            <w:r w:rsidRPr="00AF1E8A">
              <w:rPr>
                <w:rFonts w:ascii="Calibri" w:hAnsi="Calibri" w:cs="Calibri"/>
                <w:color w:val="000000"/>
                <w:sz w:val="18"/>
                <w:szCs w:val="18"/>
              </w:rPr>
              <w:t xml:space="preserve"> </w:t>
            </w:r>
            <w:r w:rsidRPr="00AF1E8A">
              <w:rPr>
                <w:rFonts w:ascii="Sylfaen" w:hAnsi="Sylfaen" w:cs="Sylfaen"/>
                <w:color w:val="000000"/>
                <w:sz w:val="18"/>
                <w:szCs w:val="18"/>
              </w:rPr>
              <w:t>ვიცი</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40%</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34%</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37%</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39%</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36%</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32%</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32%</w:t>
            </w:r>
          </w:p>
        </w:tc>
      </w:tr>
      <w:tr w:rsidR="00AF1E8A" w:rsidTr="0000291C">
        <w:trPr>
          <w:trHeight w:val="530"/>
        </w:trPr>
        <w:tc>
          <w:tcPr>
            <w:tcW w:w="3595" w:type="dxa"/>
          </w:tcPr>
          <w:p w:rsidR="00AF1E8A" w:rsidRPr="00AF1E8A" w:rsidRDefault="00AF1E8A" w:rsidP="00AF1E8A">
            <w:pPr>
              <w:autoSpaceDE w:val="0"/>
              <w:autoSpaceDN w:val="0"/>
              <w:adjustRightInd w:val="0"/>
              <w:rPr>
                <w:rFonts w:ascii="Calibri" w:hAnsi="Calibri" w:cs="Calibri"/>
                <w:color w:val="000000"/>
                <w:sz w:val="18"/>
                <w:szCs w:val="18"/>
              </w:rPr>
            </w:pPr>
            <w:proofErr w:type="gramStart"/>
            <w:r w:rsidRPr="00AF1E8A">
              <w:rPr>
                <w:rFonts w:ascii="Sylfaen" w:hAnsi="Sylfaen" w:cs="Sylfaen"/>
                <w:color w:val="000000"/>
                <w:sz w:val="18"/>
                <w:szCs w:val="18"/>
              </w:rPr>
              <w:t>საერთოდ</w:t>
            </w:r>
            <w:proofErr w:type="gramEnd"/>
            <w:r w:rsidRPr="00AF1E8A">
              <w:rPr>
                <w:rFonts w:ascii="Calibri" w:hAnsi="Calibri" w:cs="Calibri"/>
                <w:color w:val="000000"/>
                <w:sz w:val="18"/>
                <w:szCs w:val="18"/>
              </w:rPr>
              <w:t xml:space="preserve"> </w:t>
            </w:r>
            <w:r w:rsidRPr="00AF1E8A">
              <w:rPr>
                <w:rFonts w:ascii="Sylfaen" w:hAnsi="Sylfaen" w:cs="Sylfaen"/>
                <w:color w:val="000000"/>
                <w:sz w:val="18"/>
                <w:szCs w:val="18"/>
              </w:rPr>
              <w:t>არაფერი</w:t>
            </w:r>
            <w:r w:rsidRPr="00AF1E8A">
              <w:rPr>
                <w:rFonts w:ascii="Calibri" w:hAnsi="Calibri" w:cs="Calibri"/>
                <w:color w:val="000000"/>
                <w:sz w:val="18"/>
                <w:szCs w:val="18"/>
              </w:rPr>
              <w:t xml:space="preserve"> </w:t>
            </w:r>
            <w:r w:rsidRPr="00AF1E8A">
              <w:rPr>
                <w:rFonts w:ascii="Sylfaen" w:hAnsi="Sylfaen" w:cs="Sylfaen"/>
                <w:color w:val="000000"/>
                <w:sz w:val="18"/>
                <w:szCs w:val="18"/>
              </w:rPr>
              <w:t>სმენია</w:t>
            </w:r>
            <w:r w:rsidRPr="00AF1E8A">
              <w:rPr>
                <w:rFonts w:ascii="Calibri" w:hAnsi="Calibri" w:cs="Calibri"/>
                <w:color w:val="000000"/>
                <w:sz w:val="18"/>
                <w:szCs w:val="18"/>
              </w:rPr>
              <w:t xml:space="preserve"> </w:t>
            </w:r>
            <w:r w:rsidRPr="00AF1E8A">
              <w:rPr>
                <w:rFonts w:ascii="Sylfaen" w:hAnsi="Sylfaen" w:cs="Sylfaen"/>
                <w:color w:val="000000"/>
                <w:sz w:val="18"/>
                <w:szCs w:val="18"/>
              </w:rPr>
              <w:t>პროფ</w:t>
            </w:r>
            <w:r w:rsidRPr="00AF1E8A">
              <w:rPr>
                <w:rFonts w:ascii="Calibri" w:hAnsi="Calibri" w:cs="Calibri"/>
                <w:color w:val="000000"/>
                <w:sz w:val="18"/>
                <w:szCs w:val="18"/>
              </w:rPr>
              <w:t xml:space="preserve">. </w:t>
            </w:r>
            <w:r w:rsidRPr="00AF1E8A">
              <w:rPr>
                <w:rFonts w:ascii="Sylfaen" w:hAnsi="Sylfaen" w:cs="Sylfaen"/>
                <w:color w:val="000000"/>
                <w:sz w:val="18"/>
                <w:szCs w:val="18"/>
              </w:rPr>
              <w:t>განათლების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რეფორმის</w:t>
            </w:r>
            <w:r w:rsidRPr="00AF1E8A">
              <w:rPr>
                <w:rFonts w:ascii="Calibri" w:hAnsi="Calibri" w:cs="Calibri"/>
                <w:color w:val="000000"/>
                <w:sz w:val="18"/>
                <w:szCs w:val="18"/>
              </w:rPr>
              <w:t xml:space="preserve"> </w:t>
            </w:r>
            <w:r w:rsidRPr="00AF1E8A">
              <w:rPr>
                <w:rFonts w:ascii="Sylfaen" w:hAnsi="Sylfaen" w:cs="Sylfaen"/>
                <w:color w:val="000000"/>
                <w:sz w:val="18"/>
                <w:szCs w:val="18"/>
              </w:rPr>
              <w:t>შესახებ</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52%</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53%</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48%</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49%</w:t>
            </w:r>
          </w:p>
        </w:tc>
        <w:tc>
          <w:tcPr>
            <w:tcW w:w="848"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48%</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53%</w:t>
            </w:r>
          </w:p>
        </w:tc>
        <w:tc>
          <w:tcPr>
            <w:tcW w:w="849" w:type="dxa"/>
            <w:vAlign w:val="center"/>
          </w:tcPr>
          <w:p w:rsidR="00AF1E8A" w:rsidRPr="00CF6D38" w:rsidRDefault="00AF1E8A" w:rsidP="00AF1E8A">
            <w:pPr>
              <w:jc w:val="center"/>
              <w:rPr>
                <w:rFonts w:ascii="Calibri" w:hAnsi="Calibri"/>
                <w:color w:val="000000"/>
                <w:sz w:val="16"/>
                <w:szCs w:val="16"/>
              </w:rPr>
            </w:pPr>
            <w:r w:rsidRPr="00CF6D38">
              <w:rPr>
                <w:rFonts w:ascii="Calibri" w:hAnsi="Calibri"/>
                <w:color w:val="000000"/>
                <w:sz w:val="16"/>
                <w:szCs w:val="16"/>
              </w:rPr>
              <w:t>59%</w:t>
            </w:r>
          </w:p>
        </w:tc>
      </w:tr>
    </w:tbl>
    <w:p w:rsidR="0024043F" w:rsidRDefault="0024043F" w:rsidP="001143B0">
      <w:pPr>
        <w:pStyle w:val="Bullet"/>
        <w:tabs>
          <w:tab w:val="left" w:pos="8640"/>
        </w:tabs>
        <w:spacing w:after="0" w:line="276" w:lineRule="auto"/>
        <w:ind w:right="0"/>
        <w:rPr>
          <w:rFonts w:ascii="Sylfaen" w:hAnsi="Sylfaen"/>
          <w:sz w:val="20"/>
          <w:lang w:val="ka-GE"/>
        </w:rPr>
      </w:pPr>
    </w:p>
    <w:p w:rsidR="005D7D8C" w:rsidRDefault="001143B0" w:rsidP="0024043F">
      <w:pPr>
        <w:pStyle w:val="Bullet"/>
        <w:tabs>
          <w:tab w:val="left" w:pos="8640"/>
        </w:tabs>
        <w:spacing w:after="0" w:line="276" w:lineRule="auto"/>
        <w:ind w:right="0"/>
        <w:rPr>
          <w:rFonts w:ascii="Sylfaen" w:hAnsi="Sylfaen"/>
          <w:sz w:val="20"/>
        </w:rPr>
      </w:pPr>
      <w:r>
        <w:rPr>
          <w:rFonts w:ascii="Sylfaen" w:hAnsi="Sylfaen"/>
          <w:sz w:val="20"/>
          <w:lang w:val="ka-GE"/>
        </w:rPr>
        <w:t xml:space="preserve">პროფესიული განათლების სფეროში მიმდინარე რეფორმების შესახებ საინფორმაციო კამპანიები არასაკმარისია რესპონდენტთა ყველაზე დიდი ნაწილისთვის (44%), ხოლო 38% თვლის, რომ ეს კამპანიები მეტ-ნაკლებად საკმარისია. ათიდან ერთი ადამიანი (11%) თვლის, რომ მიდმინარე </w:t>
      </w:r>
      <w:r w:rsidRPr="0024043F">
        <w:rPr>
          <w:rFonts w:ascii="Sylfaen" w:hAnsi="Sylfaen"/>
          <w:sz w:val="20"/>
          <w:lang w:val="ka-GE"/>
        </w:rPr>
        <w:t>საინფორმაციო კამპანია  საკმარისი</w:t>
      </w:r>
      <w:r w:rsidR="00E03159" w:rsidRPr="0024043F">
        <w:rPr>
          <w:rFonts w:ascii="Sylfaen" w:hAnsi="Sylfaen"/>
          <w:sz w:val="20"/>
          <w:lang w:val="ka-GE"/>
        </w:rPr>
        <w:t>ა</w:t>
      </w:r>
      <w:r w:rsidRPr="0024043F">
        <w:rPr>
          <w:rFonts w:ascii="Sylfaen" w:hAnsi="Sylfaen"/>
          <w:sz w:val="20"/>
          <w:lang w:val="ka-GE"/>
        </w:rPr>
        <w:t>.</w:t>
      </w:r>
    </w:p>
    <w:p w:rsidR="0024043F" w:rsidRPr="0024043F" w:rsidRDefault="0024043F" w:rsidP="0024043F">
      <w:pPr>
        <w:pStyle w:val="Bullet"/>
        <w:tabs>
          <w:tab w:val="left" w:pos="8640"/>
        </w:tabs>
        <w:spacing w:after="0" w:line="276" w:lineRule="auto"/>
        <w:ind w:right="0"/>
        <w:rPr>
          <w:rFonts w:ascii="Sylfaen" w:hAnsi="Sylfaen"/>
          <w:sz w:val="20"/>
        </w:rPr>
      </w:pPr>
    </w:p>
    <w:p w:rsidR="001143B0" w:rsidRPr="0054271D" w:rsidRDefault="001143B0" w:rsidP="001143B0">
      <w:pPr>
        <w:spacing w:after="0"/>
        <w:jc w:val="both"/>
        <w:rPr>
          <w:rFonts w:ascii="Sylfaen" w:hAnsi="Sylfaen"/>
          <w:b/>
          <w:i/>
          <w:sz w:val="20"/>
          <w:u w:val="single"/>
          <w:lang w:val="ka-GE"/>
        </w:rPr>
      </w:pPr>
      <w:r w:rsidRPr="0054271D">
        <w:rPr>
          <w:rFonts w:ascii="Sylfaen" w:hAnsi="Sylfaen"/>
          <w:b/>
          <w:i/>
          <w:sz w:val="20"/>
          <w:u w:val="single"/>
          <w:lang w:val="ka-GE"/>
        </w:rPr>
        <w:t>გრაფიკი</w:t>
      </w:r>
      <w:r w:rsidR="0024043F">
        <w:rPr>
          <w:rFonts w:ascii="Sylfaen" w:hAnsi="Sylfaen"/>
          <w:b/>
          <w:i/>
          <w:sz w:val="20"/>
          <w:u w:val="single"/>
          <w:lang w:val="ka-GE"/>
        </w:rPr>
        <w:t xml:space="preserve"> #47</w:t>
      </w:r>
      <w:r w:rsidRPr="0054271D">
        <w:rPr>
          <w:rFonts w:ascii="Sylfaen" w:hAnsi="Sylfaen"/>
          <w:b/>
          <w:i/>
          <w:sz w:val="20"/>
          <w:u w:val="single"/>
          <w:lang w:val="ka-GE"/>
        </w:rPr>
        <w:t xml:space="preserve"> პროფესიული განათლების რეფორმების შესახებ საინფორმაციო კამპანიების შეფასება</w:t>
      </w:r>
    </w:p>
    <w:p w:rsidR="00B21B8A" w:rsidRPr="001143B0" w:rsidRDefault="001143B0" w:rsidP="001143B0">
      <w:pPr>
        <w:spacing w:after="0"/>
        <w:jc w:val="both"/>
        <w:rPr>
          <w:rFonts w:ascii="Sylfaen" w:hAnsi="Sylfaen"/>
          <w:b/>
          <w:i/>
          <w:sz w:val="20"/>
          <w:u w:val="single"/>
        </w:rPr>
      </w:pPr>
      <w:r w:rsidRPr="0054271D">
        <w:rPr>
          <w:rFonts w:ascii="Sylfaen" w:hAnsi="Sylfaen"/>
          <w:b/>
          <w:i/>
          <w:sz w:val="20"/>
          <w:u w:val="single"/>
          <w:lang w:val="ka-GE"/>
        </w:rPr>
        <w:t>N = 1411 (მათგან, ვისაც სმენია პროფესიული განათლების რეფორმების შესახებ)</w:t>
      </w:r>
    </w:p>
    <w:p w:rsidR="00B21B8A" w:rsidRDefault="00B21B8A" w:rsidP="00B21B8A">
      <w:pPr>
        <w:rPr>
          <w:rFonts w:ascii="Sylfaen" w:hAnsi="Sylfaen"/>
          <w:lang w:val="ka-GE"/>
        </w:rPr>
      </w:pPr>
      <w:r>
        <w:rPr>
          <w:rFonts w:ascii="Sylfaen" w:hAnsi="Sylfaen"/>
          <w:noProof/>
          <w:sz w:val="20"/>
        </w:rPr>
        <w:drawing>
          <wp:inline distT="0" distB="0" distL="0" distR="0" wp14:anchorId="30867470" wp14:editId="312DCA33">
            <wp:extent cx="5705475" cy="1981200"/>
            <wp:effectExtent l="0" t="0" r="9525"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21B8A" w:rsidRDefault="00B21B8A" w:rsidP="001B0D84">
      <w:pPr>
        <w:pStyle w:val="Bullet"/>
        <w:spacing w:before="240" w:after="0" w:line="276" w:lineRule="auto"/>
        <w:ind w:right="270"/>
        <w:rPr>
          <w:rFonts w:ascii="Sylfaen" w:hAnsi="Sylfaen"/>
          <w:b/>
          <w:i/>
          <w:sz w:val="20"/>
          <w:highlight w:val="yellow"/>
          <w:u w:val="single"/>
          <w:lang w:val="ka-GE"/>
        </w:rPr>
      </w:pPr>
    </w:p>
    <w:p w:rsidR="00E25C1C" w:rsidRDefault="00E25C1C" w:rsidP="001B0D84">
      <w:pPr>
        <w:pStyle w:val="Bullet"/>
        <w:spacing w:before="240" w:after="0" w:line="276" w:lineRule="auto"/>
        <w:ind w:right="270"/>
        <w:rPr>
          <w:rFonts w:ascii="Sylfaen" w:hAnsi="Sylfaen"/>
          <w:b/>
          <w:i/>
          <w:sz w:val="20"/>
          <w:highlight w:val="yellow"/>
          <w:u w:val="single"/>
          <w:lang w:val="ka-GE"/>
        </w:rPr>
      </w:pPr>
    </w:p>
    <w:p w:rsidR="00E25C1C" w:rsidRDefault="00E25C1C" w:rsidP="001B0D84">
      <w:pPr>
        <w:pStyle w:val="Bullet"/>
        <w:spacing w:before="240" w:after="0" w:line="276" w:lineRule="auto"/>
        <w:ind w:right="270"/>
        <w:rPr>
          <w:rFonts w:ascii="Sylfaen" w:hAnsi="Sylfaen"/>
          <w:b/>
          <w:i/>
          <w:sz w:val="20"/>
          <w:highlight w:val="yellow"/>
          <w:u w:val="single"/>
          <w:lang w:val="ka-GE"/>
        </w:rPr>
      </w:pPr>
    </w:p>
    <w:p w:rsidR="00E25C1C" w:rsidRDefault="00E25C1C" w:rsidP="001B0D84">
      <w:pPr>
        <w:pStyle w:val="Bullet"/>
        <w:spacing w:before="240" w:after="0" w:line="276" w:lineRule="auto"/>
        <w:ind w:right="270"/>
        <w:rPr>
          <w:rFonts w:ascii="Sylfaen" w:hAnsi="Sylfaen"/>
          <w:b/>
          <w:i/>
          <w:sz w:val="20"/>
          <w:highlight w:val="yellow"/>
          <w:u w:val="single"/>
          <w:lang w:val="ka-GE"/>
        </w:rPr>
      </w:pPr>
    </w:p>
    <w:p w:rsidR="00A4383A" w:rsidRDefault="00A4383A" w:rsidP="001B0D84">
      <w:pPr>
        <w:pStyle w:val="Bullet"/>
        <w:spacing w:before="240" w:after="0" w:line="276" w:lineRule="auto"/>
        <w:ind w:right="270"/>
        <w:rPr>
          <w:rFonts w:ascii="Sylfaen" w:hAnsi="Sylfaen"/>
          <w:b/>
          <w:i/>
          <w:sz w:val="20"/>
          <w:highlight w:val="yellow"/>
          <w:u w:val="single"/>
          <w:lang w:val="ka-GE"/>
        </w:rPr>
      </w:pPr>
    </w:p>
    <w:p w:rsidR="00A4383A" w:rsidRPr="00DF5DAD" w:rsidRDefault="00A4383A" w:rsidP="00A4383A">
      <w:pPr>
        <w:jc w:val="both"/>
        <w:rPr>
          <w:rFonts w:ascii="Sylfaen" w:hAnsi="Sylfaen"/>
          <w:b/>
          <w:i/>
          <w:sz w:val="20"/>
          <w:u w:val="single"/>
          <w:lang w:val="ka-GE"/>
        </w:rPr>
      </w:pPr>
      <w:r w:rsidRPr="0054271D">
        <w:rPr>
          <w:rFonts w:ascii="Sylfaen" w:hAnsi="Sylfaen"/>
          <w:b/>
          <w:i/>
          <w:sz w:val="20"/>
          <w:u w:val="single"/>
          <w:lang w:val="ka-GE"/>
        </w:rPr>
        <w:t>გრაფიკი</w:t>
      </w:r>
      <w:r>
        <w:rPr>
          <w:rFonts w:ascii="Sylfaen" w:hAnsi="Sylfaen"/>
          <w:b/>
          <w:i/>
          <w:sz w:val="20"/>
          <w:u w:val="single"/>
          <w:lang w:val="ka-GE"/>
        </w:rPr>
        <w:t xml:space="preserve"> #</w:t>
      </w:r>
      <w:r w:rsidRPr="0054271D">
        <w:rPr>
          <w:rFonts w:ascii="Sylfaen" w:hAnsi="Sylfaen"/>
          <w:b/>
          <w:i/>
          <w:sz w:val="20"/>
          <w:u w:val="single"/>
          <w:lang w:val="ka-GE"/>
        </w:rPr>
        <w:t>4</w:t>
      </w:r>
      <w:r>
        <w:rPr>
          <w:rFonts w:ascii="Sylfaen" w:hAnsi="Sylfaen"/>
          <w:b/>
          <w:i/>
          <w:sz w:val="20"/>
          <w:u w:val="single"/>
          <w:lang w:val="ka-GE"/>
        </w:rPr>
        <w:t>8</w:t>
      </w:r>
      <w:r w:rsidRPr="0054271D">
        <w:rPr>
          <w:rFonts w:ascii="Sylfaen" w:hAnsi="Sylfaen"/>
          <w:b/>
          <w:i/>
          <w:sz w:val="20"/>
          <w:u w:val="single"/>
          <w:lang w:val="ka-GE"/>
        </w:rPr>
        <w:t xml:space="preserve"> პროფესიული განათლების რეფორმების შესახებ საინფორმაციო კამპანიების შეფასება (რეგიონების მიხედვით)</w:t>
      </w:r>
    </w:p>
    <w:tbl>
      <w:tblPr>
        <w:tblW w:w="9450" w:type="dxa"/>
        <w:tblInd w:w="85" w:type="dxa"/>
        <w:tblLayout w:type="fixed"/>
        <w:tblLook w:val="04A0" w:firstRow="1" w:lastRow="0" w:firstColumn="1" w:lastColumn="0" w:noHBand="0" w:noVBand="1"/>
      </w:tblPr>
      <w:tblGrid>
        <w:gridCol w:w="2610"/>
        <w:gridCol w:w="621"/>
        <w:gridCol w:w="622"/>
        <w:gridCol w:w="622"/>
        <w:gridCol w:w="622"/>
        <w:gridCol w:w="622"/>
        <w:gridCol w:w="621"/>
        <w:gridCol w:w="622"/>
        <w:gridCol w:w="622"/>
        <w:gridCol w:w="622"/>
        <w:gridCol w:w="622"/>
        <w:gridCol w:w="622"/>
      </w:tblGrid>
      <w:tr w:rsidR="00A4383A" w:rsidRPr="00AA0488" w:rsidTr="00E25C1C">
        <w:trPr>
          <w:cantSplit/>
          <w:trHeight w:val="2213"/>
        </w:trPr>
        <w:tc>
          <w:tcPr>
            <w:tcW w:w="2610"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A4383A" w:rsidRPr="00333F61" w:rsidRDefault="00A4383A" w:rsidP="00A4383A">
            <w:pPr>
              <w:spacing w:after="0" w:line="240" w:lineRule="auto"/>
              <w:rPr>
                <w:rFonts w:ascii="Sylfaen" w:eastAsia="Times New Roman" w:hAnsi="Sylfaen"/>
                <w:b/>
                <w:bCs/>
                <w:sz w:val="16"/>
                <w:szCs w:val="16"/>
                <w:lang w:val="ka-GE"/>
              </w:rPr>
            </w:pPr>
          </w:p>
        </w:tc>
        <w:tc>
          <w:tcPr>
            <w:tcW w:w="621" w:type="dxa"/>
            <w:tcBorders>
              <w:top w:val="single" w:sz="4" w:space="0" w:color="AEAAAA"/>
              <w:left w:val="nil"/>
              <w:bottom w:val="single" w:sz="4" w:space="0" w:color="AEAAAA"/>
              <w:right w:val="single" w:sz="4" w:space="0" w:color="AEAAAA"/>
            </w:tcBorders>
            <w:shd w:val="clear" w:color="000000" w:fill="D0CECE"/>
            <w:textDirection w:val="btLr"/>
          </w:tcPr>
          <w:p w:rsidR="00A4383A" w:rsidRPr="003E30BA" w:rsidRDefault="00A4383A" w:rsidP="00A4383A">
            <w:pPr>
              <w:ind w:left="113" w:right="113"/>
              <w:jc w:val="center"/>
              <w:rPr>
                <w:rFonts w:ascii="Sylfaen" w:eastAsia="Times New Roman" w:hAnsi="Sylfaen"/>
                <w:sz w:val="18"/>
                <w:lang w:val="ka-GE"/>
              </w:rPr>
            </w:pPr>
            <w:r>
              <w:rPr>
                <w:rFonts w:ascii="Sylfaen" w:hAnsi="Sylfaen"/>
                <w:sz w:val="18"/>
                <w:lang w:val="ka-GE"/>
              </w:rPr>
              <w:t>თბილისი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E30BA" w:rsidRDefault="00A4383A" w:rsidP="00A4383A">
            <w:pPr>
              <w:ind w:left="113" w:right="113"/>
              <w:jc w:val="center"/>
              <w:rPr>
                <w:rFonts w:ascii="Sylfaen" w:hAnsi="Sylfaen"/>
                <w:sz w:val="18"/>
                <w:lang w:val="ka-GE"/>
              </w:rPr>
            </w:pPr>
            <w:r>
              <w:rPr>
                <w:rFonts w:ascii="Sylfaen" w:hAnsi="Sylfaen" w:cs="Arial"/>
                <w:sz w:val="18"/>
                <w:lang w:val="ka-GE"/>
              </w:rPr>
              <w:t>კახეთი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E30BA" w:rsidRDefault="00A4383A" w:rsidP="00A4383A">
            <w:pPr>
              <w:ind w:left="113" w:right="113"/>
              <w:jc w:val="center"/>
              <w:rPr>
                <w:rFonts w:ascii="Sylfaen" w:hAnsi="Sylfaen"/>
                <w:sz w:val="18"/>
                <w:lang w:val="ka-GE"/>
              </w:rPr>
            </w:pPr>
            <w:r>
              <w:rPr>
                <w:rFonts w:ascii="Sylfaen" w:hAnsi="Sylfaen" w:cs="Arial"/>
                <w:sz w:val="18"/>
                <w:lang w:val="ka-GE"/>
              </w:rPr>
              <w:t>ქვემო ქართლი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E30BA" w:rsidRDefault="00A4383A" w:rsidP="00A4383A">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E30BA" w:rsidRDefault="00A4383A" w:rsidP="00A4383A">
            <w:pPr>
              <w:ind w:left="113" w:right="113"/>
              <w:jc w:val="center"/>
              <w:rPr>
                <w:rFonts w:ascii="Sylfaen" w:hAnsi="Sylfaen"/>
                <w:sz w:val="18"/>
                <w:lang w:val="ka-GE"/>
              </w:rPr>
            </w:pPr>
            <w:r>
              <w:rPr>
                <w:rFonts w:ascii="Sylfaen" w:hAnsi="Sylfaen" w:cs="Arial"/>
                <w:sz w:val="18"/>
                <w:lang w:val="ka-GE"/>
              </w:rPr>
              <w:t>შიდა ქართლი</w:t>
            </w:r>
          </w:p>
        </w:tc>
        <w:tc>
          <w:tcPr>
            <w:tcW w:w="621" w:type="dxa"/>
            <w:tcBorders>
              <w:top w:val="single" w:sz="4" w:space="0" w:color="AEAAAA"/>
              <w:left w:val="nil"/>
              <w:bottom w:val="single" w:sz="4" w:space="0" w:color="AEAAAA"/>
              <w:right w:val="single" w:sz="4" w:space="0" w:color="AEAAAA"/>
            </w:tcBorders>
            <w:shd w:val="clear" w:color="000000" w:fill="D0CECE"/>
            <w:textDirection w:val="btLr"/>
          </w:tcPr>
          <w:p w:rsidR="00A4383A" w:rsidRPr="003A3445" w:rsidRDefault="00A4383A" w:rsidP="00A4383A">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A3445" w:rsidRDefault="00A4383A" w:rsidP="00A4383A">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A3445" w:rsidRDefault="00A4383A" w:rsidP="00A4383A">
            <w:pPr>
              <w:ind w:left="113" w:right="113"/>
              <w:jc w:val="center"/>
              <w:rPr>
                <w:rFonts w:ascii="Sylfaen" w:hAnsi="Sylfaen"/>
                <w:sz w:val="18"/>
                <w:lang w:val="ka-GE"/>
              </w:rPr>
            </w:pPr>
            <w:r>
              <w:rPr>
                <w:rFonts w:ascii="Sylfaen" w:hAnsi="Sylfaen" w:cs="Arial"/>
                <w:sz w:val="18"/>
                <w:lang w:val="ka-GE"/>
              </w:rPr>
              <w:t>იმერეთი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3A3445" w:rsidRDefault="00A4383A" w:rsidP="00A4383A">
            <w:pPr>
              <w:ind w:left="113" w:right="113"/>
              <w:jc w:val="center"/>
              <w:rPr>
                <w:rFonts w:ascii="Sylfaen" w:hAnsi="Sylfaen"/>
                <w:sz w:val="18"/>
                <w:lang w:val="ka-GE"/>
              </w:rPr>
            </w:pPr>
            <w:r>
              <w:rPr>
                <w:rFonts w:ascii="Sylfaen" w:hAnsi="Sylfaen"/>
                <w:sz w:val="18"/>
                <w:lang w:val="ka-GE"/>
              </w:rPr>
              <w:t>გურია</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A67964" w:rsidRDefault="00A4383A" w:rsidP="00A4383A">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622" w:type="dxa"/>
            <w:tcBorders>
              <w:top w:val="single" w:sz="4" w:space="0" w:color="AEAAAA"/>
              <w:left w:val="nil"/>
              <w:bottom w:val="single" w:sz="4" w:space="0" w:color="AEAAAA"/>
              <w:right w:val="single" w:sz="4" w:space="0" w:color="AEAAAA"/>
            </w:tcBorders>
            <w:shd w:val="clear" w:color="000000" w:fill="D0CECE"/>
            <w:textDirection w:val="btLr"/>
          </w:tcPr>
          <w:p w:rsidR="00A4383A" w:rsidRPr="00A67964" w:rsidRDefault="00A4383A" w:rsidP="00A4383A">
            <w:pPr>
              <w:ind w:left="113" w:right="113"/>
              <w:jc w:val="center"/>
              <w:rPr>
                <w:rFonts w:ascii="Sylfaen" w:hAnsi="Sylfaen"/>
                <w:sz w:val="18"/>
                <w:lang w:val="ka-GE"/>
              </w:rPr>
            </w:pPr>
            <w:r>
              <w:rPr>
                <w:rFonts w:ascii="Sylfaen" w:hAnsi="Sylfaen"/>
                <w:sz w:val="18"/>
                <w:lang w:val="ka-GE"/>
              </w:rPr>
              <w:t>აჭარა</w:t>
            </w:r>
          </w:p>
        </w:tc>
      </w:tr>
      <w:tr w:rsidR="00A4383A" w:rsidRPr="00AA0488" w:rsidTr="00E25C1C">
        <w:trPr>
          <w:trHeight w:val="279"/>
        </w:trPr>
        <w:tc>
          <w:tcPr>
            <w:tcW w:w="2610" w:type="dxa"/>
            <w:tcBorders>
              <w:top w:val="nil"/>
              <w:left w:val="single" w:sz="4" w:space="0" w:color="AEAAAA"/>
              <w:bottom w:val="single" w:sz="4" w:space="0" w:color="AEAAAA"/>
              <w:right w:val="single" w:sz="4" w:space="0" w:color="AEAAAA"/>
            </w:tcBorders>
            <w:shd w:val="clear" w:color="auto" w:fill="auto"/>
            <w:vAlign w:val="bottom"/>
          </w:tcPr>
          <w:p w:rsidR="00A4383A" w:rsidRPr="00A4383A" w:rsidRDefault="00A4383A" w:rsidP="00E25C1C">
            <w:pPr>
              <w:spacing w:after="0"/>
              <w:rPr>
                <w:rFonts w:ascii="Sylfaen" w:hAnsi="Sylfaen"/>
                <w:color w:val="000000"/>
                <w:sz w:val="18"/>
                <w:szCs w:val="18"/>
                <w:lang w:val="ka-GE"/>
              </w:rPr>
            </w:pPr>
            <w:r>
              <w:rPr>
                <w:rFonts w:ascii="Sylfaen" w:hAnsi="Sylfaen"/>
                <w:color w:val="000000"/>
                <w:sz w:val="18"/>
                <w:szCs w:val="18"/>
                <w:lang w:val="ka-GE"/>
              </w:rPr>
              <w:t>საკმარისია</w:t>
            </w:r>
          </w:p>
        </w:tc>
        <w:tc>
          <w:tcPr>
            <w:tcW w:w="621"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16%</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9%</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20%</w:t>
            </w:r>
          </w:p>
        </w:tc>
        <w:tc>
          <w:tcPr>
            <w:tcW w:w="621"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17%</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w:t>
            </w:r>
          </w:p>
        </w:tc>
        <w:tc>
          <w:tcPr>
            <w:tcW w:w="622" w:type="dxa"/>
            <w:tcBorders>
              <w:top w:val="nil"/>
              <w:left w:val="nil"/>
              <w:bottom w:val="single" w:sz="4" w:space="0" w:color="AEAAAA"/>
              <w:right w:val="single" w:sz="4" w:space="0" w:color="AEAAAA"/>
            </w:tcBorders>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18%</w:t>
            </w:r>
          </w:p>
        </w:tc>
      </w:tr>
      <w:tr w:rsidR="00A4383A" w:rsidRPr="00AA0488" w:rsidTr="00E25C1C">
        <w:trPr>
          <w:trHeight w:val="279"/>
        </w:trPr>
        <w:tc>
          <w:tcPr>
            <w:tcW w:w="2610" w:type="dxa"/>
            <w:tcBorders>
              <w:top w:val="nil"/>
              <w:left w:val="single" w:sz="4" w:space="0" w:color="AEAAAA"/>
              <w:bottom w:val="single" w:sz="4" w:space="0" w:color="AEAAAA"/>
              <w:right w:val="single" w:sz="4" w:space="0" w:color="AEAAAA"/>
            </w:tcBorders>
            <w:shd w:val="clear" w:color="auto" w:fill="auto"/>
            <w:vAlign w:val="bottom"/>
          </w:tcPr>
          <w:p w:rsidR="00A4383A" w:rsidRPr="00A4383A" w:rsidRDefault="00A4383A" w:rsidP="00E25C1C">
            <w:pPr>
              <w:spacing w:after="0"/>
              <w:rPr>
                <w:rFonts w:ascii="Sylfaen" w:hAnsi="Sylfaen"/>
                <w:color w:val="000000"/>
                <w:sz w:val="18"/>
                <w:szCs w:val="18"/>
                <w:lang w:val="ka-GE"/>
              </w:rPr>
            </w:pPr>
            <w:r>
              <w:rPr>
                <w:rFonts w:ascii="Sylfaen" w:hAnsi="Sylfaen"/>
                <w:color w:val="000000"/>
                <w:sz w:val="18"/>
                <w:szCs w:val="18"/>
                <w:lang w:val="ka-GE"/>
              </w:rPr>
              <w:t>მეტ-ნაკლებად საკმარისია</w:t>
            </w:r>
          </w:p>
        </w:tc>
        <w:tc>
          <w:tcPr>
            <w:tcW w:w="621"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19%</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62%</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29%</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35%</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66%</w:t>
            </w:r>
          </w:p>
        </w:tc>
        <w:tc>
          <w:tcPr>
            <w:tcW w:w="621"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29%</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51%</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32%</w:t>
            </w:r>
          </w:p>
        </w:tc>
        <w:tc>
          <w:tcPr>
            <w:tcW w:w="622" w:type="dxa"/>
            <w:tcBorders>
              <w:top w:val="nil"/>
              <w:left w:val="nil"/>
              <w:bottom w:val="single" w:sz="4" w:space="0" w:color="AEAAAA"/>
              <w:right w:val="single" w:sz="4" w:space="0" w:color="AEAAAA"/>
            </w:tcBorders>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34%</w:t>
            </w:r>
          </w:p>
        </w:tc>
      </w:tr>
      <w:tr w:rsidR="00A4383A" w:rsidRPr="005F7086" w:rsidTr="00E25C1C">
        <w:trPr>
          <w:trHeight w:val="279"/>
        </w:trPr>
        <w:tc>
          <w:tcPr>
            <w:tcW w:w="2610" w:type="dxa"/>
            <w:tcBorders>
              <w:top w:val="nil"/>
              <w:left w:val="single" w:sz="4" w:space="0" w:color="AEAAAA"/>
              <w:bottom w:val="single" w:sz="4" w:space="0" w:color="AEAAAA"/>
              <w:right w:val="single" w:sz="4" w:space="0" w:color="AEAAAA"/>
            </w:tcBorders>
            <w:shd w:val="clear" w:color="auto" w:fill="auto"/>
            <w:vAlign w:val="bottom"/>
          </w:tcPr>
          <w:p w:rsidR="00A4383A" w:rsidRPr="00A4383A" w:rsidRDefault="00A4383A" w:rsidP="00E25C1C">
            <w:pPr>
              <w:spacing w:after="0"/>
              <w:rPr>
                <w:rFonts w:ascii="Sylfaen" w:hAnsi="Sylfaen"/>
                <w:color w:val="000000"/>
                <w:sz w:val="18"/>
                <w:szCs w:val="18"/>
                <w:lang w:val="ka-GE"/>
              </w:rPr>
            </w:pPr>
            <w:r>
              <w:rPr>
                <w:rFonts w:ascii="Sylfaen" w:hAnsi="Sylfaen"/>
                <w:color w:val="000000"/>
                <w:sz w:val="18"/>
                <w:szCs w:val="18"/>
                <w:lang w:val="ka-GE"/>
              </w:rPr>
              <w:t>არ არის საკმარისი</w:t>
            </w:r>
          </w:p>
        </w:tc>
        <w:tc>
          <w:tcPr>
            <w:tcW w:w="621"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64%</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20%</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52%</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42%</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11%</w:t>
            </w:r>
          </w:p>
        </w:tc>
        <w:tc>
          <w:tcPr>
            <w:tcW w:w="621"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47%</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52%</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36%</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58%</w:t>
            </w:r>
          </w:p>
        </w:tc>
        <w:tc>
          <w:tcPr>
            <w:tcW w:w="622" w:type="dxa"/>
            <w:tcBorders>
              <w:top w:val="nil"/>
              <w:left w:val="nil"/>
              <w:bottom w:val="single" w:sz="4" w:space="0" w:color="AEAAAA"/>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40%</w:t>
            </w:r>
          </w:p>
        </w:tc>
      </w:tr>
      <w:tr w:rsidR="00A4383A" w:rsidRPr="00AA0488" w:rsidTr="00E25C1C">
        <w:trPr>
          <w:trHeight w:val="279"/>
        </w:trPr>
        <w:tc>
          <w:tcPr>
            <w:tcW w:w="2610" w:type="dxa"/>
            <w:tcBorders>
              <w:top w:val="nil"/>
              <w:left w:val="single" w:sz="4" w:space="0" w:color="AEAAAA"/>
              <w:bottom w:val="single" w:sz="4" w:space="0" w:color="A6A6A6" w:themeColor="background1" w:themeShade="A6"/>
              <w:right w:val="single" w:sz="4" w:space="0" w:color="AEAAAA"/>
            </w:tcBorders>
            <w:shd w:val="clear" w:color="auto" w:fill="auto"/>
            <w:vAlign w:val="bottom"/>
          </w:tcPr>
          <w:p w:rsidR="00A4383A" w:rsidRPr="00A4383A" w:rsidRDefault="00A4383A" w:rsidP="00E25C1C">
            <w:pPr>
              <w:spacing w:after="0"/>
              <w:rPr>
                <w:rFonts w:ascii="Sylfaen" w:hAnsi="Sylfaen"/>
                <w:color w:val="000000"/>
                <w:sz w:val="18"/>
                <w:szCs w:val="18"/>
                <w:lang w:val="ka-GE"/>
              </w:rPr>
            </w:pPr>
            <w:r>
              <w:rPr>
                <w:rFonts w:ascii="Sylfaen" w:hAnsi="Sylfaen"/>
                <w:color w:val="000000"/>
                <w:sz w:val="18"/>
                <w:szCs w:val="18"/>
                <w:lang w:val="ka-GE"/>
              </w:rPr>
              <w:t>არაფერი ვიცი ამ კამპანიების შესახებ</w:t>
            </w:r>
          </w:p>
        </w:tc>
        <w:tc>
          <w:tcPr>
            <w:tcW w:w="621"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0%</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11%</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0%</w:t>
            </w:r>
          </w:p>
        </w:tc>
        <w:tc>
          <w:tcPr>
            <w:tcW w:w="621"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5%</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w:t>
            </w:r>
          </w:p>
        </w:tc>
        <w:tc>
          <w:tcPr>
            <w:tcW w:w="622" w:type="dxa"/>
            <w:tcBorders>
              <w:top w:val="nil"/>
              <w:left w:val="nil"/>
              <w:bottom w:val="single" w:sz="4" w:space="0" w:color="A6A6A6" w:themeColor="background1" w:themeShade="A6"/>
              <w:right w:val="single" w:sz="4" w:space="0" w:color="AEAAAA"/>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w:t>
            </w:r>
          </w:p>
        </w:tc>
      </w:tr>
      <w:tr w:rsidR="00A4383A" w:rsidRPr="00AA0488" w:rsidTr="00E25C1C">
        <w:trPr>
          <w:trHeight w:val="279"/>
        </w:trPr>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rsidR="00A4383A" w:rsidRPr="00A4383A" w:rsidRDefault="00A4383A" w:rsidP="00A4383A">
            <w:pPr>
              <w:spacing w:after="0"/>
              <w:rPr>
                <w:rFonts w:ascii="Sylfaen" w:hAnsi="Sylfaen"/>
                <w:color w:val="000000"/>
                <w:sz w:val="18"/>
                <w:szCs w:val="18"/>
                <w:lang w:val="ka-GE"/>
              </w:rPr>
            </w:pPr>
            <w:r>
              <w:rPr>
                <w:rFonts w:ascii="Sylfaen" w:hAnsi="Sylfaen"/>
                <w:color w:val="000000"/>
                <w:sz w:val="18"/>
                <w:szCs w:val="18"/>
                <w:lang w:val="ka-GE"/>
              </w:rPr>
              <w:t>არ ვიცი / მიჭირს პასუხი</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3%</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1%</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0%</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6%</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4383A" w:rsidRPr="00AD5415" w:rsidRDefault="00A4383A" w:rsidP="00E25C1C">
            <w:pPr>
              <w:spacing w:after="0"/>
              <w:jc w:val="center"/>
              <w:rPr>
                <w:rFonts w:ascii="Calibri" w:hAnsi="Calibri"/>
                <w:color w:val="000000"/>
                <w:sz w:val="16"/>
                <w:szCs w:val="16"/>
              </w:rPr>
            </w:pPr>
            <w:r w:rsidRPr="00AD5415">
              <w:rPr>
                <w:rFonts w:ascii="Calibri" w:hAnsi="Calibri"/>
                <w:color w:val="000000"/>
                <w:sz w:val="16"/>
                <w:szCs w:val="16"/>
              </w:rPr>
              <w:t>4%</w:t>
            </w:r>
          </w:p>
        </w:tc>
      </w:tr>
      <w:tr w:rsidR="00A4383A" w:rsidRPr="00AA0488" w:rsidTr="00E25C1C">
        <w:trPr>
          <w:trHeight w:val="377"/>
        </w:trPr>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1B1300" w:rsidRDefault="00A4383A" w:rsidP="00E25C1C">
            <w:pPr>
              <w:spacing w:after="0"/>
              <w:rPr>
                <w:rFonts w:ascii="Sylfaen" w:hAnsi="Sylfaen"/>
                <w:color w:val="000000"/>
                <w:sz w:val="18"/>
                <w:szCs w:val="18"/>
                <w:lang w:val="ka-GE"/>
              </w:rPr>
            </w:pPr>
            <w:r>
              <w:rPr>
                <w:rFonts w:ascii="Sylfaen" w:hAnsi="Sylfaen"/>
                <w:color w:val="000000"/>
                <w:sz w:val="18"/>
                <w:szCs w:val="18"/>
                <w:lang w:val="ka-GE"/>
              </w:rPr>
              <w:t>პასუხების რაოდენობა:</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N=108</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N=146</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N=115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N=55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N=200</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N=105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N=122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N=109</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N=175</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N=112</w:t>
            </w:r>
          </w:p>
        </w:tc>
        <w:tc>
          <w:tcPr>
            <w:tcW w:w="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A4383A" w:rsidRPr="008A125D" w:rsidRDefault="00A4383A" w:rsidP="00E25C1C">
            <w:pPr>
              <w:spacing w:after="0"/>
              <w:jc w:val="center"/>
              <w:rPr>
                <w:rFonts w:ascii="Calibri" w:hAnsi="Calibri"/>
                <w:color w:val="000000"/>
                <w:sz w:val="14"/>
                <w:szCs w:val="16"/>
              </w:rPr>
            </w:pPr>
            <w:r w:rsidRPr="008A125D">
              <w:rPr>
                <w:rFonts w:ascii="Calibri" w:hAnsi="Calibri"/>
                <w:color w:val="000000"/>
                <w:sz w:val="14"/>
                <w:szCs w:val="16"/>
              </w:rPr>
              <w:t>N=164</w:t>
            </w:r>
          </w:p>
        </w:tc>
      </w:tr>
    </w:tbl>
    <w:p w:rsidR="006375F8" w:rsidRPr="00004F18" w:rsidRDefault="006375F8" w:rsidP="0024043F">
      <w:pPr>
        <w:pStyle w:val="Bullet"/>
        <w:spacing w:after="0"/>
        <w:ind w:right="270"/>
        <w:rPr>
          <w:rFonts w:ascii="Sylfaen" w:hAnsi="Sylfaen"/>
          <w:sz w:val="16"/>
          <w:szCs w:val="16"/>
          <w:lang w:val="ka-GE"/>
        </w:rPr>
      </w:pPr>
      <w:r w:rsidRPr="00004F18">
        <w:rPr>
          <w:rFonts w:ascii="Sylfaen" w:hAnsi="Sylfaen"/>
          <w:sz w:val="16"/>
          <w:szCs w:val="16"/>
          <w:lang w:val="ka-GE"/>
        </w:rPr>
        <w:t xml:space="preserve"> </w:t>
      </w:r>
    </w:p>
    <w:p w:rsidR="0024043F" w:rsidRDefault="0024043F" w:rsidP="00323688">
      <w:pPr>
        <w:rPr>
          <w:rFonts w:ascii="Sylfaen" w:hAnsi="Sylfaen"/>
        </w:rPr>
      </w:pPr>
    </w:p>
    <w:p w:rsidR="00E25C1C" w:rsidRDefault="00E25C1C" w:rsidP="00323688">
      <w:pPr>
        <w:rPr>
          <w:rFonts w:ascii="Sylfaen" w:hAnsi="Sylfaen"/>
        </w:rPr>
      </w:pPr>
    </w:p>
    <w:p w:rsidR="00E25C1C" w:rsidRDefault="00E25C1C" w:rsidP="00323688">
      <w:pPr>
        <w:rPr>
          <w:rFonts w:ascii="Sylfaen" w:hAnsi="Sylfaen"/>
        </w:rPr>
      </w:pPr>
    </w:p>
    <w:p w:rsidR="00E25C1C" w:rsidRDefault="00E25C1C" w:rsidP="00323688">
      <w:pPr>
        <w:rPr>
          <w:rFonts w:ascii="Sylfaen" w:hAnsi="Sylfaen"/>
        </w:rPr>
      </w:pPr>
    </w:p>
    <w:p w:rsidR="00E25C1C" w:rsidRDefault="00E25C1C" w:rsidP="00323688">
      <w:pPr>
        <w:rPr>
          <w:rFonts w:ascii="Sylfaen" w:hAnsi="Sylfaen"/>
        </w:rPr>
      </w:pPr>
    </w:p>
    <w:p w:rsidR="00E25C1C" w:rsidRDefault="00E25C1C" w:rsidP="00323688">
      <w:pPr>
        <w:rPr>
          <w:rFonts w:ascii="Sylfaen" w:hAnsi="Sylfaen"/>
        </w:rPr>
      </w:pPr>
    </w:p>
    <w:p w:rsidR="00E25C1C" w:rsidRDefault="00E25C1C" w:rsidP="00323688">
      <w:pPr>
        <w:rPr>
          <w:rFonts w:ascii="Sylfaen" w:hAnsi="Sylfaen"/>
        </w:rPr>
      </w:pPr>
    </w:p>
    <w:p w:rsidR="00096F2A" w:rsidRDefault="0024043F" w:rsidP="0024043F">
      <w:pPr>
        <w:pStyle w:val="Heading21"/>
        <w:rPr>
          <w:rFonts w:ascii="Sylfaen" w:hAnsi="Sylfaen" w:cs="Sylfaen"/>
          <w:lang w:val="ka-GE"/>
        </w:rPr>
      </w:pPr>
      <w:bookmarkStart w:id="11" w:name="_Toc439255966"/>
      <w:r w:rsidRPr="0024043F">
        <w:rPr>
          <w:rFonts w:asciiTheme="minorHAnsi" w:hAnsiTheme="minorHAnsi"/>
          <w:lang w:val="ka-GE"/>
        </w:rPr>
        <w:t>3.3</w:t>
      </w:r>
      <w:r>
        <w:rPr>
          <w:lang w:val="ka-GE"/>
        </w:rPr>
        <w:t xml:space="preserve"> </w:t>
      </w:r>
      <w:r w:rsidRPr="00F3165E">
        <w:rPr>
          <w:rFonts w:ascii="Sylfaen" w:hAnsi="Sylfaen" w:cs="Sylfaen"/>
          <w:lang w:val="ka-GE"/>
        </w:rPr>
        <w:t>პროფესიული</w:t>
      </w:r>
      <w:r w:rsidRPr="00F3165E">
        <w:rPr>
          <w:lang w:val="ka-GE"/>
        </w:rPr>
        <w:t xml:space="preserve"> </w:t>
      </w:r>
      <w:r w:rsidRPr="00F3165E">
        <w:rPr>
          <w:rFonts w:ascii="Sylfaen" w:hAnsi="Sylfaen" w:cs="Sylfaen"/>
          <w:lang w:val="ka-GE"/>
        </w:rPr>
        <w:t>განათლებისა</w:t>
      </w:r>
      <w:r w:rsidRPr="00F3165E">
        <w:rPr>
          <w:lang w:val="ka-GE"/>
        </w:rPr>
        <w:t xml:space="preserve"> </w:t>
      </w:r>
      <w:r w:rsidRPr="00F3165E">
        <w:rPr>
          <w:rFonts w:ascii="Sylfaen" w:hAnsi="Sylfaen" w:cs="Sylfaen"/>
          <w:lang w:val="ka-GE"/>
        </w:rPr>
        <w:t>და</w:t>
      </w:r>
      <w:r w:rsidRPr="00F3165E">
        <w:rPr>
          <w:lang w:val="ka-GE"/>
        </w:rPr>
        <w:t xml:space="preserve"> </w:t>
      </w:r>
      <w:r w:rsidRPr="00F3165E">
        <w:rPr>
          <w:rFonts w:ascii="Sylfaen" w:hAnsi="Sylfaen" w:cs="Sylfaen"/>
          <w:lang w:val="ka-GE"/>
        </w:rPr>
        <w:t>გადამზადების</w:t>
      </w:r>
      <w:r w:rsidRPr="00F3165E">
        <w:rPr>
          <w:lang w:val="ka-GE"/>
        </w:rPr>
        <w:t xml:space="preserve">  </w:t>
      </w:r>
      <w:r w:rsidRPr="00F3165E">
        <w:rPr>
          <w:rFonts w:ascii="Sylfaen" w:hAnsi="Sylfaen" w:cs="Sylfaen"/>
          <w:lang w:val="ka-GE"/>
        </w:rPr>
        <w:t>მიმართ</w:t>
      </w:r>
      <w:r w:rsidRPr="00F3165E">
        <w:rPr>
          <w:lang w:val="ka-GE"/>
        </w:rPr>
        <w:t xml:space="preserve"> </w:t>
      </w:r>
      <w:r w:rsidRPr="00F3165E">
        <w:rPr>
          <w:rFonts w:ascii="Sylfaen" w:hAnsi="Sylfaen" w:cs="Sylfaen"/>
          <w:lang w:val="ka-GE"/>
        </w:rPr>
        <w:t>დამოკიდებულება</w:t>
      </w:r>
      <w:bookmarkEnd w:id="11"/>
    </w:p>
    <w:p w:rsidR="0024043F" w:rsidRPr="0024043F" w:rsidRDefault="0024043F" w:rsidP="0024043F">
      <w:pPr>
        <w:pStyle w:val="Body"/>
        <w:rPr>
          <w:rFonts w:ascii="Sylfaen" w:hAnsi="Sylfaen"/>
          <w:lang w:val="ka-GE"/>
        </w:rPr>
      </w:pPr>
    </w:p>
    <w:p w:rsidR="008065D1" w:rsidRDefault="0024043F" w:rsidP="00166E06">
      <w:pPr>
        <w:jc w:val="both"/>
        <w:rPr>
          <w:rFonts w:ascii="Sylfaen" w:hAnsi="Sylfaen" w:cs="Arial"/>
          <w:bCs/>
          <w:iCs/>
          <w:sz w:val="20"/>
          <w:lang w:val="ka-GE"/>
        </w:rPr>
      </w:pPr>
      <w:r>
        <w:rPr>
          <w:rFonts w:ascii="Sylfaen" w:hAnsi="Sylfaen" w:cs="Arial"/>
          <w:bCs/>
          <w:iCs/>
          <w:sz w:val="20"/>
          <w:lang w:val="ka-GE"/>
        </w:rPr>
        <w:t xml:space="preserve">რაოდენობრივი კვლევის შედეგების მიხედვით ირკვევა, რომ საქართველოს მოსახლეობის ყველაზე დიდი ნაწილი (45%) თვლის, რომ უმაღლესი განათლების მქონე პირებთან შედარებით პროფესიული სასწავლებლის კურსდამთავრებულებს დასაქმების </w:t>
      </w:r>
      <w:r w:rsidRPr="001740F9">
        <w:rPr>
          <w:rFonts w:ascii="Sylfaen" w:hAnsi="Sylfaen" w:cs="Arial"/>
          <w:b/>
          <w:bCs/>
          <w:iCs/>
          <w:sz w:val="20"/>
          <w:lang w:val="ka-GE"/>
        </w:rPr>
        <w:t>უფრო ნაკლები შანსი აქვთ</w:t>
      </w:r>
      <w:r>
        <w:rPr>
          <w:rFonts w:ascii="Sylfaen" w:hAnsi="Sylfaen" w:cs="Arial"/>
          <w:bCs/>
          <w:iCs/>
          <w:sz w:val="20"/>
          <w:lang w:val="ka-GE"/>
        </w:rPr>
        <w:t xml:space="preserve">. საინტერესოა, რომ მოსახლეობის მესამედი (33%) </w:t>
      </w:r>
      <w:r w:rsidRPr="001740F9">
        <w:rPr>
          <w:rFonts w:ascii="Sylfaen" w:hAnsi="Sylfaen" w:cs="Arial"/>
          <w:b/>
          <w:bCs/>
          <w:iCs/>
          <w:sz w:val="20"/>
          <w:lang w:val="ka-GE"/>
        </w:rPr>
        <w:t>თანამბრად აფასებს</w:t>
      </w:r>
      <w:r>
        <w:rPr>
          <w:rFonts w:ascii="Sylfaen" w:hAnsi="Sylfaen" w:cs="Arial"/>
          <w:bCs/>
          <w:iCs/>
          <w:sz w:val="20"/>
          <w:lang w:val="ka-GE"/>
        </w:rPr>
        <w:t xml:space="preserve"> უმაღლესი განათლების მქონე პირთა და პროფესიული სასწავლებლების კურსდამთავრებულებთა შანსებს დასაქმების კუთხით. ხოლო 17% მიიჩნევს, რომ პროფესიული სასწავლებლების კურსდამთავრებულებს დასაქმების </w:t>
      </w:r>
      <w:r w:rsidRPr="001740F9">
        <w:rPr>
          <w:rFonts w:ascii="Sylfaen" w:hAnsi="Sylfaen" w:cs="Arial"/>
          <w:b/>
          <w:bCs/>
          <w:iCs/>
          <w:sz w:val="20"/>
          <w:lang w:val="ka-GE"/>
        </w:rPr>
        <w:t>უფრო მაღალი</w:t>
      </w:r>
      <w:r>
        <w:rPr>
          <w:rFonts w:ascii="Sylfaen" w:hAnsi="Sylfaen" w:cs="Arial"/>
          <w:bCs/>
          <w:iCs/>
          <w:sz w:val="20"/>
          <w:lang w:val="ka-GE"/>
        </w:rPr>
        <w:t xml:space="preserve"> შანსები აქვთ. </w:t>
      </w:r>
    </w:p>
    <w:p w:rsidR="00096F2A" w:rsidRPr="00166E06" w:rsidRDefault="0024043F" w:rsidP="008065D1">
      <w:pPr>
        <w:rPr>
          <w:sz w:val="20"/>
        </w:rPr>
      </w:pPr>
      <w:r w:rsidRPr="00850481">
        <w:rPr>
          <w:rFonts w:ascii="Sylfaen" w:hAnsi="Sylfaen"/>
          <w:b/>
          <w:i/>
          <w:sz w:val="20"/>
          <w:u w:val="single"/>
          <w:lang w:val="ka-GE"/>
        </w:rPr>
        <w:lastRenderedPageBreak/>
        <w:t>გრაფიკი #</w:t>
      </w:r>
      <w:r>
        <w:rPr>
          <w:rFonts w:ascii="Sylfaen" w:hAnsi="Sylfaen"/>
          <w:b/>
          <w:i/>
          <w:sz w:val="20"/>
          <w:u w:val="single"/>
        </w:rPr>
        <w:t>5</w:t>
      </w:r>
      <w:r w:rsidR="00A4383A">
        <w:rPr>
          <w:rFonts w:ascii="Sylfaen" w:hAnsi="Sylfaen"/>
          <w:b/>
          <w:i/>
          <w:sz w:val="20"/>
          <w:u w:val="single"/>
        </w:rPr>
        <w:t>2</w:t>
      </w:r>
      <w:r w:rsidRPr="00850481">
        <w:rPr>
          <w:rFonts w:ascii="Sylfaen" w:hAnsi="Sylfaen"/>
          <w:b/>
          <w:i/>
          <w:sz w:val="20"/>
          <w:u w:val="single"/>
        </w:rPr>
        <w:t>.</w:t>
      </w:r>
      <w:r w:rsidRPr="00850481">
        <w:rPr>
          <w:rFonts w:ascii="Sylfaen" w:hAnsi="Sylfaen"/>
          <w:b/>
          <w:i/>
          <w:sz w:val="20"/>
          <w:u w:val="single"/>
          <w:lang w:val="ka-GE"/>
        </w:rPr>
        <w:t xml:space="preserve"> პროფესიული </w:t>
      </w:r>
      <w:r w:rsidRPr="00850481">
        <w:rPr>
          <w:rFonts w:ascii="Sylfaen" w:hAnsi="Sylfaen"/>
          <w:b/>
          <w:i/>
          <w:sz w:val="20"/>
          <w:u w:val="single"/>
        </w:rPr>
        <w:t xml:space="preserve">სასწავლებლების კურსდამთავრებულების და უმაღლესი </w:t>
      </w:r>
      <w:r w:rsidRPr="00850481">
        <w:rPr>
          <w:rFonts w:ascii="Sylfaen" w:hAnsi="Sylfaen"/>
          <w:b/>
          <w:i/>
          <w:sz w:val="20"/>
          <w:u w:val="single"/>
          <w:lang w:val="ka-GE"/>
        </w:rPr>
        <w:t>განათლების მქონე პირთა შედარება სამომავლო დასაქმების პოტენციალის კუთხით  N=2801</w:t>
      </w:r>
      <w:r w:rsidR="00096F2A">
        <w:rPr>
          <w:rFonts w:ascii="Sylfaen" w:hAnsi="Sylfaen"/>
          <w:noProof/>
          <w:sz w:val="20"/>
        </w:rPr>
        <w:drawing>
          <wp:inline distT="0" distB="0" distL="0" distR="0" wp14:anchorId="7EAF205F" wp14:editId="1F79D42D">
            <wp:extent cx="5705475" cy="2458192"/>
            <wp:effectExtent l="0" t="0" r="9525"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065D1" w:rsidRDefault="0024043F" w:rsidP="008065D1">
      <w:pPr>
        <w:jc w:val="both"/>
        <w:rPr>
          <w:rFonts w:ascii="Sylfaen" w:hAnsi="Sylfaen"/>
          <w:sz w:val="20"/>
          <w:lang w:val="ka-GE"/>
        </w:rPr>
      </w:pPr>
      <w:r w:rsidRPr="00480391">
        <w:rPr>
          <w:rFonts w:ascii="Sylfaen" w:hAnsi="Sylfaen"/>
          <w:sz w:val="20"/>
          <w:lang w:val="ka-GE"/>
        </w:rPr>
        <w:t>პროფესიული სასწავლებლის კურსდამთავრებულების</w:t>
      </w:r>
      <w:r>
        <w:rPr>
          <w:rFonts w:ascii="Sylfaen" w:hAnsi="Sylfaen"/>
          <w:sz w:val="20"/>
          <w:lang w:val="ka-GE"/>
        </w:rPr>
        <w:t xml:space="preserve"> უმაღლესი განათლების მქონე პირებთან შედარებით</w:t>
      </w:r>
      <w:r w:rsidRPr="00480391">
        <w:rPr>
          <w:rFonts w:ascii="Sylfaen" w:hAnsi="Sylfaen"/>
          <w:sz w:val="20"/>
          <w:lang w:val="ka-GE"/>
        </w:rPr>
        <w:t xml:space="preserve"> დასაქმების სამომავლო შესაძლებლობების</w:t>
      </w:r>
      <w:r>
        <w:rPr>
          <w:rFonts w:ascii="Sylfaen" w:hAnsi="Sylfaen"/>
          <w:sz w:val="20"/>
          <w:lang w:val="ka-GE"/>
        </w:rPr>
        <w:t xml:space="preserve"> შეფასებები განსხვავდება საქართველოს რეგიონების მიხედვით, კერძოდ კი: იმ მოსაზრებას, რომ პროფესიული სასწავლებლების კურსდამთავრებულებს დასაქმების </w:t>
      </w:r>
      <w:r w:rsidRPr="00480391">
        <w:rPr>
          <w:rFonts w:ascii="Sylfaen" w:hAnsi="Sylfaen"/>
          <w:b/>
          <w:sz w:val="20"/>
          <w:lang w:val="ka-GE"/>
        </w:rPr>
        <w:t>ნაკლები შანსები</w:t>
      </w:r>
      <w:r>
        <w:rPr>
          <w:rFonts w:ascii="Sylfaen" w:hAnsi="Sylfaen"/>
          <w:sz w:val="20"/>
          <w:lang w:val="ka-GE"/>
        </w:rPr>
        <w:t xml:space="preserve"> აქვთ ყველაზე მაღალი მაჩვენებლით ეთანხმებიან სამცხე-ჯავახეთში (60%), აჭარაში (56%), შიდა ქართლში (53%), იმერეთსა (51%) და თბილისში (51%). დასაქმების </w:t>
      </w:r>
      <w:r w:rsidRPr="00480391">
        <w:rPr>
          <w:rFonts w:ascii="Sylfaen" w:hAnsi="Sylfaen"/>
          <w:b/>
          <w:sz w:val="20"/>
          <w:lang w:val="ka-GE"/>
        </w:rPr>
        <w:t>თანაბარი შესაძლებლობების</w:t>
      </w:r>
      <w:r>
        <w:rPr>
          <w:rFonts w:ascii="Sylfaen" w:hAnsi="Sylfaen"/>
          <w:sz w:val="20"/>
          <w:lang w:val="ka-GE"/>
        </w:rPr>
        <w:t xml:space="preserve"> მქონედ მიიჩნევენ ყველაზე მეტად კახეთსა (54%) და სამეგრელო-ზემო სვანეთში (45%), ხოლო პროფესიული სასწავლებლების კურსდამთავრებულებს, როგორც დასაქმების </w:t>
      </w:r>
      <w:r w:rsidRPr="00480391">
        <w:rPr>
          <w:rFonts w:ascii="Sylfaen" w:hAnsi="Sylfaen"/>
          <w:b/>
          <w:sz w:val="20"/>
          <w:lang w:val="ka-GE"/>
        </w:rPr>
        <w:t>უფრო მაღალი შანსის</w:t>
      </w:r>
      <w:r>
        <w:rPr>
          <w:rFonts w:ascii="Sylfaen" w:hAnsi="Sylfaen"/>
          <w:sz w:val="20"/>
          <w:lang w:val="ka-GE"/>
        </w:rPr>
        <w:t xml:space="preserve"> მქონედ ყველაზე მაღალი მაჩვენებლებით აფასებენ მცხეთა-მთიანეთში (31%), რაჭა-ლეჩხუმში / ქვემო სვანეთში (30%) და ქვემო ქართლში (25%).  </w:t>
      </w:r>
    </w:p>
    <w:p w:rsidR="00323688" w:rsidRPr="008065D1" w:rsidRDefault="0024043F" w:rsidP="008065D1">
      <w:pPr>
        <w:jc w:val="both"/>
        <w:rPr>
          <w:rFonts w:ascii="Sylfaen" w:hAnsi="Sylfaen"/>
          <w:sz w:val="20"/>
          <w:lang w:val="ka-GE"/>
        </w:rPr>
      </w:pPr>
      <w:r w:rsidRPr="00850481">
        <w:rPr>
          <w:rFonts w:ascii="Sylfaen" w:hAnsi="Sylfaen"/>
          <w:b/>
          <w:i/>
          <w:sz w:val="20"/>
          <w:u w:val="single"/>
          <w:lang w:val="ka-GE"/>
        </w:rPr>
        <w:t>გრაფიკი #</w:t>
      </w:r>
      <w:r>
        <w:rPr>
          <w:rFonts w:ascii="Sylfaen" w:hAnsi="Sylfaen"/>
          <w:b/>
          <w:i/>
          <w:sz w:val="20"/>
          <w:u w:val="single"/>
        </w:rPr>
        <w:t>5</w:t>
      </w:r>
      <w:r w:rsidR="00A4383A">
        <w:rPr>
          <w:rFonts w:ascii="Sylfaen" w:hAnsi="Sylfaen"/>
          <w:b/>
          <w:i/>
          <w:sz w:val="20"/>
          <w:u w:val="single"/>
        </w:rPr>
        <w:t>3</w:t>
      </w:r>
      <w:r w:rsidRPr="00850481">
        <w:rPr>
          <w:rFonts w:ascii="Sylfaen" w:hAnsi="Sylfaen"/>
          <w:b/>
          <w:i/>
          <w:sz w:val="20"/>
          <w:u w:val="single"/>
        </w:rPr>
        <w:t>.</w:t>
      </w:r>
      <w:r w:rsidRPr="00850481">
        <w:rPr>
          <w:rFonts w:ascii="Sylfaen" w:hAnsi="Sylfaen"/>
          <w:b/>
          <w:i/>
          <w:sz w:val="20"/>
          <w:u w:val="single"/>
          <w:lang w:val="ka-GE"/>
        </w:rPr>
        <w:t xml:space="preserve"> პროფესიული </w:t>
      </w:r>
      <w:r w:rsidRPr="00850481">
        <w:rPr>
          <w:rFonts w:ascii="Sylfaen" w:hAnsi="Sylfaen"/>
          <w:b/>
          <w:i/>
          <w:sz w:val="20"/>
          <w:u w:val="single"/>
        </w:rPr>
        <w:t xml:space="preserve">სასწავლებლების კურსდამთავრებულების და უმაღლესი </w:t>
      </w:r>
      <w:r w:rsidRPr="00850481">
        <w:rPr>
          <w:rFonts w:ascii="Sylfaen" w:hAnsi="Sylfaen"/>
          <w:b/>
          <w:i/>
          <w:sz w:val="20"/>
          <w:u w:val="single"/>
          <w:lang w:val="ka-GE"/>
        </w:rPr>
        <w:t>განათლების მქონე პირთა შედარება სამომავლო დასაქმების პოტენციალის კუთხით (რეგიონების მიხედვით)</w:t>
      </w:r>
    </w:p>
    <w:tbl>
      <w:tblPr>
        <w:tblStyle w:val="TableGrid"/>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5"/>
        <w:gridCol w:w="1552"/>
        <w:gridCol w:w="1553"/>
        <w:gridCol w:w="1552"/>
        <w:gridCol w:w="1553"/>
      </w:tblGrid>
      <w:tr w:rsidR="00B03947" w:rsidTr="0000291C">
        <w:trPr>
          <w:cantSplit/>
          <w:trHeight w:val="1592"/>
        </w:trPr>
        <w:tc>
          <w:tcPr>
            <w:tcW w:w="2785" w:type="dxa"/>
            <w:shd w:val="clear" w:color="auto" w:fill="D0CECE"/>
            <w:vAlign w:val="center"/>
          </w:tcPr>
          <w:p w:rsidR="00B03947" w:rsidRDefault="00B03947" w:rsidP="00B03947">
            <w:pPr>
              <w:jc w:val="center"/>
              <w:rPr>
                <w:rFonts w:ascii="Calibri" w:hAnsi="Calibri"/>
                <w:color w:val="000000"/>
              </w:rPr>
            </w:pPr>
          </w:p>
        </w:tc>
        <w:tc>
          <w:tcPr>
            <w:tcW w:w="1552" w:type="dxa"/>
            <w:shd w:val="clear" w:color="auto" w:fill="D0CECE"/>
          </w:tcPr>
          <w:p w:rsidR="00B03947" w:rsidRPr="00B03947" w:rsidRDefault="00B03947" w:rsidP="005B7A50">
            <w:pPr>
              <w:autoSpaceDE w:val="0"/>
              <w:autoSpaceDN w:val="0"/>
              <w:adjustRightInd w:val="0"/>
              <w:jc w:val="center"/>
              <w:rPr>
                <w:rFonts w:ascii="Calibri" w:hAnsi="Calibri" w:cs="Calibri"/>
                <w:color w:val="000000"/>
                <w:sz w:val="18"/>
                <w:szCs w:val="18"/>
              </w:rPr>
            </w:pPr>
            <w:r w:rsidRPr="00B03947">
              <w:rPr>
                <w:rFonts w:ascii="Sylfaen" w:hAnsi="Sylfaen" w:cs="Sylfaen"/>
                <w:color w:val="000000"/>
                <w:sz w:val="18"/>
                <w:szCs w:val="18"/>
              </w:rPr>
              <w:t>დასაქმების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იმაზე</w:t>
            </w:r>
            <w:r w:rsidRPr="00B03947">
              <w:rPr>
                <w:rFonts w:ascii="Calibri" w:hAnsi="Calibri" w:cs="Calibri"/>
                <w:color w:val="000000"/>
                <w:sz w:val="18"/>
                <w:szCs w:val="18"/>
              </w:rPr>
              <w:t xml:space="preserve"> </w:t>
            </w:r>
            <w:r w:rsidRPr="00B03947">
              <w:rPr>
                <w:rFonts w:ascii="Sylfaen" w:hAnsi="Sylfaen" w:cs="Sylfaen"/>
                <w:color w:val="C00000"/>
                <w:sz w:val="18"/>
                <w:szCs w:val="18"/>
              </w:rPr>
              <w:t>ნაკლები</w:t>
            </w:r>
            <w:r w:rsidRPr="00B03947">
              <w:rPr>
                <w:rFonts w:ascii="Calibri" w:hAnsi="Calibri" w:cs="Calibri"/>
                <w:color w:val="000000"/>
                <w:sz w:val="18"/>
                <w:szCs w:val="18"/>
              </w:rPr>
              <w:t xml:space="preserve"> </w:t>
            </w:r>
            <w:r w:rsidRPr="00B03947">
              <w:rPr>
                <w:rFonts w:ascii="Sylfaen" w:hAnsi="Sylfaen" w:cs="Sylfaen"/>
                <w:color w:val="000000"/>
                <w:sz w:val="18"/>
                <w:szCs w:val="18"/>
              </w:rPr>
              <w:t>შანსი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აქვს</w:t>
            </w:r>
            <w:r w:rsidRPr="00B03947">
              <w:rPr>
                <w:rFonts w:ascii="Calibri" w:hAnsi="Calibri" w:cs="Calibri"/>
                <w:color w:val="000000"/>
                <w:sz w:val="18"/>
                <w:szCs w:val="18"/>
              </w:rPr>
              <w:t xml:space="preserve"> </w:t>
            </w:r>
            <w:r w:rsidRPr="00B03947">
              <w:rPr>
                <w:rFonts w:ascii="Sylfaen" w:hAnsi="Sylfaen" w:cs="Sylfaen"/>
                <w:color w:val="000000"/>
                <w:sz w:val="18"/>
                <w:szCs w:val="18"/>
              </w:rPr>
              <w:t>ვიდრე</w:t>
            </w:r>
            <w:r w:rsidRPr="00B03947">
              <w:rPr>
                <w:rFonts w:ascii="Calibri" w:hAnsi="Calibri" w:cs="Calibri"/>
                <w:color w:val="000000"/>
                <w:sz w:val="18"/>
                <w:szCs w:val="18"/>
              </w:rPr>
              <w:t xml:space="preserve"> </w:t>
            </w:r>
            <w:r w:rsidRPr="00B03947">
              <w:rPr>
                <w:rFonts w:ascii="Sylfaen" w:hAnsi="Sylfaen" w:cs="Sylfaen"/>
                <w:color w:val="000000"/>
                <w:sz w:val="18"/>
                <w:szCs w:val="18"/>
              </w:rPr>
              <w:t>უმაღლესი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განათლების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მქონეს</w:t>
            </w:r>
          </w:p>
        </w:tc>
        <w:tc>
          <w:tcPr>
            <w:tcW w:w="1553" w:type="dxa"/>
            <w:shd w:val="clear" w:color="auto" w:fill="D0CECE"/>
          </w:tcPr>
          <w:p w:rsidR="00B03947" w:rsidRPr="00B03947" w:rsidRDefault="00B03947" w:rsidP="005B7A50">
            <w:pPr>
              <w:autoSpaceDE w:val="0"/>
              <w:autoSpaceDN w:val="0"/>
              <w:adjustRightInd w:val="0"/>
              <w:jc w:val="center"/>
              <w:rPr>
                <w:rFonts w:ascii="Calibri" w:hAnsi="Calibri" w:cs="Calibri"/>
                <w:color w:val="000000"/>
                <w:sz w:val="18"/>
                <w:szCs w:val="18"/>
              </w:rPr>
            </w:pPr>
            <w:r w:rsidRPr="00B03947">
              <w:rPr>
                <w:rFonts w:ascii="Sylfaen" w:hAnsi="Sylfaen" w:cs="Sylfaen"/>
                <w:color w:val="C00000"/>
                <w:sz w:val="18"/>
                <w:szCs w:val="18"/>
              </w:rPr>
              <w:t>იგივენაირი</w:t>
            </w:r>
            <w:r w:rsidRPr="00B03947">
              <w:rPr>
                <w:rFonts w:ascii="Calibri" w:hAnsi="Calibri" w:cs="Calibri"/>
                <w:color w:val="000000"/>
                <w:sz w:val="18"/>
                <w:szCs w:val="18"/>
              </w:rPr>
              <w:t xml:space="preserve"> </w:t>
            </w:r>
            <w:r w:rsidRPr="00B03947">
              <w:rPr>
                <w:rFonts w:ascii="Sylfaen" w:hAnsi="Sylfaen" w:cs="Sylfaen"/>
                <w:color w:val="000000"/>
                <w:sz w:val="18"/>
                <w:szCs w:val="18"/>
              </w:rPr>
              <w:t>შანსი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აქვთ</w:t>
            </w:r>
            <w:r w:rsidRPr="00B03947">
              <w:rPr>
                <w:rFonts w:ascii="Calibri" w:hAnsi="Calibri" w:cs="Calibri"/>
                <w:color w:val="000000"/>
                <w:sz w:val="18"/>
                <w:szCs w:val="18"/>
              </w:rPr>
              <w:t xml:space="preserve">, </w:t>
            </w:r>
            <w:r w:rsidRPr="00B03947">
              <w:rPr>
                <w:rFonts w:ascii="Sylfaen" w:hAnsi="Sylfaen" w:cs="Sylfaen"/>
                <w:color w:val="000000"/>
                <w:sz w:val="18"/>
                <w:szCs w:val="18"/>
              </w:rPr>
              <w:t>როგორიც</w:t>
            </w:r>
            <w:r w:rsidRPr="00B03947">
              <w:rPr>
                <w:rFonts w:ascii="Calibri" w:hAnsi="Calibri" w:cs="Calibri"/>
                <w:color w:val="000000"/>
                <w:sz w:val="18"/>
                <w:szCs w:val="18"/>
              </w:rPr>
              <w:t xml:space="preserve"> </w:t>
            </w:r>
            <w:r w:rsidRPr="00B03947">
              <w:rPr>
                <w:rFonts w:ascii="Sylfaen" w:hAnsi="Sylfaen" w:cs="Sylfaen"/>
                <w:color w:val="000000"/>
                <w:sz w:val="18"/>
                <w:szCs w:val="18"/>
              </w:rPr>
              <w:t>უმაღლესი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განთლების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მქონეებს</w:t>
            </w:r>
          </w:p>
        </w:tc>
        <w:tc>
          <w:tcPr>
            <w:tcW w:w="1552" w:type="dxa"/>
            <w:shd w:val="clear" w:color="auto" w:fill="D0CECE"/>
          </w:tcPr>
          <w:p w:rsidR="00B03947" w:rsidRPr="00B03947" w:rsidRDefault="00B03947" w:rsidP="005B7A50">
            <w:pPr>
              <w:autoSpaceDE w:val="0"/>
              <w:autoSpaceDN w:val="0"/>
              <w:adjustRightInd w:val="0"/>
              <w:jc w:val="center"/>
              <w:rPr>
                <w:rFonts w:ascii="Calibri" w:hAnsi="Calibri" w:cs="Calibri"/>
                <w:color w:val="000000"/>
                <w:sz w:val="18"/>
                <w:szCs w:val="18"/>
              </w:rPr>
            </w:pPr>
            <w:r w:rsidRPr="00B03947">
              <w:rPr>
                <w:rFonts w:ascii="Sylfaen" w:hAnsi="Sylfaen" w:cs="Sylfaen"/>
                <w:color w:val="000000"/>
                <w:sz w:val="18"/>
                <w:szCs w:val="18"/>
              </w:rPr>
              <w:t>დასაქმების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იმაზე</w:t>
            </w:r>
            <w:r w:rsidRPr="00B03947">
              <w:rPr>
                <w:rFonts w:ascii="Calibri" w:hAnsi="Calibri" w:cs="Calibri"/>
                <w:color w:val="000000"/>
                <w:sz w:val="18"/>
                <w:szCs w:val="18"/>
              </w:rPr>
              <w:t xml:space="preserve"> </w:t>
            </w:r>
            <w:r w:rsidRPr="00B03947">
              <w:rPr>
                <w:rFonts w:ascii="Sylfaen" w:hAnsi="Sylfaen" w:cs="Sylfaen"/>
                <w:color w:val="C00000"/>
                <w:sz w:val="18"/>
                <w:szCs w:val="18"/>
              </w:rPr>
              <w:t>მეტი</w:t>
            </w:r>
            <w:r w:rsidRPr="00B03947">
              <w:rPr>
                <w:rFonts w:ascii="Calibri" w:hAnsi="Calibri" w:cs="Calibri"/>
                <w:color w:val="000000"/>
                <w:sz w:val="18"/>
                <w:szCs w:val="18"/>
              </w:rPr>
              <w:t xml:space="preserve"> </w:t>
            </w:r>
            <w:r w:rsidRPr="00B03947">
              <w:rPr>
                <w:rFonts w:ascii="Sylfaen" w:hAnsi="Sylfaen" w:cs="Sylfaen"/>
                <w:color w:val="000000"/>
                <w:sz w:val="18"/>
                <w:szCs w:val="18"/>
              </w:rPr>
              <w:t>შანსი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აქვს</w:t>
            </w:r>
            <w:r w:rsidRPr="00B03947">
              <w:rPr>
                <w:rFonts w:ascii="Calibri" w:hAnsi="Calibri" w:cs="Calibri"/>
                <w:color w:val="000000"/>
                <w:sz w:val="18"/>
                <w:szCs w:val="18"/>
              </w:rPr>
              <w:t xml:space="preserve"> </w:t>
            </w:r>
            <w:r w:rsidRPr="00B03947">
              <w:rPr>
                <w:rFonts w:ascii="Sylfaen" w:hAnsi="Sylfaen" w:cs="Sylfaen"/>
                <w:color w:val="000000"/>
                <w:sz w:val="18"/>
                <w:szCs w:val="18"/>
              </w:rPr>
              <w:t>ვიდრე</w:t>
            </w:r>
            <w:r w:rsidRPr="00B03947">
              <w:rPr>
                <w:rFonts w:ascii="Calibri" w:hAnsi="Calibri" w:cs="Calibri"/>
                <w:color w:val="000000"/>
                <w:sz w:val="18"/>
                <w:szCs w:val="18"/>
              </w:rPr>
              <w:t xml:space="preserve"> </w:t>
            </w:r>
            <w:r w:rsidRPr="00B03947">
              <w:rPr>
                <w:rFonts w:ascii="Sylfaen" w:hAnsi="Sylfaen" w:cs="Sylfaen"/>
                <w:color w:val="000000"/>
                <w:sz w:val="18"/>
                <w:szCs w:val="18"/>
              </w:rPr>
              <w:t>უმაღლესი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განათლების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მქონეს</w:t>
            </w:r>
          </w:p>
        </w:tc>
        <w:tc>
          <w:tcPr>
            <w:tcW w:w="1553" w:type="dxa"/>
            <w:shd w:val="clear" w:color="auto" w:fill="D0CECE"/>
          </w:tcPr>
          <w:p w:rsidR="008D73B3" w:rsidRDefault="008D73B3" w:rsidP="005B7A50">
            <w:pPr>
              <w:autoSpaceDE w:val="0"/>
              <w:autoSpaceDN w:val="0"/>
              <w:adjustRightInd w:val="0"/>
              <w:jc w:val="center"/>
              <w:rPr>
                <w:rFonts w:ascii="Sylfaen" w:hAnsi="Sylfaen" w:cs="Sylfaen"/>
                <w:color w:val="000000"/>
                <w:sz w:val="18"/>
                <w:szCs w:val="18"/>
              </w:rPr>
            </w:pPr>
          </w:p>
          <w:p w:rsidR="008D73B3" w:rsidRDefault="008D73B3" w:rsidP="005B7A50">
            <w:pPr>
              <w:autoSpaceDE w:val="0"/>
              <w:autoSpaceDN w:val="0"/>
              <w:adjustRightInd w:val="0"/>
              <w:jc w:val="center"/>
              <w:rPr>
                <w:rFonts w:ascii="Sylfaen" w:hAnsi="Sylfaen" w:cs="Sylfaen"/>
                <w:color w:val="000000"/>
                <w:sz w:val="18"/>
                <w:szCs w:val="18"/>
              </w:rPr>
            </w:pPr>
          </w:p>
          <w:p w:rsidR="00B03947" w:rsidRPr="00B03947" w:rsidRDefault="00B03947" w:rsidP="005B7A50">
            <w:pPr>
              <w:autoSpaceDE w:val="0"/>
              <w:autoSpaceDN w:val="0"/>
              <w:adjustRightInd w:val="0"/>
              <w:jc w:val="center"/>
              <w:rPr>
                <w:rFonts w:ascii="Calibri" w:hAnsi="Calibri" w:cs="Calibri"/>
                <w:color w:val="000000"/>
                <w:sz w:val="18"/>
                <w:szCs w:val="18"/>
              </w:rPr>
            </w:pPr>
            <w:r w:rsidRPr="00B03947">
              <w:rPr>
                <w:rFonts w:ascii="Sylfaen" w:hAnsi="Sylfaen" w:cs="Sylfaen"/>
                <w:color w:val="000000"/>
                <w:sz w:val="18"/>
                <w:szCs w:val="18"/>
              </w:rPr>
              <w:t>არ</w:t>
            </w:r>
            <w:r w:rsidRPr="00B03947">
              <w:rPr>
                <w:rFonts w:ascii="Calibri" w:hAnsi="Calibri" w:cs="Calibri"/>
                <w:color w:val="000000"/>
                <w:sz w:val="18"/>
                <w:szCs w:val="18"/>
              </w:rPr>
              <w:t xml:space="preserve"> </w:t>
            </w:r>
            <w:r w:rsidRPr="00B03947">
              <w:rPr>
                <w:rFonts w:ascii="Sylfaen" w:hAnsi="Sylfaen" w:cs="Sylfaen"/>
                <w:color w:val="000000"/>
                <w:sz w:val="18"/>
                <w:szCs w:val="18"/>
              </w:rPr>
              <w:t>ვიცი</w:t>
            </w:r>
            <w:r w:rsidRPr="00B03947">
              <w:rPr>
                <w:rFonts w:ascii="Calibri" w:hAnsi="Calibri" w:cs="Calibri"/>
                <w:color w:val="000000"/>
                <w:sz w:val="18"/>
                <w:szCs w:val="18"/>
              </w:rPr>
              <w:t>/</w:t>
            </w:r>
            <w:r w:rsidRPr="00B03947">
              <w:rPr>
                <w:rFonts w:ascii="Sylfaen" w:hAnsi="Sylfaen" w:cs="Sylfaen"/>
                <w:color w:val="000000"/>
                <w:sz w:val="18"/>
                <w:szCs w:val="18"/>
              </w:rPr>
              <w:t>მიჭ</w:t>
            </w:r>
            <w:r w:rsidR="0031348D">
              <w:rPr>
                <w:rFonts w:ascii="Sylfaen" w:hAnsi="Sylfaen" w:cs="Sylfaen"/>
                <w:color w:val="000000"/>
                <w:sz w:val="18"/>
                <w:szCs w:val="18"/>
                <w:lang w:val="ka-GE"/>
              </w:rPr>
              <w:t>ი</w:t>
            </w:r>
            <w:r w:rsidRPr="00B03947">
              <w:rPr>
                <w:rFonts w:ascii="Sylfaen" w:hAnsi="Sylfaen" w:cs="Sylfaen"/>
                <w:color w:val="000000"/>
                <w:sz w:val="18"/>
                <w:szCs w:val="18"/>
              </w:rPr>
              <w:t>რს</w:t>
            </w:r>
            <w:r w:rsidRPr="00B03947">
              <w:rPr>
                <w:rFonts w:ascii="Calibri" w:hAnsi="Calibri" w:cs="Calibri"/>
                <w:color w:val="000000"/>
                <w:sz w:val="18"/>
                <w:szCs w:val="18"/>
              </w:rPr>
              <w:t xml:space="preserve"> </w:t>
            </w:r>
            <w:r w:rsidRPr="00B03947">
              <w:rPr>
                <w:rFonts w:ascii="Sylfaen" w:hAnsi="Sylfaen" w:cs="Sylfaen"/>
                <w:color w:val="000000"/>
                <w:sz w:val="18"/>
                <w:szCs w:val="18"/>
              </w:rPr>
              <w:t>პასუხი</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თბილისი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51%</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29%</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18%</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კახეთი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32%</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54%</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13%</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ქვემო</w:t>
            </w:r>
            <w:r>
              <w:rPr>
                <w:rFonts w:ascii="Calibri" w:hAnsi="Calibri"/>
                <w:color w:val="000000"/>
                <w:sz w:val="18"/>
                <w:szCs w:val="18"/>
                <w:lang w:val="ka-GE"/>
              </w:rPr>
              <w:t xml:space="preserve"> </w:t>
            </w:r>
            <w:r>
              <w:rPr>
                <w:rFonts w:ascii="Sylfaen" w:hAnsi="Sylfaen" w:cs="Sylfaen"/>
                <w:color w:val="000000"/>
                <w:sz w:val="18"/>
                <w:szCs w:val="18"/>
                <w:lang w:val="ka-GE"/>
              </w:rPr>
              <w:t>ქართლი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31%</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28%</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25%</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17%</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მცხეთა</w:t>
            </w:r>
            <w:r>
              <w:rPr>
                <w:rFonts w:ascii="Calibri" w:hAnsi="Calibri"/>
                <w:color w:val="000000"/>
                <w:sz w:val="18"/>
                <w:szCs w:val="18"/>
                <w:lang w:val="ka-GE"/>
              </w:rPr>
              <w:t>-</w:t>
            </w:r>
            <w:r>
              <w:rPr>
                <w:rFonts w:ascii="Sylfaen" w:hAnsi="Sylfaen" w:cs="Sylfaen"/>
                <w:color w:val="000000"/>
                <w:sz w:val="18"/>
                <w:szCs w:val="18"/>
                <w:lang w:val="ka-GE"/>
              </w:rPr>
              <w:t>მთიანეთი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34%</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34%</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31%</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შიდა</w:t>
            </w:r>
            <w:r>
              <w:rPr>
                <w:rFonts w:ascii="Calibri" w:hAnsi="Calibri"/>
                <w:color w:val="000000"/>
                <w:sz w:val="18"/>
                <w:szCs w:val="18"/>
                <w:lang w:val="ka-GE"/>
              </w:rPr>
              <w:t xml:space="preserve"> </w:t>
            </w:r>
            <w:r>
              <w:rPr>
                <w:rFonts w:ascii="Sylfaen" w:hAnsi="Sylfaen" w:cs="Sylfaen"/>
                <w:color w:val="000000"/>
                <w:sz w:val="18"/>
                <w:szCs w:val="18"/>
                <w:lang w:val="ka-GE"/>
              </w:rPr>
              <w:t>ქართლი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53%</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30%</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13%</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4%</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სამცხე</w:t>
            </w:r>
            <w:r>
              <w:rPr>
                <w:rFonts w:ascii="Calibri" w:hAnsi="Calibri"/>
                <w:color w:val="000000"/>
                <w:sz w:val="18"/>
                <w:szCs w:val="18"/>
                <w:lang w:val="ka-GE"/>
              </w:rPr>
              <w:t xml:space="preserve"> </w:t>
            </w:r>
            <w:r>
              <w:rPr>
                <w:rFonts w:ascii="Sylfaen" w:hAnsi="Sylfaen" w:cs="Sylfaen"/>
                <w:color w:val="000000"/>
                <w:sz w:val="18"/>
                <w:szCs w:val="18"/>
                <w:lang w:val="ka-GE"/>
              </w:rPr>
              <w:t>ჯავახეთი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60%</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25%</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15%</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0%</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რაჭა</w:t>
            </w:r>
            <w:r>
              <w:rPr>
                <w:rFonts w:ascii="Calibri" w:hAnsi="Calibri"/>
                <w:color w:val="000000"/>
                <w:sz w:val="18"/>
                <w:szCs w:val="18"/>
                <w:lang w:val="ka-GE"/>
              </w:rPr>
              <w:t>-</w:t>
            </w:r>
            <w:r>
              <w:rPr>
                <w:rFonts w:ascii="Sylfaen" w:hAnsi="Sylfaen" w:cs="Sylfaen"/>
                <w:color w:val="000000"/>
                <w:sz w:val="18"/>
                <w:szCs w:val="18"/>
                <w:lang w:val="ka-GE"/>
              </w:rPr>
              <w:t>ლეჩხუმი</w:t>
            </w:r>
            <w:r>
              <w:rPr>
                <w:rFonts w:ascii="Calibri" w:hAnsi="Calibri"/>
                <w:color w:val="000000"/>
                <w:sz w:val="18"/>
                <w:szCs w:val="18"/>
                <w:lang w:val="ka-GE"/>
              </w:rPr>
              <w:t>/</w:t>
            </w:r>
            <w:r>
              <w:rPr>
                <w:rFonts w:ascii="Sylfaen" w:hAnsi="Sylfaen" w:cs="Sylfaen"/>
                <w:color w:val="000000"/>
                <w:sz w:val="18"/>
                <w:szCs w:val="18"/>
                <w:lang w:val="ka-GE"/>
              </w:rPr>
              <w:t>ქვემო</w:t>
            </w:r>
            <w:r>
              <w:rPr>
                <w:rFonts w:ascii="Calibri" w:hAnsi="Calibri"/>
                <w:color w:val="000000"/>
                <w:sz w:val="18"/>
                <w:szCs w:val="18"/>
                <w:lang w:val="ka-GE"/>
              </w:rPr>
              <w:t xml:space="preserve"> </w:t>
            </w:r>
            <w:r>
              <w:rPr>
                <w:rFonts w:ascii="Sylfaen" w:hAnsi="Sylfaen" w:cs="Sylfaen"/>
                <w:color w:val="000000"/>
                <w:sz w:val="18"/>
                <w:szCs w:val="18"/>
                <w:lang w:val="ka-GE"/>
              </w:rPr>
              <w:t>სვანეთი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32%</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36%</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30%</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იმერეთი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51%</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32%</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14%</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გურია</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43%</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38%</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19%</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სამეგრელო</w:t>
            </w:r>
            <w:r>
              <w:rPr>
                <w:rFonts w:ascii="Calibri" w:hAnsi="Calibri"/>
                <w:color w:val="000000"/>
                <w:sz w:val="18"/>
                <w:szCs w:val="18"/>
                <w:lang w:val="ka-GE"/>
              </w:rPr>
              <w:t>-</w:t>
            </w:r>
            <w:r>
              <w:rPr>
                <w:rFonts w:ascii="Sylfaen" w:hAnsi="Sylfaen" w:cs="Sylfaen"/>
                <w:color w:val="000000"/>
                <w:sz w:val="18"/>
                <w:szCs w:val="18"/>
                <w:lang w:val="ka-GE"/>
              </w:rPr>
              <w:t>ზემო</w:t>
            </w:r>
            <w:r>
              <w:rPr>
                <w:rFonts w:ascii="Calibri" w:hAnsi="Calibri"/>
                <w:color w:val="000000"/>
                <w:sz w:val="18"/>
                <w:szCs w:val="18"/>
                <w:lang w:val="ka-GE"/>
              </w:rPr>
              <w:t xml:space="preserve"> </w:t>
            </w:r>
            <w:r>
              <w:rPr>
                <w:rFonts w:ascii="Sylfaen" w:hAnsi="Sylfaen" w:cs="Sylfaen"/>
                <w:color w:val="000000"/>
                <w:sz w:val="18"/>
                <w:szCs w:val="18"/>
                <w:lang w:val="ka-GE"/>
              </w:rPr>
              <w:t>სვანეთი</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35%</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45%</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14%</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6%</w:t>
            </w:r>
          </w:p>
        </w:tc>
      </w:tr>
      <w:tr w:rsidR="009C1A47" w:rsidTr="0000291C">
        <w:tc>
          <w:tcPr>
            <w:tcW w:w="2785" w:type="dxa"/>
            <w:vAlign w:val="bottom"/>
          </w:tcPr>
          <w:p w:rsidR="009C1A47" w:rsidRDefault="009C1A47" w:rsidP="009C1A47">
            <w:pPr>
              <w:rPr>
                <w:rFonts w:ascii="Calibri" w:hAnsi="Calibri"/>
                <w:color w:val="000000"/>
                <w:sz w:val="18"/>
                <w:szCs w:val="18"/>
              </w:rPr>
            </w:pPr>
            <w:r>
              <w:rPr>
                <w:rFonts w:ascii="Sylfaen" w:hAnsi="Sylfaen" w:cs="Sylfaen"/>
                <w:color w:val="000000"/>
                <w:sz w:val="18"/>
                <w:szCs w:val="18"/>
                <w:lang w:val="ka-GE"/>
              </w:rPr>
              <w:t>აჭარა</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56%</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24%</w:t>
            </w:r>
          </w:p>
        </w:tc>
        <w:tc>
          <w:tcPr>
            <w:tcW w:w="1552"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17%</w:t>
            </w:r>
          </w:p>
        </w:tc>
        <w:tc>
          <w:tcPr>
            <w:tcW w:w="1553" w:type="dxa"/>
            <w:vAlign w:val="center"/>
          </w:tcPr>
          <w:p w:rsidR="009C1A47" w:rsidRPr="0093509D" w:rsidRDefault="009C1A47" w:rsidP="009C1A47">
            <w:pPr>
              <w:jc w:val="center"/>
              <w:rPr>
                <w:rFonts w:ascii="Calibri" w:hAnsi="Calibri"/>
                <w:color w:val="000000"/>
                <w:sz w:val="16"/>
                <w:szCs w:val="16"/>
              </w:rPr>
            </w:pPr>
            <w:r w:rsidRPr="0093509D">
              <w:rPr>
                <w:rFonts w:ascii="Calibri" w:hAnsi="Calibri"/>
                <w:color w:val="000000"/>
                <w:sz w:val="16"/>
                <w:szCs w:val="16"/>
              </w:rPr>
              <w:t>3%</w:t>
            </w:r>
          </w:p>
        </w:tc>
      </w:tr>
    </w:tbl>
    <w:p w:rsidR="00B452F3" w:rsidRPr="0024043F" w:rsidRDefault="0024043F" w:rsidP="0024043F">
      <w:pPr>
        <w:pStyle w:val="Bullet"/>
        <w:spacing w:before="240" w:after="0" w:line="276" w:lineRule="auto"/>
        <w:ind w:right="270"/>
        <w:rPr>
          <w:rFonts w:ascii="Sylfaen" w:hAnsi="Sylfaen"/>
          <w:b/>
          <w:i/>
          <w:sz w:val="20"/>
          <w:u w:val="single"/>
          <w:lang w:val="ka-GE"/>
        </w:rPr>
      </w:pPr>
      <w:r w:rsidRPr="0024043F">
        <w:rPr>
          <w:rFonts w:ascii="Sylfaen" w:hAnsi="Sylfaen"/>
          <w:b/>
          <w:i/>
          <w:sz w:val="20"/>
          <w:u w:val="single"/>
          <w:lang w:val="ka-GE"/>
        </w:rPr>
        <w:lastRenderedPageBreak/>
        <w:t>გრაფიკი #</w:t>
      </w:r>
      <w:r w:rsidR="00A4383A">
        <w:rPr>
          <w:rFonts w:ascii="Sylfaen" w:hAnsi="Sylfaen"/>
          <w:b/>
          <w:i/>
          <w:sz w:val="20"/>
          <w:u w:val="single"/>
        </w:rPr>
        <w:t>54</w:t>
      </w:r>
      <w:r w:rsidRPr="0024043F">
        <w:rPr>
          <w:rFonts w:ascii="Sylfaen" w:hAnsi="Sylfaen"/>
          <w:b/>
          <w:i/>
          <w:sz w:val="20"/>
          <w:u w:val="single"/>
        </w:rPr>
        <w:t>.</w:t>
      </w:r>
      <w:r w:rsidRPr="0024043F">
        <w:rPr>
          <w:rFonts w:ascii="Sylfaen" w:hAnsi="Sylfaen"/>
          <w:b/>
          <w:i/>
          <w:sz w:val="20"/>
          <w:u w:val="single"/>
          <w:lang w:val="ka-GE"/>
        </w:rPr>
        <w:t xml:space="preserve"> პროფესიული </w:t>
      </w:r>
      <w:r w:rsidRPr="0024043F">
        <w:rPr>
          <w:rFonts w:ascii="Sylfaen" w:hAnsi="Sylfaen"/>
          <w:b/>
          <w:i/>
          <w:sz w:val="20"/>
          <w:u w:val="single"/>
        </w:rPr>
        <w:t xml:space="preserve">სასწავლებლების კურსდამთავრებულების და უმაღლესი </w:t>
      </w:r>
      <w:r w:rsidRPr="0024043F">
        <w:rPr>
          <w:rFonts w:ascii="Sylfaen" w:hAnsi="Sylfaen"/>
          <w:b/>
          <w:i/>
          <w:sz w:val="20"/>
          <w:u w:val="single"/>
          <w:lang w:val="ka-GE"/>
        </w:rPr>
        <w:t>განათლების მქონე პირთა შედარება სამომავლო დასაქმების პოტენციალის კუთხით (ასაკობრივი ჯგუფების მიხედვით)</w:t>
      </w:r>
    </w:p>
    <w:tbl>
      <w:tblPr>
        <w:tblStyle w:val="TableGrid"/>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5"/>
        <w:gridCol w:w="1552"/>
        <w:gridCol w:w="1553"/>
        <w:gridCol w:w="1552"/>
        <w:gridCol w:w="1553"/>
      </w:tblGrid>
      <w:tr w:rsidR="008D73B3" w:rsidTr="0000291C">
        <w:trPr>
          <w:cantSplit/>
          <w:trHeight w:val="1592"/>
        </w:trPr>
        <w:tc>
          <w:tcPr>
            <w:tcW w:w="2785" w:type="dxa"/>
            <w:shd w:val="clear" w:color="auto" w:fill="D0CECE"/>
            <w:vAlign w:val="center"/>
          </w:tcPr>
          <w:p w:rsidR="008D73B3" w:rsidRDefault="008D73B3" w:rsidP="008D73B3">
            <w:pPr>
              <w:jc w:val="center"/>
              <w:rPr>
                <w:rFonts w:ascii="Calibri" w:hAnsi="Calibri"/>
                <w:color w:val="000000"/>
              </w:rPr>
            </w:pPr>
          </w:p>
        </w:tc>
        <w:tc>
          <w:tcPr>
            <w:tcW w:w="1552" w:type="dxa"/>
            <w:shd w:val="clear" w:color="auto" w:fill="D0CECE"/>
          </w:tcPr>
          <w:p w:rsidR="008D73B3" w:rsidRPr="00B03947" w:rsidRDefault="008D73B3" w:rsidP="008D73B3">
            <w:pPr>
              <w:autoSpaceDE w:val="0"/>
              <w:autoSpaceDN w:val="0"/>
              <w:adjustRightInd w:val="0"/>
              <w:jc w:val="center"/>
              <w:rPr>
                <w:rFonts w:ascii="Calibri" w:hAnsi="Calibri" w:cs="Calibri"/>
                <w:color w:val="000000"/>
                <w:sz w:val="18"/>
                <w:szCs w:val="18"/>
              </w:rPr>
            </w:pPr>
            <w:r w:rsidRPr="00B03947">
              <w:rPr>
                <w:rFonts w:ascii="Sylfaen" w:hAnsi="Sylfaen" w:cs="Sylfaen"/>
                <w:color w:val="000000"/>
                <w:sz w:val="18"/>
                <w:szCs w:val="18"/>
              </w:rPr>
              <w:t>დასაქმების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იმაზე</w:t>
            </w:r>
            <w:r w:rsidRPr="00B03947">
              <w:rPr>
                <w:rFonts w:ascii="Calibri" w:hAnsi="Calibri" w:cs="Calibri"/>
                <w:color w:val="000000"/>
                <w:sz w:val="18"/>
                <w:szCs w:val="18"/>
              </w:rPr>
              <w:t xml:space="preserve"> </w:t>
            </w:r>
            <w:r w:rsidRPr="00B03947">
              <w:rPr>
                <w:rFonts w:ascii="Sylfaen" w:hAnsi="Sylfaen" w:cs="Sylfaen"/>
                <w:color w:val="C00000"/>
                <w:sz w:val="18"/>
                <w:szCs w:val="18"/>
              </w:rPr>
              <w:t>ნაკლები</w:t>
            </w:r>
            <w:r w:rsidRPr="00B03947">
              <w:rPr>
                <w:rFonts w:ascii="Calibri" w:hAnsi="Calibri" w:cs="Calibri"/>
                <w:color w:val="000000"/>
                <w:sz w:val="18"/>
                <w:szCs w:val="18"/>
              </w:rPr>
              <w:t xml:space="preserve"> </w:t>
            </w:r>
            <w:r w:rsidRPr="00B03947">
              <w:rPr>
                <w:rFonts w:ascii="Sylfaen" w:hAnsi="Sylfaen" w:cs="Sylfaen"/>
                <w:color w:val="000000"/>
                <w:sz w:val="18"/>
                <w:szCs w:val="18"/>
              </w:rPr>
              <w:t>შანსი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აქვს</w:t>
            </w:r>
            <w:r w:rsidRPr="00B03947">
              <w:rPr>
                <w:rFonts w:ascii="Calibri" w:hAnsi="Calibri" w:cs="Calibri"/>
                <w:color w:val="000000"/>
                <w:sz w:val="18"/>
                <w:szCs w:val="18"/>
              </w:rPr>
              <w:t xml:space="preserve"> </w:t>
            </w:r>
            <w:r w:rsidRPr="00B03947">
              <w:rPr>
                <w:rFonts w:ascii="Sylfaen" w:hAnsi="Sylfaen" w:cs="Sylfaen"/>
                <w:color w:val="000000"/>
                <w:sz w:val="18"/>
                <w:szCs w:val="18"/>
              </w:rPr>
              <w:t>ვიდრე</w:t>
            </w:r>
            <w:r w:rsidRPr="00B03947">
              <w:rPr>
                <w:rFonts w:ascii="Calibri" w:hAnsi="Calibri" w:cs="Calibri"/>
                <w:color w:val="000000"/>
                <w:sz w:val="18"/>
                <w:szCs w:val="18"/>
              </w:rPr>
              <w:t xml:space="preserve"> </w:t>
            </w:r>
            <w:r w:rsidRPr="00B03947">
              <w:rPr>
                <w:rFonts w:ascii="Sylfaen" w:hAnsi="Sylfaen" w:cs="Sylfaen"/>
                <w:color w:val="000000"/>
                <w:sz w:val="18"/>
                <w:szCs w:val="18"/>
              </w:rPr>
              <w:t>უმაღლესი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განათლების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მქონეს</w:t>
            </w:r>
          </w:p>
        </w:tc>
        <w:tc>
          <w:tcPr>
            <w:tcW w:w="1553" w:type="dxa"/>
            <w:shd w:val="clear" w:color="auto" w:fill="D0CECE"/>
          </w:tcPr>
          <w:p w:rsidR="008D73B3" w:rsidRPr="00B03947" w:rsidRDefault="008D73B3" w:rsidP="008D73B3">
            <w:pPr>
              <w:autoSpaceDE w:val="0"/>
              <w:autoSpaceDN w:val="0"/>
              <w:adjustRightInd w:val="0"/>
              <w:jc w:val="center"/>
              <w:rPr>
                <w:rFonts w:ascii="Calibri" w:hAnsi="Calibri" w:cs="Calibri"/>
                <w:color w:val="000000"/>
                <w:sz w:val="18"/>
                <w:szCs w:val="18"/>
              </w:rPr>
            </w:pPr>
            <w:r w:rsidRPr="00B03947">
              <w:rPr>
                <w:rFonts w:ascii="Sylfaen" w:hAnsi="Sylfaen" w:cs="Sylfaen"/>
                <w:color w:val="C00000"/>
                <w:sz w:val="18"/>
                <w:szCs w:val="18"/>
              </w:rPr>
              <w:t>იგივენაირი</w:t>
            </w:r>
            <w:r w:rsidRPr="00B03947">
              <w:rPr>
                <w:rFonts w:ascii="Calibri" w:hAnsi="Calibri" w:cs="Calibri"/>
                <w:color w:val="000000"/>
                <w:sz w:val="18"/>
                <w:szCs w:val="18"/>
              </w:rPr>
              <w:t xml:space="preserve"> </w:t>
            </w:r>
            <w:r w:rsidRPr="00B03947">
              <w:rPr>
                <w:rFonts w:ascii="Sylfaen" w:hAnsi="Sylfaen" w:cs="Sylfaen"/>
                <w:color w:val="000000"/>
                <w:sz w:val="18"/>
                <w:szCs w:val="18"/>
              </w:rPr>
              <w:t>შანსი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აქვთ</w:t>
            </w:r>
            <w:r w:rsidRPr="00B03947">
              <w:rPr>
                <w:rFonts w:ascii="Calibri" w:hAnsi="Calibri" w:cs="Calibri"/>
                <w:color w:val="000000"/>
                <w:sz w:val="18"/>
                <w:szCs w:val="18"/>
              </w:rPr>
              <w:t xml:space="preserve">, </w:t>
            </w:r>
            <w:r w:rsidRPr="00B03947">
              <w:rPr>
                <w:rFonts w:ascii="Sylfaen" w:hAnsi="Sylfaen" w:cs="Sylfaen"/>
                <w:color w:val="000000"/>
                <w:sz w:val="18"/>
                <w:szCs w:val="18"/>
              </w:rPr>
              <w:t>როგორიც</w:t>
            </w:r>
            <w:r w:rsidRPr="00B03947">
              <w:rPr>
                <w:rFonts w:ascii="Calibri" w:hAnsi="Calibri" w:cs="Calibri"/>
                <w:color w:val="000000"/>
                <w:sz w:val="18"/>
                <w:szCs w:val="18"/>
              </w:rPr>
              <w:t xml:space="preserve"> </w:t>
            </w:r>
            <w:r w:rsidRPr="00B03947">
              <w:rPr>
                <w:rFonts w:ascii="Sylfaen" w:hAnsi="Sylfaen" w:cs="Sylfaen"/>
                <w:color w:val="000000"/>
                <w:sz w:val="18"/>
                <w:szCs w:val="18"/>
              </w:rPr>
              <w:t>უმაღლესი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განთლების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მქონეებს</w:t>
            </w:r>
          </w:p>
        </w:tc>
        <w:tc>
          <w:tcPr>
            <w:tcW w:w="1552" w:type="dxa"/>
            <w:shd w:val="clear" w:color="auto" w:fill="D0CECE"/>
          </w:tcPr>
          <w:p w:rsidR="008D73B3" w:rsidRPr="00B03947" w:rsidRDefault="008D73B3" w:rsidP="008D73B3">
            <w:pPr>
              <w:autoSpaceDE w:val="0"/>
              <w:autoSpaceDN w:val="0"/>
              <w:adjustRightInd w:val="0"/>
              <w:jc w:val="center"/>
              <w:rPr>
                <w:rFonts w:ascii="Calibri" w:hAnsi="Calibri" w:cs="Calibri"/>
                <w:color w:val="000000"/>
                <w:sz w:val="18"/>
                <w:szCs w:val="18"/>
              </w:rPr>
            </w:pPr>
            <w:r w:rsidRPr="00B03947">
              <w:rPr>
                <w:rFonts w:ascii="Sylfaen" w:hAnsi="Sylfaen" w:cs="Sylfaen"/>
                <w:color w:val="000000"/>
                <w:sz w:val="18"/>
                <w:szCs w:val="18"/>
              </w:rPr>
              <w:t>დასაქმების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იმაზე</w:t>
            </w:r>
            <w:r w:rsidRPr="00B03947">
              <w:rPr>
                <w:rFonts w:ascii="Calibri" w:hAnsi="Calibri" w:cs="Calibri"/>
                <w:color w:val="000000"/>
                <w:sz w:val="18"/>
                <w:szCs w:val="18"/>
              </w:rPr>
              <w:t xml:space="preserve"> </w:t>
            </w:r>
            <w:r w:rsidRPr="00B03947">
              <w:rPr>
                <w:rFonts w:ascii="Sylfaen" w:hAnsi="Sylfaen" w:cs="Sylfaen"/>
                <w:color w:val="C00000"/>
                <w:sz w:val="18"/>
                <w:szCs w:val="18"/>
              </w:rPr>
              <w:t>მეტი</w:t>
            </w:r>
            <w:r w:rsidRPr="00B03947">
              <w:rPr>
                <w:rFonts w:ascii="Calibri" w:hAnsi="Calibri" w:cs="Calibri"/>
                <w:color w:val="000000"/>
                <w:sz w:val="18"/>
                <w:szCs w:val="18"/>
              </w:rPr>
              <w:t xml:space="preserve"> </w:t>
            </w:r>
            <w:r w:rsidRPr="00B03947">
              <w:rPr>
                <w:rFonts w:ascii="Sylfaen" w:hAnsi="Sylfaen" w:cs="Sylfaen"/>
                <w:color w:val="000000"/>
                <w:sz w:val="18"/>
                <w:szCs w:val="18"/>
              </w:rPr>
              <w:t>შანსი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აქვს</w:t>
            </w:r>
            <w:r w:rsidRPr="00B03947">
              <w:rPr>
                <w:rFonts w:ascii="Calibri" w:hAnsi="Calibri" w:cs="Calibri"/>
                <w:color w:val="000000"/>
                <w:sz w:val="18"/>
                <w:szCs w:val="18"/>
              </w:rPr>
              <w:t xml:space="preserve"> </w:t>
            </w:r>
            <w:r w:rsidRPr="00B03947">
              <w:rPr>
                <w:rFonts w:ascii="Sylfaen" w:hAnsi="Sylfaen" w:cs="Sylfaen"/>
                <w:color w:val="000000"/>
                <w:sz w:val="18"/>
                <w:szCs w:val="18"/>
              </w:rPr>
              <w:t>ვიდრე</w:t>
            </w:r>
            <w:r w:rsidRPr="00B03947">
              <w:rPr>
                <w:rFonts w:ascii="Calibri" w:hAnsi="Calibri" w:cs="Calibri"/>
                <w:color w:val="000000"/>
                <w:sz w:val="18"/>
                <w:szCs w:val="18"/>
              </w:rPr>
              <w:t xml:space="preserve"> </w:t>
            </w:r>
            <w:r w:rsidRPr="00B03947">
              <w:rPr>
                <w:rFonts w:ascii="Sylfaen" w:hAnsi="Sylfaen" w:cs="Sylfaen"/>
                <w:color w:val="000000"/>
                <w:sz w:val="18"/>
                <w:szCs w:val="18"/>
              </w:rPr>
              <w:t>უმაღლესი</w:t>
            </w:r>
            <w:r w:rsidRPr="00B03947">
              <w:rPr>
                <w:rFonts w:ascii="Calibri" w:hAnsi="Calibri" w:cs="Calibri"/>
                <w:color w:val="000000"/>
                <w:sz w:val="18"/>
                <w:szCs w:val="18"/>
              </w:rPr>
              <w:t xml:space="preserve"> </w:t>
            </w:r>
            <w:r w:rsidRPr="00B03947">
              <w:rPr>
                <w:rFonts w:ascii="Sylfaen" w:hAnsi="Sylfaen" w:cs="Sylfaen"/>
                <w:color w:val="000000"/>
                <w:sz w:val="18"/>
                <w:szCs w:val="18"/>
              </w:rPr>
              <w:t>განათლების</w:t>
            </w:r>
            <w:r w:rsidRPr="00B03947">
              <w:rPr>
                <w:rFonts w:ascii="Calibri" w:hAnsi="Calibri" w:cs="Calibri"/>
                <w:color w:val="000000"/>
                <w:sz w:val="18"/>
                <w:szCs w:val="18"/>
              </w:rPr>
              <w:t xml:space="preserve"> </w:t>
            </w:r>
            <w:r w:rsidRPr="00B03947">
              <w:rPr>
                <w:rFonts w:ascii="Sylfaen" w:hAnsi="Sylfaen" w:cs="Sylfaen"/>
                <w:color w:val="000000"/>
                <w:sz w:val="18"/>
                <w:szCs w:val="18"/>
              </w:rPr>
              <w:t>მქონეს</w:t>
            </w:r>
          </w:p>
        </w:tc>
        <w:tc>
          <w:tcPr>
            <w:tcW w:w="1553" w:type="dxa"/>
            <w:shd w:val="clear" w:color="auto" w:fill="D0CECE"/>
          </w:tcPr>
          <w:p w:rsidR="008D73B3" w:rsidRDefault="008D73B3" w:rsidP="008D73B3">
            <w:pPr>
              <w:autoSpaceDE w:val="0"/>
              <w:autoSpaceDN w:val="0"/>
              <w:adjustRightInd w:val="0"/>
              <w:jc w:val="center"/>
              <w:rPr>
                <w:rFonts w:ascii="Sylfaen" w:hAnsi="Sylfaen" w:cs="Sylfaen"/>
                <w:color w:val="000000"/>
                <w:sz w:val="18"/>
                <w:szCs w:val="18"/>
              </w:rPr>
            </w:pPr>
          </w:p>
          <w:p w:rsidR="008D73B3" w:rsidRDefault="008D73B3" w:rsidP="008D73B3">
            <w:pPr>
              <w:autoSpaceDE w:val="0"/>
              <w:autoSpaceDN w:val="0"/>
              <w:adjustRightInd w:val="0"/>
              <w:jc w:val="center"/>
              <w:rPr>
                <w:rFonts w:ascii="Sylfaen" w:hAnsi="Sylfaen" w:cs="Sylfaen"/>
                <w:color w:val="000000"/>
                <w:sz w:val="18"/>
                <w:szCs w:val="18"/>
              </w:rPr>
            </w:pPr>
          </w:p>
          <w:p w:rsidR="008D73B3" w:rsidRPr="00B03947" w:rsidRDefault="008D73B3" w:rsidP="008D73B3">
            <w:pPr>
              <w:autoSpaceDE w:val="0"/>
              <w:autoSpaceDN w:val="0"/>
              <w:adjustRightInd w:val="0"/>
              <w:jc w:val="center"/>
              <w:rPr>
                <w:rFonts w:ascii="Calibri" w:hAnsi="Calibri" w:cs="Calibri"/>
                <w:color w:val="000000"/>
                <w:sz w:val="18"/>
                <w:szCs w:val="18"/>
              </w:rPr>
            </w:pPr>
            <w:r w:rsidRPr="00B03947">
              <w:rPr>
                <w:rFonts w:ascii="Sylfaen" w:hAnsi="Sylfaen" w:cs="Sylfaen"/>
                <w:color w:val="000000"/>
                <w:sz w:val="18"/>
                <w:szCs w:val="18"/>
              </w:rPr>
              <w:t>არ</w:t>
            </w:r>
            <w:r w:rsidRPr="00B03947">
              <w:rPr>
                <w:rFonts w:ascii="Calibri" w:hAnsi="Calibri" w:cs="Calibri"/>
                <w:color w:val="000000"/>
                <w:sz w:val="18"/>
                <w:szCs w:val="18"/>
              </w:rPr>
              <w:t xml:space="preserve"> </w:t>
            </w:r>
            <w:r w:rsidRPr="00B03947">
              <w:rPr>
                <w:rFonts w:ascii="Sylfaen" w:hAnsi="Sylfaen" w:cs="Sylfaen"/>
                <w:color w:val="000000"/>
                <w:sz w:val="18"/>
                <w:szCs w:val="18"/>
              </w:rPr>
              <w:t>ვიცი</w:t>
            </w:r>
            <w:r w:rsidRPr="00B03947">
              <w:rPr>
                <w:rFonts w:ascii="Calibri" w:hAnsi="Calibri" w:cs="Calibri"/>
                <w:color w:val="000000"/>
                <w:sz w:val="18"/>
                <w:szCs w:val="18"/>
              </w:rPr>
              <w:t>/</w:t>
            </w:r>
            <w:r w:rsidRPr="00B03947">
              <w:rPr>
                <w:rFonts w:ascii="Sylfaen" w:hAnsi="Sylfaen" w:cs="Sylfaen"/>
                <w:color w:val="000000"/>
                <w:sz w:val="18"/>
                <w:szCs w:val="18"/>
              </w:rPr>
              <w:t>მიჭ</w:t>
            </w:r>
            <w:r w:rsidR="0031348D">
              <w:rPr>
                <w:rFonts w:ascii="Sylfaen" w:hAnsi="Sylfaen" w:cs="Sylfaen"/>
                <w:color w:val="000000"/>
                <w:sz w:val="18"/>
                <w:szCs w:val="18"/>
                <w:lang w:val="ka-GE"/>
              </w:rPr>
              <w:t>ი</w:t>
            </w:r>
            <w:r w:rsidRPr="00B03947">
              <w:rPr>
                <w:rFonts w:ascii="Sylfaen" w:hAnsi="Sylfaen" w:cs="Sylfaen"/>
                <w:color w:val="000000"/>
                <w:sz w:val="18"/>
                <w:szCs w:val="18"/>
              </w:rPr>
              <w:t>რს</w:t>
            </w:r>
            <w:r w:rsidRPr="00B03947">
              <w:rPr>
                <w:rFonts w:ascii="Calibri" w:hAnsi="Calibri" w:cs="Calibri"/>
                <w:color w:val="000000"/>
                <w:sz w:val="18"/>
                <w:szCs w:val="18"/>
              </w:rPr>
              <w:t xml:space="preserve"> </w:t>
            </w:r>
            <w:r w:rsidRPr="00B03947">
              <w:rPr>
                <w:rFonts w:ascii="Sylfaen" w:hAnsi="Sylfaen" w:cs="Sylfaen"/>
                <w:color w:val="000000"/>
                <w:sz w:val="18"/>
                <w:szCs w:val="18"/>
              </w:rPr>
              <w:t>პასუხი</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15-17 </w:t>
            </w:r>
            <w:r w:rsidRPr="008D73B3">
              <w:rPr>
                <w:rFonts w:ascii="Sylfaen" w:hAnsi="Sylfaen" w:cs="Sylfaen"/>
                <w:color w:val="000000"/>
                <w:sz w:val="18"/>
                <w:szCs w:val="18"/>
              </w:rPr>
              <w:t>წლის</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41%</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39%</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20%</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0%</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18-24 </w:t>
            </w:r>
            <w:r w:rsidRPr="008D73B3">
              <w:rPr>
                <w:rFonts w:ascii="Sylfaen" w:hAnsi="Sylfaen" w:cs="Sylfaen"/>
                <w:color w:val="000000"/>
                <w:sz w:val="18"/>
                <w:szCs w:val="18"/>
              </w:rPr>
              <w:t>წლის</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53%</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32%</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12%</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25-34 </w:t>
            </w:r>
            <w:r w:rsidRPr="008D73B3">
              <w:rPr>
                <w:rFonts w:ascii="Sylfaen" w:hAnsi="Sylfaen" w:cs="Sylfaen"/>
                <w:color w:val="000000"/>
                <w:sz w:val="18"/>
                <w:szCs w:val="18"/>
              </w:rPr>
              <w:t>წლის</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44%</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35%</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16%</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5%</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35-44 </w:t>
            </w:r>
            <w:r w:rsidRPr="008D73B3">
              <w:rPr>
                <w:rFonts w:ascii="Sylfaen" w:hAnsi="Sylfaen" w:cs="Sylfaen"/>
                <w:color w:val="000000"/>
                <w:sz w:val="18"/>
                <w:szCs w:val="18"/>
              </w:rPr>
              <w:t>წლის</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48%</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33%</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15%</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45-54 </w:t>
            </w:r>
            <w:r w:rsidRPr="008D73B3">
              <w:rPr>
                <w:rFonts w:ascii="Sylfaen" w:hAnsi="Sylfaen" w:cs="Sylfaen"/>
                <w:color w:val="000000"/>
                <w:sz w:val="18"/>
                <w:szCs w:val="18"/>
              </w:rPr>
              <w:t>წლის</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46%</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35%</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16%</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55-64 </w:t>
            </w:r>
            <w:r w:rsidRPr="008D73B3">
              <w:rPr>
                <w:rFonts w:ascii="Sylfaen" w:hAnsi="Sylfaen" w:cs="Sylfaen"/>
                <w:color w:val="000000"/>
                <w:sz w:val="18"/>
                <w:szCs w:val="18"/>
              </w:rPr>
              <w:t>წლის</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45%</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31%</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20%</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4%</w:t>
            </w:r>
          </w:p>
        </w:tc>
      </w:tr>
      <w:tr w:rsidR="008D73B3" w:rsidTr="0000291C">
        <w:tc>
          <w:tcPr>
            <w:tcW w:w="2785" w:type="dxa"/>
          </w:tcPr>
          <w:p w:rsidR="008D73B3" w:rsidRPr="008D73B3" w:rsidRDefault="008D73B3" w:rsidP="008D73B3">
            <w:pPr>
              <w:autoSpaceDE w:val="0"/>
              <w:autoSpaceDN w:val="0"/>
              <w:adjustRightInd w:val="0"/>
              <w:rPr>
                <w:rFonts w:ascii="Calibri" w:hAnsi="Calibri" w:cs="Calibri"/>
                <w:color w:val="000000"/>
                <w:sz w:val="18"/>
                <w:szCs w:val="18"/>
              </w:rPr>
            </w:pPr>
            <w:r w:rsidRPr="008D73B3">
              <w:rPr>
                <w:rFonts w:ascii="Calibri" w:hAnsi="Calibri" w:cs="Calibri"/>
                <w:color w:val="000000"/>
                <w:sz w:val="18"/>
                <w:szCs w:val="18"/>
              </w:rPr>
              <w:t xml:space="preserve">65 </w:t>
            </w:r>
            <w:r w:rsidRPr="008D73B3">
              <w:rPr>
                <w:rFonts w:ascii="Sylfaen" w:hAnsi="Sylfaen" w:cs="Sylfaen"/>
                <w:color w:val="000000"/>
                <w:sz w:val="18"/>
                <w:szCs w:val="18"/>
              </w:rPr>
              <w:t>და</w:t>
            </w:r>
            <w:r w:rsidRPr="008D73B3">
              <w:rPr>
                <w:rFonts w:ascii="Calibri" w:hAnsi="Calibri" w:cs="Calibri"/>
                <w:color w:val="000000"/>
                <w:sz w:val="18"/>
                <w:szCs w:val="18"/>
              </w:rPr>
              <w:t xml:space="preserve"> </w:t>
            </w:r>
            <w:r w:rsidRPr="008D73B3">
              <w:rPr>
                <w:rFonts w:ascii="Sylfaen" w:hAnsi="Sylfaen" w:cs="Sylfaen"/>
                <w:color w:val="000000"/>
                <w:sz w:val="18"/>
                <w:szCs w:val="18"/>
              </w:rPr>
              <w:t>ზემოთ</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39%</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32%</w:t>
            </w:r>
          </w:p>
        </w:tc>
        <w:tc>
          <w:tcPr>
            <w:tcW w:w="1552"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23%</w:t>
            </w:r>
          </w:p>
        </w:tc>
        <w:tc>
          <w:tcPr>
            <w:tcW w:w="1553" w:type="dxa"/>
            <w:vAlign w:val="center"/>
          </w:tcPr>
          <w:p w:rsidR="008D73B3" w:rsidRPr="00B452F3" w:rsidRDefault="008D73B3" w:rsidP="008D73B3">
            <w:pPr>
              <w:jc w:val="center"/>
              <w:rPr>
                <w:rFonts w:ascii="Calibri" w:hAnsi="Calibri"/>
                <w:color w:val="000000"/>
                <w:sz w:val="16"/>
                <w:szCs w:val="16"/>
              </w:rPr>
            </w:pPr>
            <w:r w:rsidRPr="00B452F3">
              <w:rPr>
                <w:rFonts w:ascii="Calibri" w:hAnsi="Calibri"/>
                <w:color w:val="000000"/>
                <w:sz w:val="16"/>
                <w:szCs w:val="16"/>
              </w:rPr>
              <w:t>6%</w:t>
            </w:r>
          </w:p>
        </w:tc>
      </w:tr>
    </w:tbl>
    <w:p w:rsidR="008065D1" w:rsidRDefault="008065D1" w:rsidP="0024043F">
      <w:pPr>
        <w:jc w:val="both"/>
      </w:pPr>
    </w:p>
    <w:p w:rsidR="0024043F" w:rsidRPr="008968BD" w:rsidRDefault="0024043F" w:rsidP="0024043F">
      <w:pPr>
        <w:jc w:val="both"/>
        <w:rPr>
          <w:rFonts w:ascii="Sylfaen" w:hAnsi="Sylfaen"/>
          <w:sz w:val="20"/>
          <w:lang w:val="ka-GE"/>
        </w:rPr>
      </w:pPr>
      <w:r w:rsidRPr="008968BD">
        <w:rPr>
          <w:rFonts w:ascii="Sylfaen" w:hAnsi="Sylfaen"/>
          <w:sz w:val="20"/>
          <w:lang w:val="ka-GE"/>
        </w:rPr>
        <w:t xml:space="preserve">პროფესიული განათლება უმეტესწილად ფასდება, როგორც პრესტიჟული - </w:t>
      </w:r>
      <w:r>
        <w:rPr>
          <w:rFonts w:ascii="Sylfaen" w:hAnsi="Sylfaen"/>
          <w:sz w:val="20"/>
          <w:lang w:val="ka-GE"/>
        </w:rPr>
        <w:t xml:space="preserve">მას მოსახლეობის უმრავლესობა (61%) როგორც პრესტიჟულს, ხოლო 5% როგორც ძალიან პრესტიჟულს აფასებს. უნდა აღინიშნოს, რომ </w:t>
      </w:r>
      <w:r w:rsidRPr="008968BD">
        <w:rPr>
          <w:rFonts w:ascii="Sylfaen" w:hAnsi="Sylfaen"/>
          <w:b/>
          <w:sz w:val="20"/>
          <w:lang w:val="ka-GE"/>
        </w:rPr>
        <w:t>რადიკალურად</w:t>
      </w:r>
      <w:r>
        <w:rPr>
          <w:rFonts w:ascii="Sylfaen" w:hAnsi="Sylfaen"/>
          <w:sz w:val="20"/>
          <w:lang w:val="ka-GE"/>
        </w:rPr>
        <w:t xml:space="preserve"> ნეგატიური დამოკიდებულება მოსახლეობის ძალიან მცირე ნაწილში ვლინდება (2% - ძალიან არაპრესტიჟული), თუმცა მოსახლეობის მეოთხედზე ცოტა მეტი (27%) პროფესიულ განათლებას არაპრესტიჟულად მიიჩნევს. </w:t>
      </w:r>
    </w:p>
    <w:p w:rsidR="0024043F" w:rsidRPr="0024043F" w:rsidRDefault="0024043F" w:rsidP="00053934">
      <w:pPr>
        <w:pStyle w:val="Bullet"/>
        <w:spacing w:before="240" w:after="0" w:line="276" w:lineRule="auto"/>
        <w:ind w:right="270"/>
        <w:rPr>
          <w:rFonts w:ascii="Sylfaen" w:hAnsi="Sylfaen"/>
          <w:b/>
          <w:i/>
          <w:sz w:val="20"/>
          <w:u w:val="single"/>
          <w:lang w:val="ka-GE"/>
        </w:rPr>
      </w:pPr>
      <w:r w:rsidRPr="0024043F">
        <w:rPr>
          <w:rFonts w:ascii="Sylfaen" w:hAnsi="Sylfaen"/>
          <w:b/>
          <w:i/>
          <w:sz w:val="20"/>
          <w:u w:val="single"/>
          <w:lang w:val="ka-GE"/>
        </w:rPr>
        <w:t>გრაფიკი #</w:t>
      </w:r>
      <w:r w:rsidR="00A4383A">
        <w:rPr>
          <w:rFonts w:ascii="Sylfaen" w:hAnsi="Sylfaen"/>
          <w:b/>
          <w:i/>
          <w:sz w:val="20"/>
          <w:u w:val="single"/>
        </w:rPr>
        <w:t>55</w:t>
      </w:r>
      <w:r w:rsidRPr="0024043F">
        <w:rPr>
          <w:rFonts w:ascii="Sylfaen" w:hAnsi="Sylfaen"/>
          <w:b/>
          <w:i/>
          <w:sz w:val="20"/>
          <w:u w:val="single"/>
        </w:rPr>
        <w:t>.</w:t>
      </w:r>
      <w:r w:rsidRPr="0024043F">
        <w:rPr>
          <w:rFonts w:ascii="Sylfaen" w:hAnsi="Sylfaen"/>
          <w:b/>
          <w:i/>
          <w:sz w:val="20"/>
          <w:u w:val="single"/>
          <w:lang w:val="ka-GE"/>
        </w:rPr>
        <w:t xml:space="preserve"> პროფესიული განათლების პრესტიჟულობის შეფასება  N=2801</w:t>
      </w:r>
    </w:p>
    <w:p w:rsidR="00053934" w:rsidRDefault="00053934" w:rsidP="00053934">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1215CB04" wp14:editId="691A1930">
            <wp:extent cx="5705475" cy="2809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4043F" w:rsidRPr="003F05BA" w:rsidRDefault="0024043F" w:rsidP="0024043F">
      <w:pPr>
        <w:jc w:val="both"/>
        <w:rPr>
          <w:rFonts w:ascii="Sylfaen" w:hAnsi="Sylfaen"/>
          <w:sz w:val="20"/>
          <w:lang w:val="ka-GE"/>
        </w:rPr>
      </w:pPr>
      <w:r w:rsidRPr="008968BD">
        <w:rPr>
          <w:rFonts w:ascii="Sylfaen" w:hAnsi="Sylfaen"/>
          <w:sz w:val="20"/>
          <w:lang w:val="ka-GE"/>
        </w:rPr>
        <w:t xml:space="preserve">პროფესიული სასწავლებლების პრესტიჟულობის აღქმა განსხვავდება რეგიონების მიხედვით. </w:t>
      </w:r>
      <w:r>
        <w:rPr>
          <w:rFonts w:ascii="Sylfaen" w:hAnsi="Sylfaen"/>
          <w:sz w:val="20"/>
          <w:lang w:val="ka-GE"/>
        </w:rPr>
        <w:t xml:space="preserve">პროფესიული განათლების, როგორც პრესტიჟულის (პრესტიჟული + ძალიან პრესტიჟული) შეფასების ყველაზე მაღალი მაჩვენებლები გურიაში (88%), აჭარაში (79%), რაჭა-ლეჩხუმში / ქვემო-სვანეთში (76%), კახეთში (74%) და მცხეთა-მთიანეთში (73%) დაიფქსირდა. ხოლო პროფესიული </w:t>
      </w:r>
      <w:r>
        <w:rPr>
          <w:rFonts w:ascii="Sylfaen" w:hAnsi="Sylfaen"/>
          <w:sz w:val="20"/>
          <w:lang w:val="ka-GE"/>
        </w:rPr>
        <w:lastRenderedPageBreak/>
        <w:t xml:space="preserve">განათლების შედარებით ნეგატიური შეფასებები (არაპრესტიჟული + ძალიან არაპრესტიჟული) თბილისში (37%), იმერეთში (35%), შიდა ქართლში (32%) და სამცხე-ჯავახეთში დაფიქსირდა. </w:t>
      </w:r>
    </w:p>
    <w:p w:rsidR="000373C1" w:rsidRPr="0024043F" w:rsidRDefault="0024043F" w:rsidP="0024043F">
      <w:pPr>
        <w:pStyle w:val="Bullet"/>
        <w:spacing w:before="240" w:after="0" w:line="276" w:lineRule="auto"/>
        <w:ind w:right="270"/>
        <w:rPr>
          <w:rFonts w:ascii="Sylfaen" w:hAnsi="Sylfaen"/>
          <w:b/>
          <w:i/>
          <w:sz w:val="20"/>
          <w:u w:val="single"/>
          <w:lang w:val="ka-GE"/>
        </w:rPr>
      </w:pPr>
      <w:r w:rsidRPr="0024043F">
        <w:rPr>
          <w:rFonts w:ascii="Sylfaen" w:hAnsi="Sylfaen"/>
          <w:b/>
          <w:i/>
          <w:sz w:val="20"/>
          <w:u w:val="single"/>
          <w:lang w:val="ka-GE"/>
        </w:rPr>
        <w:t>გრაფიკი #</w:t>
      </w:r>
      <w:r w:rsidR="00A4383A">
        <w:rPr>
          <w:rFonts w:ascii="Sylfaen" w:hAnsi="Sylfaen"/>
          <w:b/>
          <w:i/>
          <w:sz w:val="20"/>
          <w:u w:val="single"/>
        </w:rPr>
        <w:t>56</w:t>
      </w:r>
      <w:r w:rsidRPr="0024043F">
        <w:rPr>
          <w:rFonts w:ascii="Sylfaen" w:hAnsi="Sylfaen"/>
          <w:b/>
          <w:i/>
          <w:sz w:val="20"/>
          <w:u w:val="single"/>
        </w:rPr>
        <w:t>.</w:t>
      </w:r>
      <w:r w:rsidRPr="0024043F">
        <w:rPr>
          <w:rFonts w:ascii="Sylfaen" w:hAnsi="Sylfaen"/>
          <w:b/>
          <w:i/>
          <w:sz w:val="20"/>
          <w:u w:val="single"/>
          <w:lang w:val="ka-GE"/>
        </w:rPr>
        <w:t xml:space="preserve"> პროფესიული განათლების პრესტიჟულობის შეფასება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527EE6" w:rsidTr="0000291C">
        <w:trPr>
          <w:cantSplit/>
          <w:trHeight w:val="1871"/>
        </w:trPr>
        <w:tc>
          <w:tcPr>
            <w:tcW w:w="3595" w:type="dxa"/>
            <w:shd w:val="clear" w:color="auto" w:fill="D0CECE"/>
            <w:vAlign w:val="center"/>
          </w:tcPr>
          <w:p w:rsidR="00527EE6" w:rsidRDefault="00527EE6" w:rsidP="00527EE6">
            <w:pPr>
              <w:jc w:val="center"/>
              <w:rPr>
                <w:rFonts w:ascii="Calibri" w:hAnsi="Calibri"/>
                <w:color w:val="000000"/>
              </w:rPr>
            </w:pPr>
          </w:p>
        </w:tc>
        <w:tc>
          <w:tcPr>
            <w:tcW w:w="576" w:type="dxa"/>
            <w:shd w:val="clear" w:color="auto" w:fill="D0CECE"/>
            <w:textDirection w:val="btLr"/>
          </w:tcPr>
          <w:p w:rsidR="00527EE6" w:rsidRPr="003E30BA" w:rsidRDefault="00527EE6" w:rsidP="00527EE6">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527EE6" w:rsidRPr="003E30BA" w:rsidRDefault="00527EE6" w:rsidP="00527EE6">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527EE6" w:rsidRPr="003E30BA" w:rsidRDefault="00527EE6" w:rsidP="00527EE6">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527EE6" w:rsidRPr="003E30BA" w:rsidRDefault="00527EE6" w:rsidP="00527EE6">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527EE6" w:rsidRPr="003E30BA" w:rsidRDefault="00527EE6" w:rsidP="00527EE6">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527EE6" w:rsidRPr="003A3445" w:rsidRDefault="00527EE6" w:rsidP="00527EE6">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527EE6" w:rsidRPr="003A3445" w:rsidRDefault="00527EE6" w:rsidP="00527EE6">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527EE6" w:rsidRPr="003A3445" w:rsidRDefault="00527EE6" w:rsidP="00527EE6">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527EE6" w:rsidRPr="003A3445" w:rsidRDefault="00527EE6" w:rsidP="00527EE6">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527EE6" w:rsidRPr="00A67964" w:rsidRDefault="00527EE6" w:rsidP="00527EE6">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527EE6" w:rsidRPr="00A67964" w:rsidRDefault="00527EE6" w:rsidP="00527EE6">
            <w:pPr>
              <w:ind w:left="113" w:right="113"/>
              <w:jc w:val="center"/>
              <w:rPr>
                <w:rFonts w:ascii="Sylfaen" w:hAnsi="Sylfaen"/>
                <w:sz w:val="18"/>
                <w:lang w:val="ka-GE"/>
              </w:rPr>
            </w:pPr>
            <w:r>
              <w:rPr>
                <w:rFonts w:ascii="Sylfaen" w:hAnsi="Sylfaen"/>
                <w:sz w:val="18"/>
                <w:lang w:val="ka-GE"/>
              </w:rPr>
              <w:t>აჭარა</w:t>
            </w:r>
          </w:p>
        </w:tc>
      </w:tr>
      <w:tr w:rsidR="006C74B2" w:rsidTr="0000291C">
        <w:trPr>
          <w:trHeight w:val="302"/>
        </w:trPr>
        <w:tc>
          <w:tcPr>
            <w:tcW w:w="3595" w:type="dxa"/>
          </w:tcPr>
          <w:p w:rsidR="006C74B2" w:rsidRPr="006C74B2" w:rsidRDefault="006C74B2" w:rsidP="006C74B2">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ძალიან</w:t>
            </w:r>
            <w:r w:rsidRPr="006C74B2">
              <w:rPr>
                <w:rFonts w:ascii="Calibri" w:hAnsi="Calibri" w:cs="Calibri"/>
                <w:color w:val="000000"/>
                <w:sz w:val="18"/>
                <w:szCs w:val="18"/>
              </w:rPr>
              <w:t xml:space="preserve"> </w:t>
            </w:r>
            <w:r w:rsidRPr="006C74B2">
              <w:rPr>
                <w:rFonts w:ascii="Sylfaen" w:hAnsi="Sylfaen" w:cs="Sylfaen"/>
                <w:color w:val="000000"/>
                <w:sz w:val="18"/>
                <w:szCs w:val="18"/>
              </w:rPr>
              <w:t>პრესტიჟულია</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8%</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9%</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9%</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8%</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5%</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10%</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5%</w:t>
            </w:r>
          </w:p>
        </w:tc>
      </w:tr>
      <w:tr w:rsidR="006C74B2" w:rsidTr="0000291C">
        <w:trPr>
          <w:trHeight w:val="302"/>
        </w:trPr>
        <w:tc>
          <w:tcPr>
            <w:tcW w:w="3595" w:type="dxa"/>
          </w:tcPr>
          <w:p w:rsidR="006C74B2" w:rsidRPr="006C74B2" w:rsidRDefault="006C74B2" w:rsidP="006C74B2">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პრესტიჟულია</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52%</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72%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61%</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64%</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64%</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57%</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68%</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56%</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78%</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66%</w:t>
            </w:r>
          </w:p>
        </w:tc>
        <w:tc>
          <w:tcPr>
            <w:tcW w:w="576" w:type="dxa"/>
            <w:shd w:val="clear" w:color="auto" w:fill="C5E0B3" w:themeFill="accent6" w:themeFillTint="66"/>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74%</w:t>
            </w:r>
          </w:p>
        </w:tc>
      </w:tr>
      <w:tr w:rsidR="006C74B2" w:rsidTr="0000291C">
        <w:trPr>
          <w:trHeight w:val="302"/>
        </w:trPr>
        <w:tc>
          <w:tcPr>
            <w:tcW w:w="3595" w:type="dxa"/>
          </w:tcPr>
          <w:p w:rsidR="006C74B2" w:rsidRPr="006C74B2" w:rsidRDefault="006C74B2" w:rsidP="006C74B2">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არაპრესტიჟულია</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35%</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21%</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26%</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32%</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30%</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21%</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30%</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10%</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24%</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16%</w:t>
            </w:r>
          </w:p>
        </w:tc>
      </w:tr>
      <w:tr w:rsidR="006C74B2" w:rsidTr="0000291C">
        <w:trPr>
          <w:trHeight w:val="302"/>
        </w:trPr>
        <w:tc>
          <w:tcPr>
            <w:tcW w:w="3595" w:type="dxa"/>
          </w:tcPr>
          <w:p w:rsidR="006C74B2" w:rsidRPr="006C74B2" w:rsidRDefault="006C74B2" w:rsidP="006C74B2">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ძალიან</w:t>
            </w:r>
            <w:r w:rsidRPr="006C74B2">
              <w:rPr>
                <w:rFonts w:ascii="Calibri" w:hAnsi="Calibri" w:cs="Calibri"/>
                <w:color w:val="000000"/>
                <w:sz w:val="18"/>
                <w:szCs w:val="18"/>
              </w:rPr>
              <w:t xml:space="preserve"> </w:t>
            </w:r>
            <w:r w:rsidRPr="006C74B2">
              <w:rPr>
                <w:rFonts w:ascii="Sylfaen" w:hAnsi="Sylfaen" w:cs="Sylfaen"/>
                <w:color w:val="000000"/>
                <w:sz w:val="18"/>
                <w:szCs w:val="18"/>
              </w:rPr>
              <w:t>არაპრესტიჟულია</w:t>
            </w:r>
            <w:r w:rsidRPr="006C74B2">
              <w:rPr>
                <w:rFonts w:ascii="Calibri" w:hAnsi="Calibri" w:cs="Calibri"/>
                <w:color w:val="000000"/>
                <w:sz w:val="18"/>
                <w:szCs w:val="18"/>
              </w:rPr>
              <w:t xml:space="preserve"> </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0.4%</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0.3%</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0.2%</w:t>
            </w:r>
          </w:p>
        </w:tc>
        <w:tc>
          <w:tcPr>
            <w:tcW w:w="576" w:type="dxa"/>
            <w:shd w:val="clear" w:color="auto" w:fill="E5B6B5"/>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5%</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r>
      <w:tr w:rsidR="006C74B2" w:rsidTr="0000291C">
        <w:trPr>
          <w:trHeight w:val="302"/>
        </w:trPr>
        <w:tc>
          <w:tcPr>
            <w:tcW w:w="3595" w:type="dxa"/>
          </w:tcPr>
          <w:p w:rsidR="006C74B2" w:rsidRPr="006C74B2" w:rsidRDefault="006C74B2" w:rsidP="006C74B2">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არ</w:t>
            </w:r>
            <w:r w:rsidRPr="006C74B2">
              <w:rPr>
                <w:rFonts w:ascii="Calibri" w:hAnsi="Calibri" w:cs="Calibri"/>
                <w:color w:val="000000"/>
                <w:sz w:val="18"/>
                <w:szCs w:val="18"/>
              </w:rPr>
              <w:t xml:space="preserve"> </w:t>
            </w:r>
            <w:r w:rsidRPr="006C74B2">
              <w:rPr>
                <w:rFonts w:ascii="Sylfaen" w:hAnsi="Sylfaen" w:cs="Sylfaen"/>
                <w:color w:val="000000"/>
                <w:sz w:val="18"/>
                <w:szCs w:val="18"/>
              </w:rPr>
              <w:t>ვიცი</w:t>
            </w:r>
            <w:r w:rsidRPr="006C74B2">
              <w:rPr>
                <w:rFonts w:ascii="Calibri" w:hAnsi="Calibri" w:cs="Calibri"/>
                <w:color w:val="000000"/>
                <w:sz w:val="18"/>
                <w:szCs w:val="18"/>
              </w:rPr>
              <w:t>/</w:t>
            </w:r>
            <w:r w:rsidRPr="006C74B2">
              <w:rPr>
                <w:rFonts w:ascii="Sylfaen" w:hAnsi="Sylfaen" w:cs="Sylfaen"/>
                <w:color w:val="000000"/>
                <w:sz w:val="18"/>
                <w:szCs w:val="18"/>
              </w:rPr>
              <w:t>მიჭირს</w:t>
            </w:r>
            <w:r w:rsidRPr="006C74B2">
              <w:rPr>
                <w:rFonts w:ascii="Calibri" w:hAnsi="Calibri" w:cs="Calibri"/>
                <w:color w:val="000000"/>
                <w:sz w:val="18"/>
                <w:szCs w:val="18"/>
              </w:rPr>
              <w:t xml:space="preserve"> </w:t>
            </w:r>
            <w:r w:rsidRPr="006C74B2">
              <w:rPr>
                <w:rFonts w:ascii="Sylfaen" w:hAnsi="Sylfaen" w:cs="Sylfaen"/>
                <w:color w:val="000000"/>
                <w:sz w:val="18"/>
                <w:szCs w:val="18"/>
              </w:rPr>
              <w:t>პასუხის</w:t>
            </w:r>
            <w:r w:rsidRPr="006C74B2">
              <w:rPr>
                <w:rFonts w:ascii="Calibri" w:hAnsi="Calibri" w:cs="Calibri"/>
                <w:color w:val="000000"/>
                <w:sz w:val="18"/>
                <w:szCs w:val="18"/>
              </w:rPr>
              <w:t xml:space="preserve"> </w:t>
            </w:r>
            <w:r w:rsidRPr="006C74B2">
              <w:rPr>
                <w:rFonts w:ascii="Sylfaen" w:hAnsi="Sylfaen" w:cs="Sylfaen"/>
                <w:color w:val="000000"/>
                <w:sz w:val="18"/>
                <w:szCs w:val="18"/>
              </w:rPr>
              <w:t>გაცემა</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14%</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0.3%</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2%</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3%</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4%</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1%</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8%</w:t>
            </w:r>
          </w:p>
        </w:tc>
        <w:tc>
          <w:tcPr>
            <w:tcW w:w="576" w:type="dxa"/>
            <w:vAlign w:val="center"/>
          </w:tcPr>
          <w:p w:rsidR="006C74B2" w:rsidRPr="000373C1" w:rsidRDefault="006C74B2" w:rsidP="006C74B2">
            <w:pPr>
              <w:jc w:val="center"/>
              <w:rPr>
                <w:rFonts w:ascii="Calibri" w:hAnsi="Calibri"/>
                <w:color w:val="000000"/>
                <w:sz w:val="18"/>
                <w:szCs w:val="18"/>
              </w:rPr>
            </w:pPr>
            <w:r w:rsidRPr="000373C1">
              <w:rPr>
                <w:rFonts w:ascii="Calibri" w:hAnsi="Calibri"/>
                <w:color w:val="000000"/>
                <w:sz w:val="18"/>
                <w:szCs w:val="18"/>
              </w:rPr>
              <w:t>4%</w:t>
            </w:r>
          </w:p>
        </w:tc>
      </w:tr>
    </w:tbl>
    <w:p w:rsidR="0024043F" w:rsidRPr="003F05BA" w:rsidRDefault="0024043F" w:rsidP="0024043F">
      <w:pPr>
        <w:jc w:val="both"/>
        <w:rPr>
          <w:rFonts w:ascii="Sylfaen" w:hAnsi="Sylfaen"/>
          <w:sz w:val="20"/>
          <w:lang w:val="ka-GE"/>
        </w:rPr>
      </w:pPr>
      <w:r w:rsidRPr="003F05BA">
        <w:rPr>
          <w:rFonts w:ascii="Sylfaen" w:hAnsi="Sylfaen"/>
          <w:sz w:val="20"/>
          <w:lang w:val="ka-GE"/>
        </w:rPr>
        <w:t xml:space="preserve">ასაკობრივი ჯგუფების შედარებისას გაირკვა, რომ </w:t>
      </w:r>
      <w:r>
        <w:rPr>
          <w:rFonts w:ascii="Sylfaen" w:hAnsi="Sylfaen"/>
          <w:sz w:val="20"/>
          <w:lang w:val="ka-GE"/>
        </w:rPr>
        <w:t xml:space="preserve">პროფესიული განათლების, როგორც პრესტიჟულის აღქმა ყველაზე მაღალი მაჩვენებლით 65 და უფროსი ასაკის წარმომადგენლებში გამოვლინდა, ხოლო ყველაზე არაპრესტიჟულად პროფესიულ განათლებას 18-24 წლის ახალგაზრდები აფასებენ. </w:t>
      </w:r>
    </w:p>
    <w:p w:rsidR="005A45B8" w:rsidRPr="0024043F" w:rsidRDefault="0024043F" w:rsidP="0024043F">
      <w:pPr>
        <w:pStyle w:val="Bullet"/>
        <w:spacing w:before="240" w:after="0" w:line="276" w:lineRule="auto"/>
        <w:ind w:right="0"/>
        <w:rPr>
          <w:rFonts w:ascii="Sylfaen" w:hAnsi="Sylfaen"/>
          <w:b/>
          <w:i/>
          <w:sz w:val="20"/>
          <w:u w:val="single"/>
          <w:lang w:val="ka-GE"/>
        </w:rPr>
      </w:pPr>
      <w:r w:rsidRPr="0024043F">
        <w:rPr>
          <w:rFonts w:ascii="Sylfaen" w:hAnsi="Sylfaen"/>
          <w:b/>
          <w:i/>
          <w:sz w:val="20"/>
          <w:u w:val="single"/>
          <w:lang w:val="ka-GE"/>
        </w:rPr>
        <w:t>გრაფიკი #</w:t>
      </w:r>
      <w:r w:rsidR="00A4383A">
        <w:rPr>
          <w:rFonts w:ascii="Sylfaen" w:hAnsi="Sylfaen"/>
          <w:b/>
          <w:i/>
          <w:sz w:val="20"/>
          <w:u w:val="single"/>
        </w:rPr>
        <w:t>57</w:t>
      </w:r>
      <w:r w:rsidRPr="0024043F">
        <w:rPr>
          <w:rFonts w:ascii="Sylfaen" w:hAnsi="Sylfaen"/>
          <w:b/>
          <w:i/>
          <w:sz w:val="20"/>
          <w:u w:val="single"/>
        </w:rPr>
        <w:t>.</w:t>
      </w:r>
      <w:r w:rsidRPr="0024043F">
        <w:rPr>
          <w:rFonts w:ascii="Sylfaen" w:hAnsi="Sylfaen"/>
          <w:b/>
          <w:i/>
          <w:sz w:val="20"/>
          <w:u w:val="single"/>
          <w:lang w:val="ka-GE"/>
        </w:rPr>
        <w:t xml:space="preserve"> პროფესიული განათლების პრესტიჟულობის შეფასება (ასაკობრივი ჯგუფების მიხედვით)</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527EE6" w:rsidTr="0024043F">
        <w:trPr>
          <w:cantSplit/>
          <w:trHeight w:val="1340"/>
        </w:trPr>
        <w:tc>
          <w:tcPr>
            <w:tcW w:w="4765" w:type="dxa"/>
            <w:shd w:val="clear" w:color="auto" w:fill="D0CECE"/>
            <w:vAlign w:val="center"/>
          </w:tcPr>
          <w:p w:rsidR="00527EE6" w:rsidRDefault="00527EE6" w:rsidP="00527EE6">
            <w:pPr>
              <w:jc w:val="center"/>
              <w:rPr>
                <w:rFonts w:ascii="Calibri" w:hAnsi="Calibri"/>
                <w:color w:val="000000"/>
              </w:rPr>
            </w:pPr>
          </w:p>
        </w:tc>
        <w:tc>
          <w:tcPr>
            <w:tcW w:w="732" w:type="dxa"/>
            <w:shd w:val="clear" w:color="auto" w:fill="D0CECE"/>
            <w:textDirection w:val="btLr"/>
            <w:vAlign w:val="center"/>
          </w:tcPr>
          <w:p w:rsidR="00527EE6" w:rsidRPr="00810FF9" w:rsidRDefault="00527EE6" w:rsidP="00527EE6">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527EE6" w:rsidRPr="00810FF9" w:rsidRDefault="00527EE6" w:rsidP="00527EE6">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527EE6" w:rsidRPr="00810FF9" w:rsidRDefault="00527EE6" w:rsidP="00527EE6">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527EE6" w:rsidRPr="005F7086" w:rsidRDefault="00527EE6" w:rsidP="00527EE6">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527EE6" w:rsidRPr="00810FF9" w:rsidRDefault="00527EE6" w:rsidP="00527EE6">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527EE6" w:rsidRPr="00810FF9" w:rsidRDefault="00527EE6" w:rsidP="00527EE6">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527EE6" w:rsidRPr="00810FF9" w:rsidRDefault="00527EE6" w:rsidP="00527EE6">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527EE6" w:rsidTr="0000291C">
        <w:trPr>
          <w:trHeight w:val="302"/>
        </w:trPr>
        <w:tc>
          <w:tcPr>
            <w:tcW w:w="4765" w:type="dxa"/>
          </w:tcPr>
          <w:p w:rsidR="00527EE6" w:rsidRPr="006C74B2" w:rsidRDefault="00527EE6" w:rsidP="00527EE6">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ძალიან</w:t>
            </w:r>
            <w:r w:rsidRPr="006C74B2">
              <w:rPr>
                <w:rFonts w:ascii="Calibri" w:hAnsi="Calibri" w:cs="Calibri"/>
                <w:color w:val="000000"/>
                <w:sz w:val="18"/>
                <w:szCs w:val="18"/>
              </w:rPr>
              <w:t xml:space="preserve"> </w:t>
            </w:r>
            <w:r w:rsidRPr="006C74B2">
              <w:rPr>
                <w:rFonts w:ascii="Sylfaen" w:hAnsi="Sylfaen" w:cs="Sylfaen"/>
                <w:color w:val="000000"/>
                <w:sz w:val="18"/>
                <w:szCs w:val="18"/>
              </w:rPr>
              <w:t>პრესტიჟულია</w:t>
            </w:r>
          </w:p>
        </w:tc>
        <w:tc>
          <w:tcPr>
            <w:tcW w:w="732"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3%</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4%</w:t>
            </w:r>
          </w:p>
        </w:tc>
        <w:tc>
          <w:tcPr>
            <w:tcW w:w="733" w:type="dxa"/>
            <w:shd w:val="clear" w:color="auto" w:fill="C5E0B3" w:themeFill="accent6" w:themeFillTint="66"/>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w:t>
            </w:r>
          </w:p>
        </w:tc>
        <w:tc>
          <w:tcPr>
            <w:tcW w:w="733" w:type="dxa"/>
            <w:shd w:val="clear" w:color="auto" w:fill="C5E0B3" w:themeFill="accent6" w:themeFillTint="66"/>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11%</w:t>
            </w:r>
          </w:p>
        </w:tc>
      </w:tr>
      <w:tr w:rsidR="00527EE6" w:rsidTr="0000291C">
        <w:trPr>
          <w:trHeight w:val="302"/>
        </w:trPr>
        <w:tc>
          <w:tcPr>
            <w:tcW w:w="4765" w:type="dxa"/>
          </w:tcPr>
          <w:p w:rsidR="00527EE6" w:rsidRPr="006C74B2" w:rsidRDefault="00527EE6" w:rsidP="00527EE6">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პრესტიჟულია</w:t>
            </w:r>
          </w:p>
        </w:tc>
        <w:tc>
          <w:tcPr>
            <w:tcW w:w="732"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64%</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57%</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61%</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58%</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64%</w:t>
            </w:r>
          </w:p>
        </w:tc>
        <w:tc>
          <w:tcPr>
            <w:tcW w:w="733" w:type="dxa"/>
            <w:shd w:val="clear" w:color="auto" w:fill="C5E0B3" w:themeFill="accent6" w:themeFillTint="66"/>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64%</w:t>
            </w:r>
          </w:p>
        </w:tc>
        <w:tc>
          <w:tcPr>
            <w:tcW w:w="733" w:type="dxa"/>
            <w:shd w:val="clear" w:color="auto" w:fill="C5E0B3" w:themeFill="accent6" w:themeFillTint="66"/>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61%</w:t>
            </w:r>
          </w:p>
        </w:tc>
      </w:tr>
      <w:tr w:rsidR="00527EE6" w:rsidTr="0000291C">
        <w:trPr>
          <w:trHeight w:val="302"/>
        </w:trPr>
        <w:tc>
          <w:tcPr>
            <w:tcW w:w="4765" w:type="dxa"/>
          </w:tcPr>
          <w:p w:rsidR="00527EE6" w:rsidRPr="006C74B2" w:rsidRDefault="00527EE6" w:rsidP="00527EE6">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არაპრესტიჟულია</w:t>
            </w:r>
          </w:p>
        </w:tc>
        <w:tc>
          <w:tcPr>
            <w:tcW w:w="732"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22%</w:t>
            </w:r>
          </w:p>
        </w:tc>
        <w:tc>
          <w:tcPr>
            <w:tcW w:w="733" w:type="dxa"/>
            <w:shd w:val="clear" w:color="auto" w:fill="ECCBC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35%</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27%</w:t>
            </w:r>
          </w:p>
        </w:tc>
        <w:tc>
          <w:tcPr>
            <w:tcW w:w="733" w:type="dxa"/>
            <w:shd w:val="clear" w:color="auto" w:fill="ECCBC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29%</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29%</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26%</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18%</w:t>
            </w:r>
          </w:p>
        </w:tc>
      </w:tr>
      <w:tr w:rsidR="00527EE6" w:rsidTr="0000291C">
        <w:trPr>
          <w:trHeight w:val="302"/>
        </w:trPr>
        <w:tc>
          <w:tcPr>
            <w:tcW w:w="4765" w:type="dxa"/>
          </w:tcPr>
          <w:p w:rsidR="00527EE6" w:rsidRPr="006C74B2" w:rsidRDefault="00527EE6" w:rsidP="00527EE6">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ძალიან</w:t>
            </w:r>
            <w:r w:rsidRPr="006C74B2">
              <w:rPr>
                <w:rFonts w:ascii="Calibri" w:hAnsi="Calibri" w:cs="Calibri"/>
                <w:color w:val="000000"/>
                <w:sz w:val="18"/>
                <w:szCs w:val="18"/>
              </w:rPr>
              <w:t xml:space="preserve"> </w:t>
            </w:r>
            <w:r w:rsidRPr="006C74B2">
              <w:rPr>
                <w:rFonts w:ascii="Sylfaen" w:hAnsi="Sylfaen" w:cs="Sylfaen"/>
                <w:color w:val="000000"/>
                <w:sz w:val="18"/>
                <w:szCs w:val="18"/>
              </w:rPr>
              <w:t>არაპრესტიჟულია</w:t>
            </w:r>
            <w:r w:rsidRPr="006C74B2">
              <w:rPr>
                <w:rFonts w:ascii="Calibri" w:hAnsi="Calibri" w:cs="Calibri"/>
                <w:color w:val="000000"/>
                <w:sz w:val="18"/>
                <w:szCs w:val="18"/>
              </w:rPr>
              <w:t xml:space="preserve"> </w:t>
            </w:r>
          </w:p>
        </w:tc>
        <w:tc>
          <w:tcPr>
            <w:tcW w:w="732"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3%</w:t>
            </w:r>
          </w:p>
        </w:tc>
        <w:tc>
          <w:tcPr>
            <w:tcW w:w="733" w:type="dxa"/>
            <w:shd w:val="clear" w:color="auto" w:fill="ECCBC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3%</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w:t>
            </w:r>
          </w:p>
        </w:tc>
        <w:tc>
          <w:tcPr>
            <w:tcW w:w="733" w:type="dxa"/>
            <w:shd w:val="clear" w:color="auto" w:fill="ECCBC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4%</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1%</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1%</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w:t>
            </w:r>
          </w:p>
        </w:tc>
      </w:tr>
      <w:tr w:rsidR="00527EE6" w:rsidTr="0000291C">
        <w:trPr>
          <w:trHeight w:val="302"/>
        </w:trPr>
        <w:tc>
          <w:tcPr>
            <w:tcW w:w="4765" w:type="dxa"/>
          </w:tcPr>
          <w:p w:rsidR="00527EE6" w:rsidRPr="006C74B2" w:rsidRDefault="00527EE6" w:rsidP="00527EE6">
            <w:pPr>
              <w:autoSpaceDE w:val="0"/>
              <w:autoSpaceDN w:val="0"/>
              <w:adjustRightInd w:val="0"/>
              <w:rPr>
                <w:rFonts w:ascii="Calibri" w:hAnsi="Calibri" w:cs="Calibri"/>
                <w:color w:val="000000"/>
                <w:sz w:val="18"/>
                <w:szCs w:val="18"/>
              </w:rPr>
            </w:pPr>
            <w:r w:rsidRPr="006C74B2">
              <w:rPr>
                <w:rFonts w:ascii="Sylfaen" w:hAnsi="Sylfaen" w:cs="Sylfaen"/>
                <w:color w:val="000000"/>
                <w:sz w:val="18"/>
                <w:szCs w:val="18"/>
              </w:rPr>
              <w:t>არ</w:t>
            </w:r>
            <w:r w:rsidRPr="006C74B2">
              <w:rPr>
                <w:rFonts w:ascii="Calibri" w:hAnsi="Calibri" w:cs="Calibri"/>
                <w:color w:val="000000"/>
                <w:sz w:val="18"/>
                <w:szCs w:val="18"/>
              </w:rPr>
              <w:t xml:space="preserve"> </w:t>
            </w:r>
            <w:r w:rsidRPr="006C74B2">
              <w:rPr>
                <w:rFonts w:ascii="Sylfaen" w:hAnsi="Sylfaen" w:cs="Sylfaen"/>
                <w:color w:val="000000"/>
                <w:sz w:val="18"/>
                <w:szCs w:val="18"/>
              </w:rPr>
              <w:t>ვიცი</w:t>
            </w:r>
            <w:r w:rsidRPr="006C74B2">
              <w:rPr>
                <w:rFonts w:ascii="Calibri" w:hAnsi="Calibri" w:cs="Calibri"/>
                <w:color w:val="000000"/>
                <w:sz w:val="18"/>
                <w:szCs w:val="18"/>
              </w:rPr>
              <w:t>/</w:t>
            </w:r>
            <w:r w:rsidRPr="006C74B2">
              <w:rPr>
                <w:rFonts w:ascii="Sylfaen" w:hAnsi="Sylfaen" w:cs="Sylfaen"/>
                <w:color w:val="000000"/>
                <w:sz w:val="18"/>
                <w:szCs w:val="18"/>
              </w:rPr>
              <w:t>მიჭირს</w:t>
            </w:r>
            <w:r w:rsidRPr="006C74B2">
              <w:rPr>
                <w:rFonts w:ascii="Calibri" w:hAnsi="Calibri" w:cs="Calibri"/>
                <w:color w:val="000000"/>
                <w:sz w:val="18"/>
                <w:szCs w:val="18"/>
              </w:rPr>
              <w:t xml:space="preserve"> </w:t>
            </w:r>
            <w:r w:rsidRPr="006C74B2">
              <w:rPr>
                <w:rFonts w:ascii="Sylfaen" w:hAnsi="Sylfaen" w:cs="Sylfaen"/>
                <w:color w:val="000000"/>
                <w:sz w:val="18"/>
                <w:szCs w:val="18"/>
              </w:rPr>
              <w:t>პასუხის</w:t>
            </w:r>
            <w:r w:rsidRPr="006C74B2">
              <w:rPr>
                <w:rFonts w:ascii="Calibri" w:hAnsi="Calibri" w:cs="Calibri"/>
                <w:color w:val="000000"/>
                <w:sz w:val="18"/>
                <w:szCs w:val="18"/>
              </w:rPr>
              <w:t xml:space="preserve"> </w:t>
            </w:r>
            <w:r w:rsidRPr="006C74B2">
              <w:rPr>
                <w:rFonts w:ascii="Sylfaen" w:hAnsi="Sylfaen" w:cs="Sylfaen"/>
                <w:color w:val="000000"/>
                <w:sz w:val="18"/>
                <w:szCs w:val="18"/>
              </w:rPr>
              <w:t>გაცემა</w:t>
            </w:r>
          </w:p>
        </w:tc>
        <w:tc>
          <w:tcPr>
            <w:tcW w:w="732"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8%</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4%</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5%</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2%</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4%</w:t>
            </w:r>
          </w:p>
        </w:tc>
        <w:tc>
          <w:tcPr>
            <w:tcW w:w="733" w:type="dxa"/>
            <w:vAlign w:val="center"/>
          </w:tcPr>
          <w:p w:rsidR="00527EE6" w:rsidRPr="005A45B8" w:rsidRDefault="00527EE6" w:rsidP="00527EE6">
            <w:pPr>
              <w:jc w:val="center"/>
              <w:rPr>
                <w:rFonts w:ascii="Calibri" w:hAnsi="Calibri"/>
                <w:color w:val="000000"/>
                <w:sz w:val="18"/>
                <w:szCs w:val="18"/>
              </w:rPr>
            </w:pPr>
            <w:r w:rsidRPr="005A45B8">
              <w:rPr>
                <w:rFonts w:ascii="Calibri" w:hAnsi="Calibri"/>
                <w:color w:val="000000"/>
                <w:sz w:val="18"/>
                <w:szCs w:val="18"/>
              </w:rPr>
              <w:t>9%</w:t>
            </w:r>
          </w:p>
        </w:tc>
      </w:tr>
    </w:tbl>
    <w:p w:rsidR="005A45B8" w:rsidRDefault="005A45B8"/>
    <w:p w:rsidR="0024043F" w:rsidRPr="00323225" w:rsidRDefault="0024043F" w:rsidP="0024043F">
      <w:pPr>
        <w:jc w:val="both"/>
        <w:rPr>
          <w:rFonts w:ascii="Sylfaen" w:hAnsi="Sylfaen"/>
          <w:sz w:val="20"/>
          <w:lang w:val="ka-GE"/>
        </w:rPr>
      </w:pPr>
      <w:r w:rsidRPr="00323225">
        <w:rPr>
          <w:rFonts w:ascii="Sylfaen" w:hAnsi="Sylfaen"/>
          <w:sz w:val="20"/>
          <w:lang w:val="ka-GE"/>
        </w:rPr>
        <w:t xml:space="preserve">საქართველოს მოსახლეობის მნიშვნელოვანი ნაწილი (62%) თვლის, რომ </w:t>
      </w:r>
      <w:r>
        <w:rPr>
          <w:rFonts w:ascii="Sylfaen" w:hAnsi="Sylfaen"/>
          <w:sz w:val="20"/>
          <w:lang w:val="ka-GE"/>
        </w:rPr>
        <w:t xml:space="preserve">პროფესიული განათლების მიმართ საზოგადოების დამოკიდებულება </w:t>
      </w:r>
      <w:r w:rsidRPr="00323225">
        <w:rPr>
          <w:rFonts w:ascii="Sylfaen" w:hAnsi="Sylfaen"/>
          <w:b/>
          <w:sz w:val="20"/>
          <w:lang w:val="ka-GE"/>
        </w:rPr>
        <w:t>იცვლება დადებითად</w:t>
      </w:r>
      <w:r>
        <w:rPr>
          <w:rFonts w:ascii="Sylfaen" w:hAnsi="Sylfaen"/>
          <w:sz w:val="20"/>
          <w:lang w:val="ka-GE"/>
        </w:rPr>
        <w:t xml:space="preserve">, თუმცა ეს ცვლილება ნელი ტემპებით მიმდინარეობს. მხოლოდ 8% მიიჩნევს, რომ ბოლო წლებში საზოგადოების დამოკიდებულება პროფესიული განათლების მიმართ </w:t>
      </w:r>
      <w:r w:rsidRPr="00323225">
        <w:rPr>
          <w:rFonts w:ascii="Sylfaen" w:hAnsi="Sylfaen"/>
          <w:b/>
          <w:sz w:val="20"/>
          <w:lang w:val="ka-GE"/>
        </w:rPr>
        <w:t>ნეგატიურად იცვლება</w:t>
      </w:r>
      <w:r>
        <w:rPr>
          <w:rFonts w:ascii="Sylfaen" w:hAnsi="Sylfaen"/>
          <w:sz w:val="20"/>
          <w:lang w:val="ka-GE"/>
        </w:rPr>
        <w:t xml:space="preserve">. </w:t>
      </w:r>
    </w:p>
    <w:p w:rsidR="008065D1" w:rsidRDefault="008065D1" w:rsidP="0024043F">
      <w:pPr>
        <w:pStyle w:val="Bullet"/>
        <w:spacing w:before="240" w:after="0" w:line="276" w:lineRule="auto"/>
        <w:ind w:right="270"/>
        <w:rPr>
          <w:rFonts w:ascii="Sylfaen" w:hAnsi="Sylfaen"/>
          <w:b/>
          <w:i/>
          <w:sz w:val="20"/>
          <w:u w:val="single"/>
          <w:lang w:val="ka-GE"/>
        </w:rPr>
      </w:pPr>
    </w:p>
    <w:p w:rsidR="008065D1" w:rsidRDefault="008065D1" w:rsidP="0024043F">
      <w:pPr>
        <w:pStyle w:val="Bullet"/>
        <w:spacing w:before="240" w:after="0" w:line="276" w:lineRule="auto"/>
        <w:ind w:right="270"/>
        <w:rPr>
          <w:rFonts w:ascii="Sylfaen" w:hAnsi="Sylfaen"/>
          <w:b/>
          <w:i/>
          <w:sz w:val="20"/>
          <w:u w:val="single"/>
          <w:lang w:val="ka-GE"/>
        </w:rPr>
      </w:pPr>
    </w:p>
    <w:p w:rsidR="00DC5EA0" w:rsidRDefault="0024043F" w:rsidP="0024043F">
      <w:pPr>
        <w:pStyle w:val="Bullet"/>
        <w:spacing w:before="240" w:after="0" w:line="276" w:lineRule="auto"/>
        <w:ind w:right="270"/>
      </w:pPr>
      <w:r w:rsidRPr="0024043F">
        <w:rPr>
          <w:rFonts w:ascii="Sylfaen" w:hAnsi="Sylfaen"/>
          <w:b/>
          <w:i/>
          <w:sz w:val="20"/>
          <w:u w:val="single"/>
          <w:lang w:val="ka-GE"/>
        </w:rPr>
        <w:lastRenderedPageBreak/>
        <w:t>გრაფიკი #</w:t>
      </w:r>
      <w:r w:rsidR="00A4383A">
        <w:rPr>
          <w:rFonts w:ascii="Sylfaen" w:hAnsi="Sylfaen"/>
          <w:b/>
          <w:i/>
          <w:sz w:val="20"/>
          <w:u w:val="single"/>
        </w:rPr>
        <w:t>58</w:t>
      </w:r>
      <w:r w:rsidRPr="0024043F">
        <w:rPr>
          <w:rFonts w:ascii="Sylfaen" w:hAnsi="Sylfaen"/>
          <w:b/>
          <w:i/>
          <w:sz w:val="20"/>
          <w:u w:val="single"/>
        </w:rPr>
        <w:t>.</w:t>
      </w:r>
      <w:r w:rsidRPr="0024043F">
        <w:rPr>
          <w:rFonts w:ascii="Sylfaen" w:hAnsi="Sylfaen"/>
          <w:b/>
          <w:i/>
          <w:sz w:val="20"/>
          <w:u w:val="single"/>
          <w:lang w:val="ka-GE"/>
        </w:rPr>
        <w:t xml:space="preserve"> პროფესიული განათლების მიმართ საზოგადოების დამოკიდებულების შეფასება N=2801</w:t>
      </w:r>
    </w:p>
    <w:p w:rsidR="00DC5EA0" w:rsidRDefault="00DC5EA0" w:rsidP="00DC5EA0">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78111559" wp14:editId="426CE3FA">
            <wp:extent cx="5705475" cy="28098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C5EA0" w:rsidRDefault="00DC5EA0"/>
    <w:p w:rsidR="0024043F" w:rsidRPr="00323225" w:rsidRDefault="0024043F" w:rsidP="0024043F">
      <w:pPr>
        <w:jc w:val="both"/>
        <w:rPr>
          <w:rFonts w:ascii="Sylfaen" w:hAnsi="Sylfaen"/>
          <w:sz w:val="20"/>
          <w:lang w:val="ka-GE"/>
        </w:rPr>
      </w:pPr>
      <w:r w:rsidRPr="00323225">
        <w:rPr>
          <w:rFonts w:ascii="Sylfaen" w:hAnsi="Sylfaen"/>
          <w:sz w:val="20"/>
          <w:lang w:val="ka-GE"/>
        </w:rPr>
        <w:t xml:space="preserve">პროფესიული განათლების მიმართ საზოგადოების </w:t>
      </w:r>
      <w:r>
        <w:rPr>
          <w:rFonts w:ascii="Sylfaen" w:hAnsi="Sylfaen"/>
          <w:sz w:val="20"/>
          <w:lang w:val="ka-GE"/>
        </w:rPr>
        <w:t>დამოკიდებულების</w:t>
      </w:r>
      <w:r w:rsidRPr="00323225">
        <w:rPr>
          <w:rFonts w:ascii="Sylfaen" w:hAnsi="Sylfaen"/>
          <w:sz w:val="20"/>
          <w:lang w:val="ka-GE"/>
        </w:rPr>
        <w:t xml:space="preserve"> </w:t>
      </w:r>
      <w:r>
        <w:rPr>
          <w:rFonts w:ascii="Sylfaen" w:hAnsi="Sylfaen"/>
          <w:sz w:val="20"/>
          <w:lang w:val="ka-GE"/>
        </w:rPr>
        <w:t>დადებით</w:t>
      </w:r>
      <w:r w:rsidRPr="00323225">
        <w:rPr>
          <w:rFonts w:ascii="Sylfaen" w:hAnsi="Sylfaen"/>
          <w:sz w:val="20"/>
          <w:lang w:val="ka-GE"/>
        </w:rPr>
        <w:t xml:space="preserve"> </w:t>
      </w:r>
      <w:r>
        <w:rPr>
          <w:rFonts w:ascii="Sylfaen" w:hAnsi="Sylfaen"/>
          <w:sz w:val="20"/>
          <w:lang w:val="ka-GE"/>
        </w:rPr>
        <w:t xml:space="preserve">ცვლილებას ყველაზე მაღალი მაჩვენებლით შიდა-ქართლის (84%), გურიის (82%) და აჭარის (82%) მაცხოვრებლები აფიქსირებენ. ხოლო მცხეთა-მთიანეთში საზოგადოების დამოკიდებულების ნეგატიურ ცვლილებას ყველაზე მაღალი მაჩვენებელით (14%) აღნიშნავდნენ.   </w:t>
      </w:r>
    </w:p>
    <w:p w:rsidR="004A53AB" w:rsidRPr="0024043F" w:rsidRDefault="0024043F" w:rsidP="004A53AB">
      <w:pPr>
        <w:pStyle w:val="Bullet"/>
        <w:spacing w:before="240" w:after="0" w:line="276" w:lineRule="auto"/>
        <w:ind w:right="270"/>
        <w:rPr>
          <w:rFonts w:ascii="Sylfaen" w:hAnsi="Sylfaen"/>
          <w:b/>
          <w:i/>
          <w:sz w:val="20"/>
          <w:u w:val="single"/>
          <w:lang w:val="ka-GE"/>
        </w:rPr>
      </w:pPr>
      <w:r w:rsidRPr="0024043F">
        <w:rPr>
          <w:rFonts w:ascii="Sylfaen" w:hAnsi="Sylfaen"/>
          <w:b/>
          <w:i/>
          <w:sz w:val="20"/>
          <w:u w:val="single"/>
          <w:lang w:val="ka-GE"/>
        </w:rPr>
        <w:t>გრაფიკი #</w:t>
      </w:r>
      <w:r w:rsidR="00A4383A">
        <w:rPr>
          <w:rFonts w:ascii="Sylfaen" w:hAnsi="Sylfaen"/>
          <w:b/>
          <w:i/>
          <w:sz w:val="20"/>
          <w:u w:val="single"/>
        </w:rPr>
        <w:t>59</w:t>
      </w:r>
      <w:r w:rsidRPr="0024043F">
        <w:rPr>
          <w:rFonts w:ascii="Sylfaen" w:hAnsi="Sylfaen"/>
          <w:b/>
          <w:i/>
          <w:sz w:val="20"/>
          <w:u w:val="single"/>
        </w:rPr>
        <w:t>.</w:t>
      </w:r>
      <w:r w:rsidRPr="0024043F">
        <w:rPr>
          <w:rFonts w:ascii="Sylfaen" w:hAnsi="Sylfaen"/>
          <w:b/>
          <w:i/>
          <w:sz w:val="20"/>
          <w:u w:val="single"/>
          <w:lang w:val="ka-GE"/>
        </w:rPr>
        <w:t xml:space="preserve"> პროფესიული განათლების მიმართ საზოგადოების დამოკიდებულების შეფასება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17B34" w:rsidTr="000E5C14">
        <w:trPr>
          <w:cantSplit/>
          <w:trHeight w:val="1871"/>
        </w:trPr>
        <w:tc>
          <w:tcPr>
            <w:tcW w:w="3595" w:type="dxa"/>
            <w:shd w:val="clear" w:color="auto" w:fill="D0CECE"/>
            <w:vAlign w:val="center"/>
          </w:tcPr>
          <w:p w:rsidR="00017B34" w:rsidRDefault="00017B34" w:rsidP="00017B34">
            <w:pPr>
              <w:jc w:val="center"/>
              <w:rPr>
                <w:rFonts w:ascii="Calibri" w:hAnsi="Calibri"/>
                <w:color w:val="000000"/>
              </w:rPr>
            </w:pPr>
          </w:p>
        </w:tc>
        <w:tc>
          <w:tcPr>
            <w:tcW w:w="576" w:type="dxa"/>
            <w:shd w:val="clear" w:color="auto" w:fill="D0CECE"/>
            <w:textDirection w:val="btLr"/>
          </w:tcPr>
          <w:p w:rsidR="00017B34" w:rsidRPr="003E30BA" w:rsidRDefault="00017B34" w:rsidP="00017B34">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17B34" w:rsidRPr="003E30BA" w:rsidRDefault="00017B34" w:rsidP="00017B34">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17B34" w:rsidRPr="003E30BA" w:rsidRDefault="00017B34" w:rsidP="00017B34">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17B34" w:rsidRPr="003E30BA" w:rsidRDefault="00017B34" w:rsidP="00017B34">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17B34" w:rsidRPr="003E30BA" w:rsidRDefault="00017B34" w:rsidP="00017B34">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17B34" w:rsidRPr="003A3445" w:rsidRDefault="00017B34" w:rsidP="00017B34">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17B34" w:rsidRPr="003A3445" w:rsidRDefault="00017B34" w:rsidP="00017B34">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17B34" w:rsidRPr="003A3445" w:rsidRDefault="00017B34" w:rsidP="00017B34">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17B34" w:rsidRPr="003A3445" w:rsidRDefault="00017B34" w:rsidP="00017B34">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17B34" w:rsidRPr="00A67964" w:rsidRDefault="00017B34" w:rsidP="00017B34">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17B34" w:rsidRPr="00A67964" w:rsidRDefault="00017B34" w:rsidP="00017B34">
            <w:pPr>
              <w:ind w:left="113" w:right="113"/>
              <w:jc w:val="center"/>
              <w:rPr>
                <w:rFonts w:ascii="Sylfaen" w:hAnsi="Sylfaen"/>
                <w:sz w:val="18"/>
                <w:lang w:val="ka-GE"/>
              </w:rPr>
            </w:pPr>
            <w:r>
              <w:rPr>
                <w:rFonts w:ascii="Sylfaen" w:hAnsi="Sylfaen"/>
                <w:sz w:val="18"/>
                <w:lang w:val="ka-GE"/>
              </w:rPr>
              <w:t>აჭარა</w:t>
            </w:r>
          </w:p>
        </w:tc>
      </w:tr>
      <w:tr w:rsidR="0000291C" w:rsidTr="00D75BD6">
        <w:trPr>
          <w:trHeight w:val="302"/>
        </w:trPr>
        <w:tc>
          <w:tcPr>
            <w:tcW w:w="359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დადებითად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სწრაფად</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4%</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11%</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12%</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c>
          <w:tcPr>
            <w:tcW w:w="576" w:type="dxa"/>
            <w:shd w:val="clear" w:color="auto" w:fill="C5E0B3" w:themeFill="accent6" w:themeFillTint="66"/>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16%</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17%</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10%</w:t>
            </w:r>
          </w:p>
        </w:tc>
        <w:tc>
          <w:tcPr>
            <w:tcW w:w="576" w:type="dxa"/>
            <w:shd w:val="clear" w:color="auto" w:fill="C5E0B3" w:themeFill="accent6" w:themeFillTint="66"/>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14%</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9%</w:t>
            </w:r>
          </w:p>
        </w:tc>
        <w:tc>
          <w:tcPr>
            <w:tcW w:w="576" w:type="dxa"/>
            <w:shd w:val="clear" w:color="auto" w:fill="C5E0B3" w:themeFill="accent6" w:themeFillTint="66"/>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13%</w:t>
            </w:r>
          </w:p>
        </w:tc>
      </w:tr>
      <w:tr w:rsidR="0000291C" w:rsidTr="00D75BD6">
        <w:trPr>
          <w:trHeight w:val="302"/>
        </w:trPr>
        <w:tc>
          <w:tcPr>
            <w:tcW w:w="359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დადებითად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ნელა</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60%</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65%</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59%</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68%</w:t>
            </w:r>
          </w:p>
        </w:tc>
        <w:tc>
          <w:tcPr>
            <w:tcW w:w="576" w:type="dxa"/>
            <w:shd w:val="clear" w:color="auto" w:fill="C5E0B3" w:themeFill="accent6" w:themeFillTint="66"/>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57%</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51%</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62%</w:t>
            </w:r>
          </w:p>
        </w:tc>
        <w:tc>
          <w:tcPr>
            <w:tcW w:w="576" w:type="dxa"/>
            <w:shd w:val="clear" w:color="auto" w:fill="C5E0B3" w:themeFill="accent6" w:themeFillTint="66"/>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60%</w:t>
            </w:r>
          </w:p>
        </w:tc>
        <w:tc>
          <w:tcPr>
            <w:tcW w:w="576" w:type="dxa"/>
            <w:shd w:val="clear" w:color="auto" w:fill="C5E0B3" w:themeFill="accent6" w:themeFillTint="66"/>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69%</w:t>
            </w:r>
          </w:p>
        </w:tc>
      </w:tr>
      <w:tr w:rsidR="0000291C" w:rsidTr="004A53AB">
        <w:trPr>
          <w:trHeight w:val="302"/>
        </w:trPr>
        <w:tc>
          <w:tcPr>
            <w:tcW w:w="359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არ</w:t>
            </w:r>
            <w:r w:rsidRPr="0000291C">
              <w:rPr>
                <w:rFonts w:ascii="Calibri" w:hAnsi="Calibri" w:cs="Calibri"/>
                <w:color w:val="000000"/>
                <w:sz w:val="18"/>
                <w:szCs w:val="18"/>
              </w:rPr>
              <w:t xml:space="preserve"> </w:t>
            </w: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20%</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17%</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5%</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19%</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16%</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11%</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9%</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11%</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3%</w:t>
            </w:r>
          </w:p>
        </w:tc>
      </w:tr>
      <w:tr w:rsidR="0000291C" w:rsidTr="00D75BD6">
        <w:trPr>
          <w:trHeight w:val="302"/>
        </w:trPr>
        <w:tc>
          <w:tcPr>
            <w:tcW w:w="359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უარყოფითად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ნელა</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3%</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4%</w:t>
            </w:r>
          </w:p>
        </w:tc>
        <w:tc>
          <w:tcPr>
            <w:tcW w:w="576" w:type="dxa"/>
            <w:shd w:val="clear" w:color="auto" w:fill="ECCBCA"/>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14%</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w:t>
            </w:r>
          </w:p>
        </w:tc>
        <w:tc>
          <w:tcPr>
            <w:tcW w:w="576" w:type="dxa"/>
            <w:shd w:val="clear" w:color="auto" w:fill="ECCBCA"/>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7%</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6%</w:t>
            </w:r>
          </w:p>
        </w:tc>
      </w:tr>
      <w:tr w:rsidR="0000291C" w:rsidTr="00D75BD6">
        <w:trPr>
          <w:trHeight w:val="302"/>
        </w:trPr>
        <w:tc>
          <w:tcPr>
            <w:tcW w:w="359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უარყოფითად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სწრაფად</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3%</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0%</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0</w:t>
            </w:r>
            <w:r>
              <w:rPr>
                <w:rFonts w:ascii="Sylfaen" w:hAnsi="Sylfaen"/>
                <w:color w:val="000000"/>
                <w:sz w:val="18"/>
                <w:szCs w:val="18"/>
                <w:lang w:val="ka-GE"/>
              </w:rPr>
              <w:t>.4</w:t>
            </w:r>
            <w:r w:rsidRPr="004A53AB">
              <w:rPr>
                <w:rFonts w:ascii="Calibri" w:hAnsi="Calibri"/>
                <w:color w:val="000000"/>
                <w:sz w:val="18"/>
                <w:szCs w:val="18"/>
              </w:rPr>
              <w:t>%</w:t>
            </w:r>
          </w:p>
        </w:tc>
        <w:tc>
          <w:tcPr>
            <w:tcW w:w="576" w:type="dxa"/>
            <w:shd w:val="clear" w:color="auto" w:fill="ECCBCA"/>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0%</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w:t>
            </w:r>
          </w:p>
        </w:tc>
        <w:tc>
          <w:tcPr>
            <w:tcW w:w="576" w:type="dxa"/>
            <w:shd w:val="clear" w:color="auto" w:fill="ECCBCA"/>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4%</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2%</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3%</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2%</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w:t>
            </w:r>
          </w:p>
        </w:tc>
      </w:tr>
      <w:tr w:rsidR="0000291C" w:rsidTr="004A53AB">
        <w:trPr>
          <w:trHeight w:val="302"/>
        </w:trPr>
        <w:tc>
          <w:tcPr>
            <w:tcW w:w="359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არ</w:t>
            </w:r>
            <w:r w:rsidRPr="0000291C">
              <w:rPr>
                <w:rFonts w:ascii="Calibri" w:hAnsi="Calibri" w:cs="Calibri"/>
                <w:color w:val="000000"/>
                <w:sz w:val="18"/>
                <w:szCs w:val="18"/>
              </w:rPr>
              <w:t xml:space="preserve"> </w:t>
            </w:r>
            <w:r w:rsidRPr="0000291C">
              <w:rPr>
                <w:rFonts w:ascii="Sylfaen" w:hAnsi="Sylfaen" w:cs="Sylfaen"/>
                <w:color w:val="000000"/>
                <w:sz w:val="18"/>
                <w:szCs w:val="18"/>
              </w:rPr>
              <w:t>ვიცი</w:t>
            </w:r>
            <w:r w:rsidRPr="0000291C">
              <w:rPr>
                <w:rFonts w:ascii="Calibri" w:hAnsi="Calibri" w:cs="Calibri"/>
                <w:color w:val="000000"/>
                <w:sz w:val="18"/>
                <w:szCs w:val="18"/>
              </w:rPr>
              <w:t>/</w:t>
            </w:r>
            <w:r w:rsidRPr="0000291C">
              <w:rPr>
                <w:rFonts w:ascii="Sylfaen" w:hAnsi="Sylfaen" w:cs="Sylfaen"/>
                <w:color w:val="000000"/>
                <w:sz w:val="18"/>
                <w:szCs w:val="18"/>
              </w:rPr>
              <w:t>მიჭირს</w:t>
            </w:r>
            <w:r w:rsidRPr="0000291C">
              <w:rPr>
                <w:rFonts w:ascii="Calibri" w:hAnsi="Calibri" w:cs="Calibri"/>
                <w:color w:val="000000"/>
                <w:sz w:val="18"/>
                <w:szCs w:val="18"/>
              </w:rPr>
              <w:t xml:space="preserve"> </w:t>
            </w:r>
            <w:r w:rsidRPr="0000291C">
              <w:rPr>
                <w:rFonts w:ascii="Sylfaen" w:hAnsi="Sylfaen" w:cs="Sylfaen"/>
                <w:color w:val="000000"/>
                <w:sz w:val="18"/>
                <w:szCs w:val="18"/>
              </w:rPr>
              <w:t>პასუხის</w:t>
            </w:r>
            <w:r w:rsidRPr="0000291C">
              <w:rPr>
                <w:rFonts w:ascii="Calibri" w:hAnsi="Calibri" w:cs="Calibri"/>
                <w:color w:val="000000"/>
                <w:sz w:val="18"/>
                <w:szCs w:val="18"/>
              </w:rPr>
              <w:t xml:space="preserve"> </w:t>
            </w:r>
            <w:r w:rsidRPr="0000291C">
              <w:rPr>
                <w:rFonts w:ascii="Sylfaen" w:hAnsi="Sylfaen" w:cs="Sylfaen"/>
                <w:color w:val="000000"/>
                <w:sz w:val="18"/>
                <w:szCs w:val="18"/>
              </w:rPr>
              <w:t>გაცემა</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5%</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3%</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19%</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2%</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3%</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4%</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9%</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7%</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2%</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10%</w:t>
            </w:r>
          </w:p>
        </w:tc>
        <w:tc>
          <w:tcPr>
            <w:tcW w:w="576" w:type="dxa"/>
            <w:shd w:val="clear" w:color="auto" w:fill="auto"/>
            <w:vAlign w:val="center"/>
          </w:tcPr>
          <w:p w:rsidR="0000291C" w:rsidRPr="004A53AB" w:rsidRDefault="0000291C" w:rsidP="0000291C">
            <w:pPr>
              <w:jc w:val="center"/>
              <w:rPr>
                <w:rFonts w:ascii="Calibri" w:hAnsi="Calibri"/>
                <w:color w:val="000000"/>
                <w:sz w:val="18"/>
                <w:szCs w:val="18"/>
              </w:rPr>
            </w:pPr>
            <w:r w:rsidRPr="004A53AB">
              <w:rPr>
                <w:rFonts w:ascii="Calibri" w:hAnsi="Calibri"/>
                <w:color w:val="000000"/>
                <w:sz w:val="18"/>
                <w:szCs w:val="18"/>
              </w:rPr>
              <w:t>8%</w:t>
            </w:r>
          </w:p>
        </w:tc>
      </w:tr>
    </w:tbl>
    <w:p w:rsidR="008065D1" w:rsidRDefault="008065D1" w:rsidP="0024043F">
      <w:pPr>
        <w:pStyle w:val="Bullet"/>
        <w:spacing w:before="240" w:after="0" w:line="276" w:lineRule="auto"/>
        <w:ind w:right="270"/>
        <w:rPr>
          <w:rFonts w:ascii="Sylfaen" w:hAnsi="Sylfaen"/>
          <w:b/>
          <w:i/>
          <w:sz w:val="20"/>
          <w:u w:val="single"/>
          <w:lang w:val="ka-GE"/>
        </w:rPr>
      </w:pPr>
    </w:p>
    <w:p w:rsidR="008065D1" w:rsidRDefault="008065D1" w:rsidP="0024043F">
      <w:pPr>
        <w:pStyle w:val="Bullet"/>
        <w:spacing w:before="240" w:after="0" w:line="276" w:lineRule="auto"/>
        <w:ind w:right="270"/>
        <w:rPr>
          <w:rFonts w:ascii="Sylfaen" w:hAnsi="Sylfaen"/>
          <w:b/>
          <w:i/>
          <w:sz w:val="20"/>
          <w:u w:val="single"/>
          <w:lang w:val="ka-GE"/>
        </w:rPr>
      </w:pPr>
    </w:p>
    <w:p w:rsidR="0024043F" w:rsidRPr="00175D47" w:rsidRDefault="0024043F" w:rsidP="0024043F">
      <w:pPr>
        <w:pStyle w:val="Bullet"/>
        <w:spacing w:before="240" w:after="0" w:line="276" w:lineRule="auto"/>
        <w:ind w:right="270"/>
        <w:rPr>
          <w:rFonts w:ascii="Sylfaen" w:hAnsi="Sylfaen"/>
          <w:b/>
          <w:i/>
          <w:sz w:val="20"/>
          <w:u w:val="single"/>
          <w:lang w:val="ka-GE"/>
        </w:rPr>
      </w:pPr>
      <w:r w:rsidRPr="00175D47">
        <w:rPr>
          <w:rFonts w:ascii="Sylfaen" w:hAnsi="Sylfaen"/>
          <w:b/>
          <w:i/>
          <w:sz w:val="20"/>
          <w:u w:val="single"/>
          <w:lang w:val="ka-GE"/>
        </w:rPr>
        <w:lastRenderedPageBreak/>
        <w:t>გრაფიკი #</w:t>
      </w:r>
      <w:r w:rsidR="00A4383A">
        <w:rPr>
          <w:rFonts w:ascii="Sylfaen" w:hAnsi="Sylfaen"/>
          <w:b/>
          <w:i/>
          <w:sz w:val="20"/>
          <w:u w:val="single"/>
        </w:rPr>
        <w:t>60</w:t>
      </w:r>
      <w:r w:rsidRPr="00175D47">
        <w:rPr>
          <w:rFonts w:ascii="Sylfaen" w:hAnsi="Sylfaen"/>
          <w:b/>
          <w:i/>
          <w:sz w:val="20"/>
          <w:u w:val="single"/>
        </w:rPr>
        <w:t>.</w:t>
      </w:r>
      <w:r w:rsidRPr="00175D47">
        <w:rPr>
          <w:rFonts w:ascii="Sylfaen" w:hAnsi="Sylfaen"/>
          <w:b/>
          <w:i/>
          <w:sz w:val="20"/>
          <w:u w:val="single"/>
          <w:lang w:val="ka-GE"/>
        </w:rPr>
        <w:t xml:space="preserve"> პროფესიული განათლების მიმართ საზოგადოების დამოკიდებულების შეფასება (ასაკობრივი ჯგუფების მიხედვით)</w:t>
      </w:r>
    </w:p>
    <w:p w:rsidR="00880759" w:rsidRDefault="00880759"/>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017B34" w:rsidTr="006957E2">
        <w:trPr>
          <w:cantSplit/>
          <w:trHeight w:val="1871"/>
        </w:trPr>
        <w:tc>
          <w:tcPr>
            <w:tcW w:w="4765" w:type="dxa"/>
            <w:shd w:val="clear" w:color="auto" w:fill="D0CECE"/>
            <w:vAlign w:val="center"/>
          </w:tcPr>
          <w:p w:rsidR="00017B34" w:rsidRDefault="00017B34" w:rsidP="00017B34">
            <w:pPr>
              <w:jc w:val="center"/>
              <w:rPr>
                <w:rFonts w:ascii="Calibri" w:hAnsi="Calibri"/>
                <w:color w:val="000000"/>
              </w:rPr>
            </w:pPr>
          </w:p>
        </w:tc>
        <w:tc>
          <w:tcPr>
            <w:tcW w:w="732" w:type="dxa"/>
            <w:shd w:val="clear" w:color="auto" w:fill="D0CECE"/>
            <w:textDirection w:val="btLr"/>
            <w:vAlign w:val="center"/>
          </w:tcPr>
          <w:p w:rsidR="00017B34" w:rsidRPr="00810FF9" w:rsidRDefault="00017B34" w:rsidP="00017B34">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017B34" w:rsidRPr="00810FF9" w:rsidRDefault="00017B34" w:rsidP="00017B34">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017B34" w:rsidRPr="00810FF9" w:rsidRDefault="00017B34" w:rsidP="00017B34">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017B34" w:rsidRPr="005F7086" w:rsidRDefault="00017B34" w:rsidP="00017B34">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017B34" w:rsidRPr="00810FF9" w:rsidRDefault="00017B34" w:rsidP="00017B34">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017B34" w:rsidRPr="00810FF9" w:rsidRDefault="00017B34" w:rsidP="00017B34">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017B34" w:rsidRPr="00810FF9" w:rsidRDefault="00017B34" w:rsidP="00017B34">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00291C" w:rsidTr="00880759">
        <w:trPr>
          <w:trHeight w:val="302"/>
        </w:trPr>
        <w:tc>
          <w:tcPr>
            <w:tcW w:w="476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დადებითად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სწრაფად</w:t>
            </w:r>
          </w:p>
        </w:tc>
        <w:tc>
          <w:tcPr>
            <w:tcW w:w="732"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12%</w:t>
            </w:r>
          </w:p>
        </w:tc>
        <w:tc>
          <w:tcPr>
            <w:tcW w:w="733" w:type="dxa"/>
            <w:shd w:val="clear" w:color="auto" w:fill="C5E0B3" w:themeFill="accent6" w:themeFillTint="66"/>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10%</w:t>
            </w:r>
          </w:p>
        </w:tc>
        <w:tc>
          <w:tcPr>
            <w:tcW w:w="733" w:type="dxa"/>
            <w:shd w:val="clear" w:color="auto" w:fill="C5E0B3" w:themeFill="accent6" w:themeFillTint="66"/>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11%</w:t>
            </w:r>
          </w:p>
        </w:tc>
        <w:tc>
          <w:tcPr>
            <w:tcW w:w="733" w:type="dxa"/>
            <w:shd w:val="clear" w:color="auto" w:fill="C5E0B3" w:themeFill="accent6" w:themeFillTint="66"/>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9%</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8%</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10%</w:t>
            </w:r>
          </w:p>
        </w:tc>
      </w:tr>
      <w:tr w:rsidR="0000291C" w:rsidTr="00880759">
        <w:trPr>
          <w:trHeight w:val="302"/>
        </w:trPr>
        <w:tc>
          <w:tcPr>
            <w:tcW w:w="476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დადებითად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ნელა</w:t>
            </w:r>
          </w:p>
        </w:tc>
        <w:tc>
          <w:tcPr>
            <w:tcW w:w="732"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60%</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55%</w:t>
            </w:r>
          </w:p>
        </w:tc>
        <w:tc>
          <w:tcPr>
            <w:tcW w:w="733" w:type="dxa"/>
            <w:shd w:val="clear" w:color="auto" w:fill="C5E0B3" w:themeFill="accent6" w:themeFillTint="66"/>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62%</w:t>
            </w:r>
          </w:p>
        </w:tc>
        <w:tc>
          <w:tcPr>
            <w:tcW w:w="733" w:type="dxa"/>
            <w:shd w:val="clear" w:color="auto" w:fill="C5E0B3" w:themeFill="accent6" w:themeFillTint="66"/>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64%</w:t>
            </w:r>
          </w:p>
        </w:tc>
        <w:tc>
          <w:tcPr>
            <w:tcW w:w="733" w:type="dxa"/>
            <w:shd w:val="clear" w:color="auto" w:fill="C5E0B3" w:themeFill="accent6" w:themeFillTint="66"/>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66%</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64%</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61%</w:t>
            </w:r>
          </w:p>
        </w:tc>
      </w:tr>
      <w:tr w:rsidR="0000291C" w:rsidTr="00880759">
        <w:trPr>
          <w:trHeight w:val="302"/>
        </w:trPr>
        <w:tc>
          <w:tcPr>
            <w:tcW w:w="476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არ</w:t>
            </w:r>
            <w:r w:rsidRPr="0000291C">
              <w:rPr>
                <w:rFonts w:ascii="Calibri" w:hAnsi="Calibri" w:cs="Calibri"/>
                <w:color w:val="000000"/>
                <w:sz w:val="18"/>
                <w:szCs w:val="18"/>
              </w:rPr>
              <w:t xml:space="preserve"> </w:t>
            </w: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p>
        </w:tc>
        <w:tc>
          <w:tcPr>
            <w:tcW w:w="732"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9%</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14%</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12%</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13%</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13%</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15%</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11%</w:t>
            </w:r>
          </w:p>
        </w:tc>
      </w:tr>
      <w:tr w:rsidR="0000291C" w:rsidTr="00880759">
        <w:trPr>
          <w:trHeight w:val="302"/>
        </w:trPr>
        <w:tc>
          <w:tcPr>
            <w:tcW w:w="476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უარყოფითად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ნელა</w:t>
            </w:r>
          </w:p>
        </w:tc>
        <w:tc>
          <w:tcPr>
            <w:tcW w:w="732" w:type="dxa"/>
            <w:shd w:val="clear" w:color="auto" w:fill="ECCBCA"/>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10%</w:t>
            </w:r>
          </w:p>
        </w:tc>
        <w:tc>
          <w:tcPr>
            <w:tcW w:w="733" w:type="dxa"/>
            <w:shd w:val="clear" w:color="auto" w:fill="ECCBCA"/>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7%</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7%</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7%</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5%</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7%</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w:t>
            </w:r>
          </w:p>
        </w:tc>
      </w:tr>
      <w:tr w:rsidR="0000291C" w:rsidTr="00880759">
        <w:trPr>
          <w:trHeight w:val="302"/>
        </w:trPr>
        <w:tc>
          <w:tcPr>
            <w:tcW w:w="476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იცვლება</w:t>
            </w:r>
            <w:r w:rsidRPr="0000291C">
              <w:rPr>
                <w:rFonts w:ascii="Calibri" w:hAnsi="Calibri" w:cs="Calibri"/>
                <w:color w:val="000000"/>
                <w:sz w:val="18"/>
                <w:szCs w:val="18"/>
              </w:rPr>
              <w:t xml:space="preserve"> </w:t>
            </w:r>
            <w:r w:rsidRPr="0000291C">
              <w:rPr>
                <w:rFonts w:ascii="Sylfaen" w:hAnsi="Sylfaen" w:cs="Sylfaen"/>
                <w:color w:val="000000"/>
                <w:sz w:val="18"/>
                <w:szCs w:val="18"/>
              </w:rPr>
              <w:t>უარყოფითად</w:t>
            </w:r>
            <w:r w:rsidRPr="0000291C">
              <w:rPr>
                <w:rFonts w:ascii="Calibri" w:hAnsi="Calibri" w:cs="Calibri"/>
                <w:color w:val="000000"/>
                <w:sz w:val="18"/>
                <w:szCs w:val="18"/>
              </w:rPr>
              <w:t xml:space="preserve"> </w:t>
            </w:r>
            <w:r w:rsidRPr="0000291C">
              <w:rPr>
                <w:rFonts w:ascii="Sylfaen" w:hAnsi="Sylfaen" w:cs="Sylfaen"/>
                <w:color w:val="000000"/>
                <w:sz w:val="18"/>
                <w:szCs w:val="18"/>
              </w:rPr>
              <w:t>სწრაფად</w:t>
            </w:r>
          </w:p>
        </w:tc>
        <w:tc>
          <w:tcPr>
            <w:tcW w:w="732" w:type="dxa"/>
            <w:shd w:val="clear" w:color="auto" w:fill="ECCBCA"/>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0%</w:t>
            </w:r>
          </w:p>
        </w:tc>
        <w:tc>
          <w:tcPr>
            <w:tcW w:w="733" w:type="dxa"/>
            <w:shd w:val="clear" w:color="auto" w:fill="ECCBCA"/>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3%</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2%</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2%</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3%</w:t>
            </w:r>
          </w:p>
        </w:tc>
      </w:tr>
      <w:tr w:rsidR="0000291C" w:rsidTr="00880759">
        <w:trPr>
          <w:trHeight w:val="302"/>
        </w:trPr>
        <w:tc>
          <w:tcPr>
            <w:tcW w:w="4765" w:type="dxa"/>
          </w:tcPr>
          <w:p w:rsidR="0000291C" w:rsidRPr="0000291C" w:rsidRDefault="0000291C" w:rsidP="0000291C">
            <w:pPr>
              <w:autoSpaceDE w:val="0"/>
              <w:autoSpaceDN w:val="0"/>
              <w:adjustRightInd w:val="0"/>
              <w:rPr>
                <w:rFonts w:ascii="Calibri" w:hAnsi="Calibri" w:cs="Calibri"/>
                <w:color w:val="000000"/>
                <w:sz w:val="18"/>
                <w:szCs w:val="18"/>
              </w:rPr>
            </w:pPr>
            <w:r w:rsidRPr="0000291C">
              <w:rPr>
                <w:rFonts w:ascii="Sylfaen" w:hAnsi="Sylfaen" w:cs="Sylfaen"/>
                <w:color w:val="000000"/>
                <w:sz w:val="18"/>
                <w:szCs w:val="18"/>
              </w:rPr>
              <w:t>არ</w:t>
            </w:r>
            <w:r w:rsidRPr="0000291C">
              <w:rPr>
                <w:rFonts w:ascii="Calibri" w:hAnsi="Calibri" w:cs="Calibri"/>
                <w:color w:val="000000"/>
                <w:sz w:val="18"/>
                <w:szCs w:val="18"/>
              </w:rPr>
              <w:t xml:space="preserve"> </w:t>
            </w:r>
            <w:r w:rsidRPr="0000291C">
              <w:rPr>
                <w:rFonts w:ascii="Sylfaen" w:hAnsi="Sylfaen" w:cs="Sylfaen"/>
                <w:color w:val="000000"/>
                <w:sz w:val="18"/>
                <w:szCs w:val="18"/>
              </w:rPr>
              <w:t>ვიცი</w:t>
            </w:r>
            <w:r w:rsidRPr="0000291C">
              <w:rPr>
                <w:rFonts w:ascii="Calibri" w:hAnsi="Calibri" w:cs="Calibri"/>
                <w:color w:val="000000"/>
                <w:sz w:val="18"/>
                <w:szCs w:val="18"/>
              </w:rPr>
              <w:t>/</w:t>
            </w:r>
            <w:r w:rsidRPr="0000291C">
              <w:rPr>
                <w:rFonts w:ascii="Sylfaen" w:hAnsi="Sylfaen" w:cs="Sylfaen"/>
                <w:color w:val="000000"/>
                <w:sz w:val="18"/>
                <w:szCs w:val="18"/>
              </w:rPr>
              <w:t>მიჭირს</w:t>
            </w:r>
            <w:r w:rsidRPr="0000291C">
              <w:rPr>
                <w:rFonts w:ascii="Calibri" w:hAnsi="Calibri" w:cs="Calibri"/>
                <w:color w:val="000000"/>
                <w:sz w:val="18"/>
                <w:szCs w:val="18"/>
              </w:rPr>
              <w:t xml:space="preserve"> </w:t>
            </w:r>
            <w:r w:rsidRPr="0000291C">
              <w:rPr>
                <w:rFonts w:ascii="Sylfaen" w:hAnsi="Sylfaen" w:cs="Sylfaen"/>
                <w:color w:val="000000"/>
                <w:sz w:val="18"/>
                <w:szCs w:val="18"/>
              </w:rPr>
              <w:t>პასუხის</w:t>
            </w:r>
            <w:r w:rsidRPr="0000291C">
              <w:rPr>
                <w:rFonts w:ascii="Calibri" w:hAnsi="Calibri" w:cs="Calibri"/>
                <w:color w:val="000000"/>
                <w:sz w:val="18"/>
                <w:szCs w:val="18"/>
              </w:rPr>
              <w:t xml:space="preserve"> </w:t>
            </w:r>
            <w:r w:rsidRPr="0000291C">
              <w:rPr>
                <w:rFonts w:ascii="Sylfaen" w:hAnsi="Sylfaen" w:cs="Sylfaen"/>
                <w:color w:val="000000"/>
                <w:sz w:val="18"/>
                <w:szCs w:val="18"/>
              </w:rPr>
              <w:t>გაცემა</w:t>
            </w:r>
          </w:p>
        </w:tc>
        <w:tc>
          <w:tcPr>
            <w:tcW w:w="732"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15%</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9%</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7%</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5%</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6%</w:t>
            </w:r>
          </w:p>
        </w:tc>
        <w:tc>
          <w:tcPr>
            <w:tcW w:w="733" w:type="dxa"/>
            <w:shd w:val="clear" w:color="auto" w:fill="auto"/>
            <w:vAlign w:val="center"/>
          </w:tcPr>
          <w:p w:rsidR="0000291C" w:rsidRPr="00880759" w:rsidRDefault="0000291C" w:rsidP="0000291C">
            <w:pPr>
              <w:jc w:val="center"/>
              <w:rPr>
                <w:rFonts w:ascii="Calibri" w:hAnsi="Calibri"/>
                <w:color w:val="000000"/>
                <w:sz w:val="18"/>
                <w:szCs w:val="18"/>
              </w:rPr>
            </w:pPr>
            <w:r w:rsidRPr="00880759">
              <w:rPr>
                <w:rFonts w:ascii="Calibri" w:hAnsi="Calibri"/>
                <w:color w:val="000000"/>
                <w:sz w:val="18"/>
                <w:szCs w:val="18"/>
              </w:rPr>
              <w:t>9%</w:t>
            </w:r>
          </w:p>
        </w:tc>
      </w:tr>
    </w:tbl>
    <w:p w:rsidR="00880759" w:rsidRDefault="00880759"/>
    <w:p w:rsidR="00B456D2" w:rsidRPr="00FE03F5" w:rsidRDefault="00B456D2" w:rsidP="00B456D2">
      <w:pPr>
        <w:jc w:val="both"/>
        <w:rPr>
          <w:rFonts w:ascii="Sylfaen" w:hAnsi="Sylfaen"/>
          <w:sz w:val="20"/>
          <w:lang w:val="ka-GE"/>
        </w:rPr>
      </w:pPr>
      <w:r w:rsidRPr="00FE03F5">
        <w:rPr>
          <w:rFonts w:ascii="Sylfaen" w:hAnsi="Sylfaen"/>
          <w:sz w:val="20"/>
          <w:lang w:val="ka-GE"/>
        </w:rPr>
        <w:t xml:space="preserve">საქართველოს მოსახლეობის უმრავლესობა (76%) მიიჩნევს, რომ პროფესიულ სასწავლებელში სწავლა უნდა ფინანსდებოდეს </w:t>
      </w:r>
      <w:r w:rsidRPr="00FE03F5">
        <w:rPr>
          <w:rFonts w:ascii="Sylfaen" w:hAnsi="Sylfaen"/>
          <w:b/>
          <w:sz w:val="20"/>
          <w:lang w:val="ka-GE"/>
        </w:rPr>
        <w:t>სახელმწიფოს</w:t>
      </w:r>
      <w:r w:rsidRPr="00FE03F5">
        <w:rPr>
          <w:rFonts w:ascii="Sylfaen" w:hAnsi="Sylfaen"/>
          <w:sz w:val="20"/>
          <w:lang w:val="ka-GE"/>
        </w:rPr>
        <w:t xml:space="preserve"> მიერ. </w:t>
      </w:r>
    </w:p>
    <w:p w:rsidR="000C5214" w:rsidRDefault="00B456D2" w:rsidP="00B456D2">
      <w:pPr>
        <w:pStyle w:val="Bullet"/>
        <w:spacing w:before="240" w:after="0" w:line="276" w:lineRule="auto"/>
        <w:ind w:right="270"/>
      </w:pPr>
      <w:r w:rsidRPr="00B456D2">
        <w:rPr>
          <w:rFonts w:ascii="Sylfaen" w:hAnsi="Sylfaen"/>
          <w:b/>
          <w:i/>
          <w:sz w:val="20"/>
          <w:u w:val="single"/>
          <w:lang w:val="ka-GE"/>
        </w:rPr>
        <w:t>გრაფიკი #</w:t>
      </w:r>
      <w:r w:rsidR="00A4383A">
        <w:rPr>
          <w:rFonts w:ascii="Sylfaen" w:hAnsi="Sylfaen"/>
          <w:b/>
          <w:i/>
          <w:sz w:val="20"/>
          <w:u w:val="single"/>
        </w:rPr>
        <w:t>64</w:t>
      </w:r>
      <w:r w:rsidRPr="00B456D2">
        <w:rPr>
          <w:rFonts w:ascii="Sylfaen" w:hAnsi="Sylfaen"/>
          <w:b/>
          <w:i/>
          <w:sz w:val="20"/>
          <w:u w:val="single"/>
        </w:rPr>
        <w:t>.</w:t>
      </w:r>
      <w:r w:rsidRPr="00B456D2">
        <w:rPr>
          <w:rFonts w:ascii="Sylfaen" w:hAnsi="Sylfaen"/>
          <w:b/>
          <w:i/>
          <w:sz w:val="20"/>
          <w:u w:val="single"/>
          <w:lang w:val="ka-GE"/>
        </w:rPr>
        <w:t xml:space="preserve"> პროფესიულ სასწავლებლებში სწავლის დაფინანსების ფორმები N=2801</w:t>
      </w:r>
    </w:p>
    <w:p w:rsidR="000C5214" w:rsidRDefault="000C5214" w:rsidP="000C5214">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4FF271CB" wp14:editId="2304591B">
            <wp:extent cx="5705475" cy="2381693"/>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C5214" w:rsidRDefault="000C5214" w:rsidP="000C5214"/>
    <w:p w:rsidR="00B456D2" w:rsidRPr="00FE03F5" w:rsidRDefault="00B456D2" w:rsidP="00B456D2">
      <w:pPr>
        <w:pStyle w:val="Bullet"/>
        <w:spacing w:before="240" w:after="0" w:line="276" w:lineRule="auto"/>
        <w:ind w:right="270"/>
        <w:rPr>
          <w:rFonts w:ascii="Sylfaen" w:hAnsi="Sylfaen"/>
          <w:sz w:val="20"/>
          <w:lang w:val="ka-GE"/>
        </w:rPr>
      </w:pPr>
      <w:r>
        <w:rPr>
          <w:rFonts w:ascii="Sylfaen" w:hAnsi="Sylfaen"/>
          <w:sz w:val="20"/>
          <w:lang w:val="ka-GE"/>
        </w:rPr>
        <w:t xml:space="preserve">ყველა რეგიონის წარმომადგენლისთვის პროფესიულ სასწავლებელში სწავლის დაფინანსების ყველაზე სასურველი ფორმა სახელმწიფოს მიერ სრული დაფინანსებაა. </w:t>
      </w:r>
      <w:r w:rsidRPr="00FE03F5">
        <w:rPr>
          <w:rFonts w:ascii="Sylfaen" w:hAnsi="Sylfaen"/>
          <w:sz w:val="20"/>
          <w:lang w:val="ka-GE"/>
        </w:rPr>
        <w:t xml:space="preserve">პროფესიულ სასწავლებელში სწავლის სახელმწიფოს მიერ სრულად დაფინანსებას ყველაზე მეტად რაჭა-ლეჩხუმში / ქვემო ქართლში (90%), ასევე აჭარაში (86%), შიდა ქართლში (87%) და კახეთში (85%) ეთანხმებიან. </w:t>
      </w:r>
    </w:p>
    <w:p w:rsidR="0059627E" w:rsidRPr="00B456D2" w:rsidRDefault="00B456D2" w:rsidP="0059627E">
      <w:pPr>
        <w:pStyle w:val="Bullet"/>
        <w:spacing w:before="240" w:after="0" w:line="276" w:lineRule="auto"/>
        <w:ind w:right="270"/>
        <w:rPr>
          <w:rFonts w:ascii="Sylfaen" w:hAnsi="Sylfaen"/>
          <w:b/>
          <w:i/>
          <w:sz w:val="20"/>
          <w:u w:val="single"/>
          <w:lang w:val="ka-GE"/>
        </w:rPr>
      </w:pPr>
      <w:r w:rsidRPr="00FE03F5">
        <w:rPr>
          <w:rFonts w:ascii="Sylfaen" w:hAnsi="Sylfaen"/>
          <w:b/>
          <w:i/>
          <w:sz w:val="20"/>
          <w:u w:val="single"/>
          <w:lang w:val="ka-GE"/>
        </w:rPr>
        <w:lastRenderedPageBreak/>
        <w:t>გრაფიკი #</w:t>
      </w:r>
      <w:r w:rsidR="0063342E">
        <w:rPr>
          <w:rFonts w:ascii="Sylfaen" w:hAnsi="Sylfaen"/>
          <w:b/>
          <w:i/>
          <w:sz w:val="20"/>
          <w:u w:val="single"/>
        </w:rPr>
        <w:t>65</w:t>
      </w:r>
      <w:r w:rsidRPr="00FE03F5">
        <w:rPr>
          <w:rFonts w:ascii="Sylfaen" w:hAnsi="Sylfaen"/>
          <w:b/>
          <w:i/>
          <w:sz w:val="20"/>
          <w:u w:val="single"/>
        </w:rPr>
        <w:t>.</w:t>
      </w:r>
      <w:r w:rsidRPr="00FE03F5">
        <w:rPr>
          <w:rFonts w:ascii="Sylfaen" w:hAnsi="Sylfaen"/>
          <w:b/>
          <w:i/>
          <w:sz w:val="20"/>
          <w:u w:val="single"/>
          <w:lang w:val="ka-GE"/>
        </w:rPr>
        <w:t xml:space="preserve"> პროფესიულ სასწავლებლებში სწავლის დაფინანსების ფორმები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1D75AD" w:rsidTr="000E5C14">
        <w:trPr>
          <w:cantSplit/>
          <w:trHeight w:val="1871"/>
        </w:trPr>
        <w:tc>
          <w:tcPr>
            <w:tcW w:w="3595" w:type="dxa"/>
            <w:shd w:val="clear" w:color="auto" w:fill="D0CECE"/>
            <w:vAlign w:val="center"/>
          </w:tcPr>
          <w:p w:rsidR="001D75AD" w:rsidRDefault="001D75AD" w:rsidP="001D75AD">
            <w:pPr>
              <w:jc w:val="center"/>
              <w:rPr>
                <w:rFonts w:ascii="Calibri" w:hAnsi="Calibri"/>
                <w:color w:val="000000"/>
              </w:rPr>
            </w:pPr>
          </w:p>
        </w:tc>
        <w:tc>
          <w:tcPr>
            <w:tcW w:w="576" w:type="dxa"/>
            <w:shd w:val="clear" w:color="auto" w:fill="D0CECE"/>
            <w:textDirection w:val="btLr"/>
          </w:tcPr>
          <w:p w:rsidR="001D75AD" w:rsidRPr="003E30BA" w:rsidRDefault="001D75AD" w:rsidP="001D75AD">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1D75AD" w:rsidRPr="003E30BA" w:rsidRDefault="001D75AD" w:rsidP="001D75AD">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1D75AD" w:rsidRPr="003E30BA" w:rsidRDefault="001D75AD" w:rsidP="001D75AD">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1D75AD" w:rsidRPr="003E30BA" w:rsidRDefault="001D75AD" w:rsidP="001D75AD">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1D75AD" w:rsidRPr="003E30BA" w:rsidRDefault="001D75AD" w:rsidP="001D75AD">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1D75AD" w:rsidRPr="003A3445" w:rsidRDefault="001D75AD" w:rsidP="001D75AD">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1D75AD" w:rsidRPr="003A3445" w:rsidRDefault="001D75AD" w:rsidP="001D75AD">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1D75AD" w:rsidRPr="003A3445" w:rsidRDefault="001D75AD" w:rsidP="001D75AD">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1D75AD" w:rsidRPr="003A3445" w:rsidRDefault="001D75AD" w:rsidP="001D75AD">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1D75AD" w:rsidRPr="00A67964" w:rsidRDefault="001D75AD" w:rsidP="001D75AD">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1D75AD" w:rsidRPr="00A67964" w:rsidRDefault="001D75AD" w:rsidP="001D75AD">
            <w:pPr>
              <w:ind w:left="113" w:right="113"/>
              <w:jc w:val="center"/>
              <w:rPr>
                <w:rFonts w:ascii="Sylfaen" w:hAnsi="Sylfaen"/>
                <w:sz w:val="18"/>
                <w:lang w:val="ka-GE"/>
              </w:rPr>
            </w:pPr>
            <w:r>
              <w:rPr>
                <w:rFonts w:ascii="Sylfaen" w:hAnsi="Sylfaen"/>
                <w:sz w:val="18"/>
                <w:lang w:val="ka-GE"/>
              </w:rPr>
              <w:t>აჭარა</w:t>
            </w:r>
          </w:p>
        </w:tc>
      </w:tr>
      <w:tr w:rsidR="001D75AD" w:rsidTr="00B456D2">
        <w:trPr>
          <w:trHeight w:val="302"/>
        </w:trPr>
        <w:tc>
          <w:tcPr>
            <w:tcW w:w="3595" w:type="dxa"/>
            <w:vAlign w:val="center"/>
          </w:tcPr>
          <w:p w:rsidR="001D75AD" w:rsidRPr="001D75AD" w:rsidRDefault="001D75AD" w:rsidP="00B456D2">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სრულად</w:t>
            </w:r>
            <w:r w:rsidRPr="001D75AD">
              <w:rPr>
                <w:rFonts w:ascii="Calibri" w:hAnsi="Calibri" w:cs="Calibri"/>
                <w:color w:val="000000"/>
                <w:sz w:val="18"/>
                <w:szCs w:val="18"/>
              </w:rPr>
              <w:t xml:space="preserve"> </w:t>
            </w:r>
            <w:r w:rsidRPr="001D75AD">
              <w:rPr>
                <w:rFonts w:ascii="Sylfaen" w:hAnsi="Sylfaen" w:cs="Sylfaen"/>
                <w:color w:val="000000"/>
                <w:sz w:val="18"/>
                <w:szCs w:val="18"/>
              </w:rPr>
              <w:t>სახელმწიფო</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69%</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85%</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70%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72%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87%</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64%</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90%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72%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86%</w:t>
            </w:r>
          </w:p>
        </w:tc>
      </w:tr>
      <w:tr w:rsidR="001D75AD" w:rsidTr="00B456D2">
        <w:trPr>
          <w:trHeight w:val="302"/>
        </w:trPr>
        <w:tc>
          <w:tcPr>
            <w:tcW w:w="3595" w:type="dxa"/>
            <w:vAlign w:val="center"/>
          </w:tcPr>
          <w:p w:rsidR="001D75AD" w:rsidRPr="001D75AD" w:rsidRDefault="001D75AD" w:rsidP="00B456D2">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სრულად</w:t>
            </w:r>
            <w:r w:rsidRPr="001D75AD">
              <w:rPr>
                <w:rFonts w:ascii="Calibri" w:hAnsi="Calibri" w:cs="Calibri"/>
                <w:color w:val="000000"/>
                <w:sz w:val="18"/>
                <w:szCs w:val="18"/>
              </w:rPr>
              <w:t xml:space="preserve"> </w:t>
            </w:r>
            <w:r w:rsidRPr="001D75AD">
              <w:rPr>
                <w:rFonts w:ascii="Sylfaen" w:hAnsi="Sylfaen" w:cs="Sylfaen"/>
                <w:color w:val="000000"/>
                <w:sz w:val="18"/>
                <w:szCs w:val="18"/>
              </w:rPr>
              <w:t>სტუდენტი</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3%</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0.3%</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r>
      <w:tr w:rsidR="001D75AD" w:rsidTr="00B456D2">
        <w:trPr>
          <w:trHeight w:val="302"/>
        </w:trPr>
        <w:tc>
          <w:tcPr>
            <w:tcW w:w="3595" w:type="dxa"/>
            <w:vAlign w:val="center"/>
          </w:tcPr>
          <w:p w:rsidR="001D75AD" w:rsidRPr="001D75AD" w:rsidRDefault="001D75AD" w:rsidP="00B456D2">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სრულად</w:t>
            </w:r>
            <w:r w:rsidRPr="001D75AD">
              <w:rPr>
                <w:rFonts w:ascii="Calibri" w:hAnsi="Calibri" w:cs="Calibri"/>
                <w:color w:val="000000"/>
                <w:sz w:val="18"/>
                <w:szCs w:val="18"/>
              </w:rPr>
              <w:t xml:space="preserve"> </w:t>
            </w:r>
            <w:r w:rsidRPr="001D75AD">
              <w:rPr>
                <w:rFonts w:ascii="Sylfaen" w:hAnsi="Sylfaen" w:cs="Sylfaen"/>
                <w:color w:val="000000"/>
                <w:sz w:val="18"/>
                <w:szCs w:val="18"/>
              </w:rPr>
              <w:t>არსებული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ან</w:t>
            </w:r>
            <w:r w:rsidRPr="001D75AD">
              <w:rPr>
                <w:rFonts w:ascii="Calibri" w:hAnsi="Calibri" w:cs="Calibri"/>
                <w:color w:val="000000"/>
                <w:sz w:val="18"/>
                <w:szCs w:val="18"/>
              </w:rPr>
              <w:t xml:space="preserve"> </w:t>
            </w:r>
            <w:r w:rsidRPr="001D75AD">
              <w:rPr>
                <w:rFonts w:ascii="Sylfaen" w:hAnsi="Sylfaen" w:cs="Sylfaen"/>
                <w:color w:val="000000"/>
                <w:sz w:val="18"/>
                <w:szCs w:val="18"/>
              </w:rPr>
              <w:t>მომავალი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დამსაქმებელი</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0.4%</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3%</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3%</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2%</w:t>
            </w:r>
          </w:p>
        </w:tc>
      </w:tr>
      <w:tr w:rsidR="001D75AD" w:rsidTr="00B456D2">
        <w:trPr>
          <w:trHeight w:val="302"/>
        </w:trPr>
        <w:tc>
          <w:tcPr>
            <w:tcW w:w="3595" w:type="dxa"/>
            <w:vAlign w:val="center"/>
          </w:tcPr>
          <w:p w:rsidR="001D75AD" w:rsidRPr="001D75AD" w:rsidRDefault="001D75AD" w:rsidP="00B456D2">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სახელმწიფო</w:t>
            </w:r>
            <w:r w:rsidRPr="001D75AD">
              <w:rPr>
                <w:rFonts w:ascii="Calibri" w:hAnsi="Calibri" w:cs="Calibri"/>
                <w:color w:val="000000"/>
                <w:sz w:val="18"/>
                <w:szCs w:val="18"/>
              </w:rPr>
              <w:t xml:space="preserve"> </w:t>
            </w:r>
            <w:r w:rsidRPr="001D75AD">
              <w:rPr>
                <w:rFonts w:ascii="Sylfaen" w:hAnsi="Sylfaen" w:cs="Sylfaen"/>
                <w:color w:val="000000"/>
                <w:sz w:val="18"/>
                <w:szCs w:val="18"/>
              </w:rPr>
              <w:t>და</w:t>
            </w:r>
            <w:r w:rsidRPr="001D75AD">
              <w:rPr>
                <w:rFonts w:ascii="Calibri" w:hAnsi="Calibri" w:cs="Calibri"/>
                <w:color w:val="000000"/>
                <w:sz w:val="18"/>
                <w:szCs w:val="18"/>
              </w:rPr>
              <w:t xml:space="preserve"> </w:t>
            </w:r>
            <w:r w:rsidRPr="001D75AD">
              <w:rPr>
                <w:rFonts w:ascii="Sylfaen" w:hAnsi="Sylfaen" w:cs="Sylfaen"/>
                <w:color w:val="000000"/>
                <w:sz w:val="18"/>
                <w:szCs w:val="18"/>
              </w:rPr>
              <w:t>სტუდენტი</w:t>
            </w:r>
            <w:r w:rsidRPr="001D75AD">
              <w:rPr>
                <w:rFonts w:ascii="Calibri" w:hAnsi="Calibri" w:cs="Calibri"/>
                <w:color w:val="000000"/>
                <w:sz w:val="18"/>
                <w:szCs w:val="18"/>
              </w:rPr>
              <w:t xml:space="preserve"> </w:t>
            </w:r>
            <w:r w:rsidRPr="001D75AD">
              <w:rPr>
                <w:rFonts w:ascii="Sylfaen" w:hAnsi="Sylfaen" w:cs="Sylfaen"/>
                <w:color w:val="000000"/>
                <w:sz w:val="18"/>
                <w:szCs w:val="18"/>
              </w:rPr>
              <w:t>ერთობლივად</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3%</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19%</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14%</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6%</w:t>
            </w:r>
          </w:p>
        </w:tc>
      </w:tr>
      <w:tr w:rsidR="001D75AD" w:rsidTr="00B456D2">
        <w:trPr>
          <w:trHeight w:val="302"/>
        </w:trPr>
        <w:tc>
          <w:tcPr>
            <w:tcW w:w="3595" w:type="dxa"/>
            <w:vAlign w:val="center"/>
          </w:tcPr>
          <w:p w:rsidR="001D75AD" w:rsidRPr="001D75AD" w:rsidRDefault="001D75AD" w:rsidP="00B456D2">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სახელმწიფო</w:t>
            </w:r>
            <w:r w:rsidRPr="001D75AD">
              <w:rPr>
                <w:rFonts w:ascii="Calibri" w:hAnsi="Calibri" w:cs="Calibri"/>
                <w:color w:val="000000"/>
                <w:sz w:val="18"/>
                <w:szCs w:val="18"/>
              </w:rPr>
              <w:t xml:space="preserve"> </w:t>
            </w:r>
            <w:r w:rsidRPr="001D75AD">
              <w:rPr>
                <w:rFonts w:ascii="Sylfaen" w:hAnsi="Sylfaen" w:cs="Sylfaen"/>
                <w:color w:val="000000"/>
                <w:sz w:val="18"/>
                <w:szCs w:val="18"/>
              </w:rPr>
              <w:t>და</w:t>
            </w:r>
            <w:r w:rsidRPr="001D75AD">
              <w:rPr>
                <w:rFonts w:ascii="Calibri" w:hAnsi="Calibri" w:cs="Calibri"/>
                <w:color w:val="000000"/>
                <w:sz w:val="18"/>
                <w:szCs w:val="18"/>
              </w:rPr>
              <w:t xml:space="preserve"> </w:t>
            </w:r>
            <w:r w:rsidRPr="001D75AD">
              <w:rPr>
                <w:rFonts w:ascii="Sylfaen" w:hAnsi="Sylfaen" w:cs="Sylfaen"/>
                <w:color w:val="000000"/>
                <w:sz w:val="18"/>
                <w:szCs w:val="18"/>
              </w:rPr>
              <w:t>დამსაქმებელი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ერთობლივად</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16%</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6%</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17%</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0.4%</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8%</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5%</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16%</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5%</w:t>
            </w:r>
          </w:p>
        </w:tc>
      </w:tr>
      <w:tr w:rsidR="001D75AD" w:rsidTr="00B456D2">
        <w:trPr>
          <w:trHeight w:val="302"/>
        </w:trPr>
        <w:tc>
          <w:tcPr>
            <w:tcW w:w="3595" w:type="dxa"/>
            <w:vAlign w:val="center"/>
          </w:tcPr>
          <w:p w:rsidR="001D75AD" w:rsidRPr="001D75AD" w:rsidRDefault="001D75AD" w:rsidP="00B456D2">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სტუდენტი</w:t>
            </w:r>
            <w:r w:rsidRPr="001D75AD">
              <w:rPr>
                <w:rFonts w:ascii="Calibri" w:hAnsi="Calibri" w:cs="Calibri"/>
                <w:color w:val="000000"/>
                <w:sz w:val="18"/>
                <w:szCs w:val="18"/>
              </w:rPr>
              <w:t xml:space="preserve"> </w:t>
            </w:r>
            <w:r w:rsidRPr="001D75AD">
              <w:rPr>
                <w:rFonts w:ascii="Sylfaen" w:hAnsi="Sylfaen" w:cs="Sylfaen"/>
                <w:color w:val="000000"/>
                <w:sz w:val="18"/>
                <w:szCs w:val="18"/>
              </w:rPr>
              <w:t>და</w:t>
            </w:r>
            <w:r w:rsidRPr="001D75AD">
              <w:rPr>
                <w:rFonts w:ascii="Calibri" w:hAnsi="Calibri" w:cs="Calibri"/>
                <w:color w:val="000000"/>
                <w:sz w:val="18"/>
                <w:szCs w:val="18"/>
              </w:rPr>
              <w:t xml:space="preserve"> </w:t>
            </w:r>
            <w:r w:rsidRPr="001D75AD">
              <w:rPr>
                <w:rFonts w:ascii="Sylfaen" w:hAnsi="Sylfaen" w:cs="Sylfaen"/>
                <w:color w:val="000000"/>
                <w:sz w:val="18"/>
                <w:szCs w:val="18"/>
              </w:rPr>
              <w:t>დამსაქმებელი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ერთობლივად</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0.2%</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0%</w:t>
            </w:r>
          </w:p>
        </w:tc>
        <w:tc>
          <w:tcPr>
            <w:tcW w:w="576" w:type="dxa"/>
            <w:shd w:val="clear" w:color="auto" w:fill="auto"/>
            <w:vAlign w:val="center"/>
          </w:tcPr>
          <w:p w:rsidR="001D75AD" w:rsidRPr="0059627E" w:rsidRDefault="001D75AD" w:rsidP="001D75AD">
            <w:pPr>
              <w:jc w:val="center"/>
              <w:rPr>
                <w:rFonts w:ascii="Calibri" w:hAnsi="Calibri"/>
                <w:color w:val="000000"/>
                <w:sz w:val="18"/>
                <w:szCs w:val="18"/>
              </w:rPr>
            </w:pPr>
            <w:r w:rsidRPr="0059627E">
              <w:rPr>
                <w:rFonts w:ascii="Calibri" w:hAnsi="Calibri"/>
                <w:color w:val="000000"/>
                <w:sz w:val="18"/>
                <w:szCs w:val="18"/>
              </w:rPr>
              <w:t>1%</w:t>
            </w:r>
          </w:p>
        </w:tc>
      </w:tr>
    </w:tbl>
    <w:p w:rsidR="00D733BD" w:rsidRDefault="00D733BD"/>
    <w:p w:rsidR="00D733BD" w:rsidRPr="00B456D2" w:rsidRDefault="00D733BD" w:rsidP="00D733BD">
      <w:pPr>
        <w:pStyle w:val="Bullet"/>
        <w:spacing w:before="240" w:after="0" w:line="276" w:lineRule="auto"/>
        <w:ind w:right="270"/>
        <w:rPr>
          <w:rFonts w:ascii="Sylfaen" w:hAnsi="Sylfaen"/>
          <w:b/>
          <w:i/>
          <w:sz w:val="20"/>
          <w:u w:val="single"/>
          <w:lang w:val="ka-GE"/>
        </w:rPr>
      </w:pPr>
      <w:r w:rsidRPr="00B456D2">
        <w:rPr>
          <w:rFonts w:ascii="Sylfaen" w:hAnsi="Sylfaen"/>
          <w:b/>
          <w:i/>
          <w:sz w:val="20"/>
          <w:u w:val="single"/>
          <w:lang w:val="ka-GE"/>
        </w:rPr>
        <w:t>გრაფიკი #</w:t>
      </w:r>
      <w:r w:rsidR="0063342E">
        <w:rPr>
          <w:rFonts w:ascii="Sylfaen" w:hAnsi="Sylfaen"/>
          <w:b/>
          <w:i/>
          <w:sz w:val="20"/>
          <w:u w:val="single"/>
          <w:lang w:val="ka-GE"/>
        </w:rPr>
        <w:t>66</w:t>
      </w:r>
      <w:r w:rsidRPr="00B456D2">
        <w:rPr>
          <w:rFonts w:ascii="Sylfaen" w:hAnsi="Sylfaen"/>
          <w:b/>
          <w:i/>
          <w:sz w:val="20"/>
          <w:u w:val="single"/>
        </w:rPr>
        <w:t>.</w:t>
      </w:r>
      <w:r w:rsidRPr="00B456D2">
        <w:rPr>
          <w:rFonts w:ascii="Sylfaen" w:hAnsi="Sylfaen"/>
          <w:b/>
          <w:i/>
          <w:sz w:val="20"/>
          <w:u w:val="single"/>
          <w:lang w:val="ka-GE"/>
        </w:rPr>
        <w:t xml:space="preserve"> პროფესიულ სასწავლებლებში სწავლის დაფინანსების ფორმები (ასაკობრივი ჯგუფების მიხედვით)</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1D75AD" w:rsidTr="006957E2">
        <w:trPr>
          <w:cantSplit/>
          <w:trHeight w:val="1871"/>
        </w:trPr>
        <w:tc>
          <w:tcPr>
            <w:tcW w:w="4765" w:type="dxa"/>
            <w:shd w:val="clear" w:color="auto" w:fill="D0CECE"/>
            <w:vAlign w:val="center"/>
          </w:tcPr>
          <w:p w:rsidR="001D75AD" w:rsidRDefault="001D75AD" w:rsidP="001D75AD">
            <w:pPr>
              <w:jc w:val="center"/>
              <w:rPr>
                <w:rFonts w:ascii="Calibri" w:hAnsi="Calibri"/>
                <w:color w:val="000000"/>
              </w:rPr>
            </w:pPr>
          </w:p>
        </w:tc>
        <w:tc>
          <w:tcPr>
            <w:tcW w:w="732" w:type="dxa"/>
            <w:shd w:val="clear" w:color="auto" w:fill="D0CECE"/>
            <w:textDirection w:val="btLr"/>
            <w:vAlign w:val="center"/>
          </w:tcPr>
          <w:p w:rsidR="001D75AD" w:rsidRPr="00810FF9" w:rsidRDefault="001D75AD" w:rsidP="001D75AD">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1D75AD" w:rsidRPr="00810FF9" w:rsidRDefault="001D75AD" w:rsidP="001D75AD">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1D75AD" w:rsidRPr="00810FF9" w:rsidRDefault="001D75AD" w:rsidP="001D75AD">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1D75AD" w:rsidRPr="005F7086" w:rsidRDefault="001D75AD" w:rsidP="001D75AD">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1D75AD" w:rsidRPr="00810FF9" w:rsidRDefault="001D75AD" w:rsidP="001D75AD">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1D75AD" w:rsidRPr="00810FF9" w:rsidRDefault="001D75AD" w:rsidP="001D75AD">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1D75AD" w:rsidRPr="00810FF9" w:rsidRDefault="001D75AD" w:rsidP="001D75AD">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1D75AD" w:rsidTr="000E5C14">
        <w:trPr>
          <w:trHeight w:val="302"/>
        </w:trPr>
        <w:tc>
          <w:tcPr>
            <w:tcW w:w="4765" w:type="dxa"/>
            <w:shd w:val="clear" w:color="auto" w:fill="auto"/>
          </w:tcPr>
          <w:p w:rsidR="001D75AD" w:rsidRPr="001D75AD" w:rsidRDefault="001D75AD" w:rsidP="001D75AD">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სრულად</w:t>
            </w:r>
            <w:r w:rsidRPr="001D75AD">
              <w:rPr>
                <w:rFonts w:ascii="Calibri" w:hAnsi="Calibri" w:cs="Calibri"/>
                <w:color w:val="000000"/>
                <w:sz w:val="18"/>
                <w:szCs w:val="18"/>
              </w:rPr>
              <w:t xml:space="preserve"> </w:t>
            </w:r>
            <w:r w:rsidRPr="001D75AD">
              <w:rPr>
                <w:rFonts w:ascii="Sylfaen" w:hAnsi="Sylfaen" w:cs="Sylfaen"/>
                <w:color w:val="000000"/>
                <w:sz w:val="18"/>
                <w:szCs w:val="18"/>
              </w:rPr>
              <w:t>სახელმწიფო</w:t>
            </w:r>
          </w:p>
        </w:tc>
        <w:tc>
          <w:tcPr>
            <w:tcW w:w="732"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78%</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70%</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76%</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76%</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73%</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74%</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87%</w:t>
            </w:r>
          </w:p>
        </w:tc>
      </w:tr>
      <w:tr w:rsidR="001D75AD" w:rsidTr="000E5C14">
        <w:trPr>
          <w:trHeight w:val="302"/>
        </w:trPr>
        <w:tc>
          <w:tcPr>
            <w:tcW w:w="4765" w:type="dxa"/>
            <w:shd w:val="clear" w:color="auto" w:fill="auto"/>
          </w:tcPr>
          <w:p w:rsidR="001D75AD" w:rsidRPr="001D75AD" w:rsidRDefault="001D75AD" w:rsidP="001D75AD">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სრულად</w:t>
            </w:r>
            <w:r w:rsidRPr="001D75AD">
              <w:rPr>
                <w:rFonts w:ascii="Calibri" w:hAnsi="Calibri" w:cs="Calibri"/>
                <w:color w:val="000000"/>
                <w:sz w:val="18"/>
                <w:szCs w:val="18"/>
              </w:rPr>
              <w:t xml:space="preserve"> </w:t>
            </w:r>
            <w:r w:rsidRPr="001D75AD">
              <w:rPr>
                <w:rFonts w:ascii="Sylfaen" w:hAnsi="Sylfaen" w:cs="Sylfaen"/>
                <w:color w:val="000000"/>
                <w:sz w:val="18"/>
                <w:szCs w:val="18"/>
              </w:rPr>
              <w:t>სტუდენტი</w:t>
            </w:r>
          </w:p>
        </w:tc>
        <w:tc>
          <w:tcPr>
            <w:tcW w:w="732"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r>
      <w:tr w:rsidR="001D75AD" w:rsidTr="000E5C14">
        <w:trPr>
          <w:trHeight w:val="302"/>
        </w:trPr>
        <w:tc>
          <w:tcPr>
            <w:tcW w:w="4765" w:type="dxa"/>
            <w:shd w:val="clear" w:color="auto" w:fill="auto"/>
          </w:tcPr>
          <w:p w:rsidR="001D75AD" w:rsidRPr="001D75AD" w:rsidRDefault="001D75AD" w:rsidP="001D75AD">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სრულად</w:t>
            </w:r>
            <w:r w:rsidRPr="001D75AD">
              <w:rPr>
                <w:rFonts w:ascii="Calibri" w:hAnsi="Calibri" w:cs="Calibri"/>
                <w:color w:val="000000"/>
                <w:sz w:val="18"/>
                <w:szCs w:val="18"/>
              </w:rPr>
              <w:t xml:space="preserve"> </w:t>
            </w:r>
            <w:r w:rsidRPr="001D75AD">
              <w:rPr>
                <w:rFonts w:ascii="Sylfaen" w:hAnsi="Sylfaen" w:cs="Sylfaen"/>
                <w:color w:val="000000"/>
                <w:sz w:val="18"/>
                <w:szCs w:val="18"/>
              </w:rPr>
              <w:t>არსებული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ან</w:t>
            </w:r>
            <w:r w:rsidRPr="001D75AD">
              <w:rPr>
                <w:rFonts w:ascii="Calibri" w:hAnsi="Calibri" w:cs="Calibri"/>
                <w:color w:val="000000"/>
                <w:sz w:val="18"/>
                <w:szCs w:val="18"/>
              </w:rPr>
              <w:t xml:space="preserve"> </w:t>
            </w:r>
            <w:r w:rsidRPr="001D75AD">
              <w:rPr>
                <w:rFonts w:ascii="Sylfaen" w:hAnsi="Sylfaen" w:cs="Sylfaen"/>
                <w:color w:val="000000"/>
                <w:sz w:val="18"/>
                <w:szCs w:val="18"/>
              </w:rPr>
              <w:t>მომავალი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დამსაქმებელი</w:t>
            </w:r>
          </w:p>
        </w:tc>
        <w:tc>
          <w:tcPr>
            <w:tcW w:w="732"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3%</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4%</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3%</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w:t>
            </w:r>
          </w:p>
        </w:tc>
      </w:tr>
      <w:tr w:rsidR="001D75AD" w:rsidTr="000E5C14">
        <w:trPr>
          <w:trHeight w:val="302"/>
        </w:trPr>
        <w:tc>
          <w:tcPr>
            <w:tcW w:w="4765" w:type="dxa"/>
            <w:shd w:val="clear" w:color="auto" w:fill="auto"/>
          </w:tcPr>
          <w:p w:rsidR="001D75AD" w:rsidRPr="001D75AD" w:rsidRDefault="001D75AD" w:rsidP="001D75AD">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სახელმწიფო</w:t>
            </w:r>
            <w:r w:rsidRPr="001D75AD">
              <w:rPr>
                <w:rFonts w:ascii="Calibri" w:hAnsi="Calibri" w:cs="Calibri"/>
                <w:color w:val="000000"/>
                <w:sz w:val="18"/>
                <w:szCs w:val="18"/>
              </w:rPr>
              <w:t xml:space="preserve"> </w:t>
            </w:r>
            <w:r w:rsidRPr="001D75AD">
              <w:rPr>
                <w:rFonts w:ascii="Sylfaen" w:hAnsi="Sylfaen" w:cs="Sylfaen"/>
                <w:color w:val="000000"/>
                <w:sz w:val="18"/>
                <w:szCs w:val="18"/>
              </w:rPr>
              <w:t>და</w:t>
            </w:r>
            <w:r w:rsidRPr="001D75AD">
              <w:rPr>
                <w:rFonts w:ascii="Calibri" w:hAnsi="Calibri" w:cs="Calibri"/>
                <w:color w:val="000000"/>
                <w:sz w:val="18"/>
                <w:szCs w:val="18"/>
              </w:rPr>
              <w:t xml:space="preserve"> </w:t>
            </w:r>
            <w:r w:rsidRPr="001D75AD">
              <w:rPr>
                <w:rFonts w:ascii="Sylfaen" w:hAnsi="Sylfaen" w:cs="Sylfaen"/>
                <w:color w:val="000000"/>
                <w:sz w:val="18"/>
                <w:szCs w:val="18"/>
              </w:rPr>
              <w:t>სტუდენტი</w:t>
            </w:r>
            <w:r w:rsidRPr="001D75AD">
              <w:rPr>
                <w:rFonts w:ascii="Calibri" w:hAnsi="Calibri" w:cs="Calibri"/>
                <w:color w:val="000000"/>
                <w:sz w:val="18"/>
                <w:szCs w:val="18"/>
              </w:rPr>
              <w:t xml:space="preserve"> </w:t>
            </w:r>
            <w:r w:rsidRPr="001D75AD">
              <w:rPr>
                <w:rFonts w:ascii="Sylfaen" w:hAnsi="Sylfaen" w:cs="Sylfaen"/>
                <w:color w:val="000000"/>
                <w:sz w:val="18"/>
                <w:szCs w:val="18"/>
              </w:rPr>
              <w:t>ერთობლივად</w:t>
            </w:r>
          </w:p>
        </w:tc>
        <w:tc>
          <w:tcPr>
            <w:tcW w:w="732"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10%</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19%</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9%</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9%</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6%</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6%</w:t>
            </w:r>
          </w:p>
        </w:tc>
      </w:tr>
      <w:tr w:rsidR="001D75AD" w:rsidTr="000E5C14">
        <w:trPr>
          <w:trHeight w:val="302"/>
        </w:trPr>
        <w:tc>
          <w:tcPr>
            <w:tcW w:w="4765" w:type="dxa"/>
            <w:shd w:val="clear" w:color="auto" w:fill="auto"/>
          </w:tcPr>
          <w:p w:rsidR="001D75AD" w:rsidRPr="001D75AD" w:rsidRDefault="001D75AD" w:rsidP="001D75AD">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სახელმწიფო</w:t>
            </w:r>
            <w:r w:rsidRPr="001D75AD">
              <w:rPr>
                <w:rFonts w:ascii="Calibri" w:hAnsi="Calibri" w:cs="Calibri"/>
                <w:color w:val="000000"/>
                <w:sz w:val="18"/>
                <w:szCs w:val="18"/>
              </w:rPr>
              <w:t xml:space="preserve"> </w:t>
            </w:r>
            <w:r w:rsidRPr="001D75AD">
              <w:rPr>
                <w:rFonts w:ascii="Sylfaen" w:hAnsi="Sylfaen" w:cs="Sylfaen"/>
                <w:color w:val="000000"/>
                <w:sz w:val="18"/>
                <w:szCs w:val="18"/>
              </w:rPr>
              <w:t>და</w:t>
            </w:r>
            <w:r w:rsidRPr="001D75AD">
              <w:rPr>
                <w:rFonts w:ascii="Calibri" w:hAnsi="Calibri" w:cs="Calibri"/>
                <w:color w:val="000000"/>
                <w:sz w:val="18"/>
                <w:szCs w:val="18"/>
              </w:rPr>
              <w:t xml:space="preserve"> </w:t>
            </w:r>
            <w:r w:rsidRPr="001D75AD">
              <w:rPr>
                <w:rFonts w:ascii="Sylfaen" w:hAnsi="Sylfaen" w:cs="Sylfaen"/>
                <w:color w:val="000000"/>
                <w:sz w:val="18"/>
                <w:szCs w:val="18"/>
              </w:rPr>
              <w:t>დამსაქმებელი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ერთობლივად</w:t>
            </w:r>
          </w:p>
        </w:tc>
        <w:tc>
          <w:tcPr>
            <w:tcW w:w="732"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7%</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9%</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11%</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14%</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15%</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6%</w:t>
            </w:r>
          </w:p>
        </w:tc>
      </w:tr>
      <w:tr w:rsidR="001D75AD" w:rsidTr="000E5C14">
        <w:trPr>
          <w:trHeight w:val="302"/>
        </w:trPr>
        <w:tc>
          <w:tcPr>
            <w:tcW w:w="4765" w:type="dxa"/>
          </w:tcPr>
          <w:p w:rsidR="001D75AD" w:rsidRPr="001D75AD" w:rsidRDefault="001D75AD" w:rsidP="001D75AD">
            <w:pPr>
              <w:autoSpaceDE w:val="0"/>
              <w:autoSpaceDN w:val="0"/>
              <w:adjustRightInd w:val="0"/>
              <w:rPr>
                <w:rFonts w:ascii="Calibri" w:hAnsi="Calibri" w:cs="Calibri"/>
                <w:color w:val="000000"/>
                <w:sz w:val="18"/>
                <w:szCs w:val="18"/>
              </w:rPr>
            </w:pPr>
            <w:r w:rsidRPr="001D75AD">
              <w:rPr>
                <w:rFonts w:ascii="Sylfaen" w:hAnsi="Sylfaen" w:cs="Sylfaen"/>
                <w:color w:val="000000"/>
                <w:sz w:val="18"/>
                <w:szCs w:val="18"/>
              </w:rPr>
              <w:t>სტუდენტი</w:t>
            </w:r>
            <w:r w:rsidRPr="001D75AD">
              <w:rPr>
                <w:rFonts w:ascii="Calibri" w:hAnsi="Calibri" w:cs="Calibri"/>
                <w:color w:val="000000"/>
                <w:sz w:val="18"/>
                <w:szCs w:val="18"/>
              </w:rPr>
              <w:t xml:space="preserve"> </w:t>
            </w:r>
            <w:r w:rsidRPr="001D75AD">
              <w:rPr>
                <w:rFonts w:ascii="Sylfaen" w:hAnsi="Sylfaen" w:cs="Sylfaen"/>
                <w:color w:val="000000"/>
                <w:sz w:val="18"/>
                <w:szCs w:val="18"/>
              </w:rPr>
              <w:t>და</w:t>
            </w:r>
            <w:r w:rsidRPr="001D75AD">
              <w:rPr>
                <w:rFonts w:ascii="Calibri" w:hAnsi="Calibri" w:cs="Calibri"/>
                <w:color w:val="000000"/>
                <w:sz w:val="18"/>
                <w:szCs w:val="18"/>
              </w:rPr>
              <w:t xml:space="preserve"> </w:t>
            </w:r>
            <w:r w:rsidRPr="001D75AD">
              <w:rPr>
                <w:rFonts w:ascii="Sylfaen" w:hAnsi="Sylfaen" w:cs="Sylfaen"/>
                <w:color w:val="000000"/>
                <w:sz w:val="18"/>
                <w:szCs w:val="18"/>
              </w:rPr>
              <w:t>დამსაქმებელი</w:t>
            </w:r>
            <w:r w:rsidRPr="001D75AD">
              <w:rPr>
                <w:rFonts w:ascii="Calibri" w:hAnsi="Calibri" w:cs="Calibri"/>
                <w:color w:val="000000"/>
                <w:sz w:val="18"/>
                <w:szCs w:val="18"/>
              </w:rPr>
              <w:t xml:space="preserve"> </w:t>
            </w:r>
            <w:r w:rsidRPr="001D75AD">
              <w:rPr>
                <w:rFonts w:ascii="Sylfaen" w:hAnsi="Sylfaen" w:cs="Sylfaen"/>
                <w:color w:val="000000"/>
                <w:sz w:val="18"/>
                <w:szCs w:val="18"/>
              </w:rPr>
              <w:t>ერთობლივად</w:t>
            </w:r>
          </w:p>
        </w:tc>
        <w:tc>
          <w:tcPr>
            <w:tcW w:w="732"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0%</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0.2%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0.2%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0.2%</w:t>
            </w:r>
          </w:p>
        </w:tc>
        <w:tc>
          <w:tcPr>
            <w:tcW w:w="733" w:type="dxa"/>
            <w:shd w:val="clear" w:color="auto" w:fill="auto"/>
            <w:vAlign w:val="center"/>
          </w:tcPr>
          <w:p w:rsidR="001D75AD" w:rsidRPr="00D733BD" w:rsidRDefault="001D75AD" w:rsidP="001D75AD">
            <w:pPr>
              <w:jc w:val="center"/>
              <w:rPr>
                <w:rFonts w:ascii="Calibri" w:hAnsi="Calibri"/>
                <w:color w:val="000000"/>
                <w:sz w:val="18"/>
                <w:szCs w:val="18"/>
              </w:rPr>
            </w:pPr>
            <w:r w:rsidRPr="00D733BD">
              <w:rPr>
                <w:rFonts w:ascii="Calibri" w:hAnsi="Calibri"/>
                <w:color w:val="000000"/>
                <w:sz w:val="18"/>
                <w:szCs w:val="18"/>
              </w:rPr>
              <w:t>0%</w:t>
            </w:r>
          </w:p>
        </w:tc>
      </w:tr>
    </w:tbl>
    <w:p w:rsidR="00D733BD" w:rsidRDefault="00D733BD"/>
    <w:p w:rsidR="00F87BAF" w:rsidRPr="009912B2" w:rsidRDefault="00F87BAF" w:rsidP="00F87BAF">
      <w:pPr>
        <w:pStyle w:val="Bullet"/>
        <w:spacing w:before="240" w:after="0" w:line="276" w:lineRule="auto"/>
        <w:ind w:right="270"/>
        <w:rPr>
          <w:rFonts w:ascii="Sylfaen" w:eastAsiaTheme="minorHAnsi" w:hAnsi="Sylfaen" w:cstheme="minorBidi"/>
          <w:color w:val="auto"/>
          <w:sz w:val="20"/>
          <w:szCs w:val="22"/>
          <w:lang w:val="ka-GE"/>
        </w:rPr>
      </w:pPr>
      <w:r>
        <w:rPr>
          <w:rFonts w:ascii="Sylfaen" w:eastAsiaTheme="minorHAnsi" w:hAnsi="Sylfaen" w:cstheme="minorBidi"/>
          <w:color w:val="auto"/>
          <w:sz w:val="20"/>
          <w:szCs w:val="22"/>
          <w:lang w:val="ka-GE"/>
        </w:rPr>
        <w:t xml:space="preserve">რაოდენობრივი კვლევის ფარგლებში მოხდა იმის დადგენა, თუ რამდენად მიუთითებს პროფესიული სასწავლებლის ტიპი მის მიერ გაცემული დიპლომის კვალიფიკაციაზე. კვლევის შედეგებზე დაყრდნობით შეიძლება ითქვას, რომ მოსახლეობის აღქმით, </w:t>
      </w:r>
      <w:r w:rsidRPr="009912B2">
        <w:rPr>
          <w:rFonts w:ascii="Sylfaen" w:eastAsiaTheme="minorHAnsi" w:hAnsi="Sylfaen" w:cstheme="minorBidi"/>
          <w:b/>
          <w:color w:val="auto"/>
          <w:sz w:val="20"/>
          <w:szCs w:val="22"/>
          <w:lang w:val="ka-GE"/>
        </w:rPr>
        <w:t>საჯარო პროფესიული სასწავლებლის დიპლომი უფრო კვალიფიციურად აღიქმება</w:t>
      </w:r>
      <w:r>
        <w:rPr>
          <w:rFonts w:ascii="Sylfaen" w:eastAsiaTheme="minorHAnsi" w:hAnsi="Sylfaen" w:cstheme="minorBidi"/>
          <w:color w:val="auto"/>
          <w:sz w:val="20"/>
          <w:szCs w:val="22"/>
          <w:lang w:val="ka-GE"/>
        </w:rPr>
        <w:t xml:space="preserve"> კერძოსთან შედარებით, ვინაიდან მოსახლეობის დაახლოებით მესამედი (32%) სწორედ ასე ფიქრობს, მაშინ როდესაც მხოლოდ 10% თვლის, რომ უფრო კვალიფიციურ დიპლომზე ის ფაქტი მიუთითებს, რომ სასწავლებელი კერძოა. აქვე უნდა აღინიშნოს ის 33%, რომლისთვისაც ზოგადად პროფესიული სასწავლებლის დიპლომი მაღალი კვალიფიკაციის მქონეა და არ აქვს მნიშვნელობა, ეს სასწავლებელი კერძოა </w:t>
      </w:r>
      <w:r>
        <w:rPr>
          <w:rFonts w:ascii="Sylfaen" w:eastAsiaTheme="minorHAnsi" w:hAnsi="Sylfaen" w:cstheme="minorBidi"/>
          <w:color w:val="auto"/>
          <w:sz w:val="20"/>
          <w:szCs w:val="22"/>
          <w:lang w:val="ka-GE"/>
        </w:rPr>
        <w:lastRenderedPageBreak/>
        <w:t xml:space="preserve">თუ საჯარო. აღსანიშნია, რომ ქვეყნის მოსახლეობის მეოთხედი (25%) თვლის, რომ </w:t>
      </w:r>
      <w:r w:rsidRPr="00F3165E">
        <w:rPr>
          <w:rFonts w:ascii="Sylfaen" w:hAnsi="Sylfaen"/>
          <w:iCs/>
          <w:sz w:val="20"/>
          <w:lang w:val="ka-GE"/>
        </w:rPr>
        <w:t>პროფესიული სასწავლებლის დიპლომი არ მიუთითებს მაღალ კვალიფიკაციაზე</w:t>
      </w:r>
      <w:r>
        <w:rPr>
          <w:rFonts w:ascii="Sylfaen" w:hAnsi="Sylfaen"/>
          <w:iCs/>
          <w:sz w:val="20"/>
          <w:lang w:val="ka-GE"/>
        </w:rPr>
        <w:t>.</w:t>
      </w:r>
    </w:p>
    <w:p w:rsidR="00F87BAF" w:rsidRPr="00F87BAF" w:rsidRDefault="00F87BAF" w:rsidP="00F87BAF">
      <w:pPr>
        <w:pStyle w:val="Bullet"/>
        <w:spacing w:before="240" w:after="0" w:line="276" w:lineRule="auto"/>
        <w:ind w:right="270"/>
        <w:rPr>
          <w:rFonts w:ascii="Sylfaen" w:hAnsi="Sylfaen"/>
          <w:b/>
          <w:i/>
          <w:sz w:val="20"/>
          <w:u w:val="single"/>
          <w:lang w:val="ka-GE"/>
        </w:rPr>
      </w:pPr>
      <w:r w:rsidRPr="00F87BAF">
        <w:rPr>
          <w:rFonts w:ascii="Sylfaen" w:hAnsi="Sylfaen"/>
          <w:b/>
          <w:i/>
          <w:sz w:val="20"/>
          <w:u w:val="single"/>
          <w:lang w:val="ka-GE"/>
        </w:rPr>
        <w:t>გრაფიკი #</w:t>
      </w:r>
      <w:r w:rsidR="0063342E">
        <w:rPr>
          <w:rFonts w:ascii="Sylfaen" w:hAnsi="Sylfaen"/>
          <w:b/>
          <w:i/>
          <w:sz w:val="20"/>
          <w:u w:val="single"/>
        </w:rPr>
        <w:t>72</w:t>
      </w:r>
      <w:r w:rsidRPr="00F87BAF">
        <w:rPr>
          <w:rFonts w:ascii="Sylfaen" w:hAnsi="Sylfaen"/>
          <w:b/>
          <w:i/>
          <w:sz w:val="20"/>
          <w:u w:val="single"/>
        </w:rPr>
        <w:t>.</w:t>
      </w:r>
      <w:r w:rsidRPr="00F87BAF">
        <w:rPr>
          <w:rFonts w:ascii="Sylfaen" w:hAnsi="Sylfaen"/>
          <w:b/>
          <w:i/>
          <w:sz w:val="20"/>
          <w:u w:val="single"/>
          <w:lang w:val="ka-GE"/>
        </w:rPr>
        <w:t xml:space="preserve"> პროფესიულ სასწავლებლებლის ტიპის გავლენა მისი დიპლომის ხარისხის აღქმაზე N=2801</w:t>
      </w:r>
    </w:p>
    <w:p w:rsidR="00830500" w:rsidRDefault="00830500" w:rsidP="00830500">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14:anchorId="2435406F" wp14:editId="29F5AE27">
            <wp:extent cx="5705475" cy="3391786"/>
            <wp:effectExtent l="0" t="0" r="952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30500" w:rsidRDefault="00830500"/>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Default="00F87BAF" w:rsidP="00F87BAF">
      <w:pPr>
        <w:jc w:val="both"/>
        <w:rPr>
          <w:rFonts w:ascii="Sylfaen" w:hAnsi="Sylfaen"/>
          <w:sz w:val="20"/>
          <w:lang w:val="ka-GE"/>
        </w:rPr>
      </w:pPr>
    </w:p>
    <w:p w:rsidR="00F87BAF" w:rsidRPr="007B6779" w:rsidRDefault="00F87BAF" w:rsidP="00F87BAF">
      <w:pPr>
        <w:jc w:val="both"/>
        <w:rPr>
          <w:rFonts w:ascii="Sylfaen" w:hAnsi="Sylfaen"/>
          <w:sz w:val="20"/>
          <w:lang w:val="ka-GE"/>
        </w:rPr>
      </w:pPr>
      <w:r>
        <w:rPr>
          <w:rFonts w:ascii="Sylfaen" w:hAnsi="Sylfaen"/>
          <w:sz w:val="20"/>
          <w:lang w:val="ka-GE"/>
        </w:rPr>
        <w:lastRenderedPageBreak/>
        <w:t xml:space="preserve">საჯარო პროფესიული სასწავლებელი დიპლომის მაღალ კვალიფიკაციაზე ყველაზე დიდი მაჩვენებლით მიუთითებს რაჭა-ლეჩხუმის / ქვემი-სვანეთის (52%) და გურიის (53%) მცხოვრებლებისთვის. საინტერესოა, რომ შიდა ქართლის მაცხოვრებლების ყველაზე დიდი ნაწილისთვის (37%) </w:t>
      </w:r>
      <w:r w:rsidRPr="00F3165E">
        <w:rPr>
          <w:rFonts w:ascii="Sylfaen" w:hAnsi="Sylfaen"/>
          <w:iCs/>
          <w:sz w:val="20"/>
          <w:szCs w:val="20"/>
          <w:lang w:val="ka-GE"/>
        </w:rPr>
        <w:t>პროფესიული სასწავლებლის დიპლომი არ მიუთითებს მაღალ კვალიფიკაციაზე</w:t>
      </w:r>
      <w:r>
        <w:rPr>
          <w:rFonts w:ascii="Sylfaen" w:hAnsi="Sylfaen"/>
          <w:iCs/>
          <w:sz w:val="20"/>
          <w:szCs w:val="20"/>
          <w:lang w:val="ka-GE"/>
        </w:rPr>
        <w:t xml:space="preserve">. თბილისის, კახეთის, მცხეთა-მთიანეთის, შიდა ქართლის, სამცხე-ჯავახეთის, იმერეთის მოსახლეობები უმეტესწილად თვლიან, რომ </w:t>
      </w:r>
      <w:r w:rsidRPr="00F3165E">
        <w:rPr>
          <w:rFonts w:ascii="Sylfaen" w:hAnsi="Sylfaen"/>
          <w:iCs/>
          <w:sz w:val="20"/>
          <w:szCs w:val="20"/>
          <w:lang w:val="ka-GE"/>
        </w:rPr>
        <w:t>პროფესიული სასწავლებლის დიპლომი მიუთითებს მაღალ კვალიფიკაციაზე მიუხედავად იმისა სასწავლებელი არის კერძო, თუ საჯარო</w:t>
      </w:r>
      <w:r>
        <w:rPr>
          <w:rFonts w:ascii="Sylfaen" w:hAnsi="Sylfaen"/>
          <w:iCs/>
          <w:sz w:val="20"/>
          <w:szCs w:val="20"/>
          <w:lang w:val="ka-GE"/>
        </w:rPr>
        <w:t>.</w:t>
      </w:r>
    </w:p>
    <w:p w:rsidR="006957E2" w:rsidRPr="00F87BAF" w:rsidRDefault="00F87BAF" w:rsidP="006957E2">
      <w:pPr>
        <w:pStyle w:val="Bullet"/>
        <w:spacing w:before="240" w:after="0" w:line="276" w:lineRule="auto"/>
        <w:ind w:right="270"/>
        <w:rPr>
          <w:rFonts w:ascii="Sylfaen" w:hAnsi="Sylfaen"/>
          <w:b/>
          <w:i/>
          <w:sz w:val="20"/>
          <w:u w:val="single"/>
          <w:lang w:val="ka-GE"/>
        </w:rPr>
      </w:pPr>
      <w:r w:rsidRPr="00F87BAF">
        <w:rPr>
          <w:rFonts w:ascii="Sylfaen" w:hAnsi="Sylfaen"/>
          <w:b/>
          <w:i/>
          <w:sz w:val="20"/>
          <w:u w:val="single"/>
          <w:lang w:val="ka-GE"/>
        </w:rPr>
        <w:t>გრაფიკი #</w:t>
      </w:r>
      <w:r w:rsidR="0063342E">
        <w:rPr>
          <w:rFonts w:ascii="Sylfaen" w:hAnsi="Sylfaen"/>
          <w:b/>
          <w:i/>
          <w:sz w:val="20"/>
          <w:u w:val="single"/>
        </w:rPr>
        <w:t>73</w:t>
      </w:r>
      <w:r w:rsidRPr="00F87BAF">
        <w:rPr>
          <w:rFonts w:ascii="Sylfaen" w:hAnsi="Sylfaen"/>
          <w:b/>
          <w:i/>
          <w:sz w:val="20"/>
          <w:u w:val="single"/>
        </w:rPr>
        <w:t>.</w:t>
      </w:r>
      <w:r w:rsidRPr="00F87BAF">
        <w:rPr>
          <w:rFonts w:ascii="Sylfaen" w:hAnsi="Sylfaen"/>
          <w:b/>
          <w:i/>
          <w:sz w:val="20"/>
          <w:u w:val="single"/>
          <w:lang w:val="ka-GE"/>
        </w:rPr>
        <w:t xml:space="preserve"> პროფესიულ სასწავლებლებლის ტიპის გავლენა მისი დიპლომის ხარისხის აღქმაზე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00771" w:rsidTr="000E5C14">
        <w:trPr>
          <w:cantSplit/>
          <w:trHeight w:val="1871"/>
        </w:trPr>
        <w:tc>
          <w:tcPr>
            <w:tcW w:w="3595" w:type="dxa"/>
            <w:shd w:val="clear" w:color="auto" w:fill="D0CECE"/>
            <w:vAlign w:val="center"/>
          </w:tcPr>
          <w:p w:rsidR="00000771" w:rsidRDefault="00000771" w:rsidP="00000771">
            <w:pPr>
              <w:jc w:val="center"/>
              <w:rPr>
                <w:rFonts w:ascii="Calibri" w:hAnsi="Calibri"/>
                <w:color w:val="000000"/>
              </w:rPr>
            </w:pPr>
          </w:p>
        </w:tc>
        <w:tc>
          <w:tcPr>
            <w:tcW w:w="576"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B26A09" w:rsidTr="000E5C14">
        <w:trPr>
          <w:trHeight w:val="288"/>
        </w:trPr>
        <w:tc>
          <w:tcPr>
            <w:tcW w:w="3595" w:type="dxa"/>
          </w:tcPr>
          <w:p w:rsidR="00B26A09" w:rsidRPr="00CA7CB5" w:rsidRDefault="00B26A09" w:rsidP="00B26A09">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r w:rsidRPr="00CA7CB5">
              <w:rPr>
                <w:rFonts w:ascii="Calibri" w:hAnsi="Calibri" w:cs="Calibri"/>
                <w:color w:val="000000"/>
                <w:sz w:val="18"/>
                <w:szCs w:val="18"/>
              </w:rPr>
              <w:t xml:space="preserve"> </w:t>
            </w:r>
            <w:r w:rsidRPr="00CA7CB5">
              <w:rPr>
                <w:rFonts w:ascii="Sylfaen" w:hAnsi="Sylfaen" w:cs="Sylfaen"/>
                <w:color w:val="000000"/>
                <w:sz w:val="18"/>
                <w:szCs w:val="18"/>
              </w:rPr>
              <w:t>თუ</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სასწავლებელი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არის</w:t>
            </w:r>
            <w:r w:rsidRPr="00CA7CB5">
              <w:rPr>
                <w:rFonts w:ascii="Calibri" w:hAnsi="Calibri" w:cs="Calibri"/>
                <w:color w:val="000000"/>
                <w:sz w:val="18"/>
                <w:szCs w:val="18"/>
              </w:rPr>
              <w:t xml:space="preserve"> </w:t>
            </w:r>
            <w:r w:rsidRPr="00CA7CB5">
              <w:rPr>
                <w:rFonts w:ascii="Sylfaen" w:hAnsi="Sylfaen" w:cs="Sylfaen"/>
                <w:color w:val="C00000"/>
                <w:sz w:val="18"/>
                <w:szCs w:val="18"/>
              </w:rPr>
              <w:t>კერძო</w:t>
            </w:r>
            <w:r w:rsidRPr="00CA7CB5">
              <w:rPr>
                <w:rFonts w:ascii="Calibri" w:hAnsi="Calibri" w:cs="Calibri"/>
                <w:color w:val="000000"/>
                <w:sz w:val="18"/>
                <w:szCs w:val="18"/>
              </w:rPr>
              <w:t xml:space="preserve"> </w:t>
            </w:r>
            <w:r w:rsidRPr="00CA7CB5">
              <w:rPr>
                <w:rFonts w:ascii="Sylfaen" w:hAnsi="Sylfaen" w:cs="Sylfaen"/>
                <w:color w:val="000000"/>
                <w:sz w:val="18"/>
                <w:szCs w:val="18"/>
              </w:rPr>
              <w:t>და</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არა</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საჯარო</w:t>
            </w:r>
            <w:r w:rsidRPr="00CA7CB5">
              <w:rPr>
                <w:rFonts w:ascii="Calibri" w:hAnsi="Calibri" w:cs="Calibri"/>
                <w:color w:val="000000"/>
                <w:sz w:val="18"/>
                <w:szCs w:val="18"/>
              </w:rPr>
              <w:t xml:space="preserve"> </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15%</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5%</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5%</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10%</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14%</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10%</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4%</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5%</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9%</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13%</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13%</w:t>
            </w:r>
          </w:p>
        </w:tc>
      </w:tr>
      <w:tr w:rsidR="00B26A09" w:rsidTr="000E5C14">
        <w:trPr>
          <w:trHeight w:val="288"/>
        </w:trPr>
        <w:tc>
          <w:tcPr>
            <w:tcW w:w="3595" w:type="dxa"/>
          </w:tcPr>
          <w:p w:rsidR="00B26A09" w:rsidRPr="00CA7CB5" w:rsidRDefault="00B26A09" w:rsidP="00B26A09">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r w:rsidRPr="00CA7CB5">
              <w:rPr>
                <w:rFonts w:ascii="Calibri" w:hAnsi="Calibri" w:cs="Calibri"/>
                <w:color w:val="000000"/>
                <w:sz w:val="18"/>
                <w:szCs w:val="18"/>
              </w:rPr>
              <w:t xml:space="preserve"> </w:t>
            </w:r>
            <w:r w:rsidRPr="00CA7CB5">
              <w:rPr>
                <w:rFonts w:ascii="Sylfaen" w:hAnsi="Sylfaen" w:cs="Sylfaen"/>
                <w:color w:val="000000"/>
                <w:sz w:val="18"/>
                <w:szCs w:val="18"/>
              </w:rPr>
              <w:t>თუ</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სასწავლებელი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არის</w:t>
            </w:r>
            <w:r w:rsidRPr="00CA7CB5">
              <w:rPr>
                <w:rFonts w:ascii="Calibri" w:hAnsi="Calibri" w:cs="Calibri"/>
                <w:color w:val="000000"/>
                <w:sz w:val="18"/>
                <w:szCs w:val="18"/>
              </w:rPr>
              <w:t xml:space="preserve"> </w:t>
            </w:r>
            <w:r w:rsidRPr="00CA7CB5">
              <w:rPr>
                <w:rFonts w:ascii="Sylfaen" w:hAnsi="Sylfaen" w:cs="Sylfaen"/>
                <w:color w:val="C00000"/>
                <w:sz w:val="18"/>
                <w:szCs w:val="18"/>
              </w:rPr>
              <w:t>საჯარო</w:t>
            </w:r>
            <w:r w:rsidRPr="00CA7CB5">
              <w:rPr>
                <w:rFonts w:ascii="Calibri" w:hAnsi="Calibri" w:cs="Calibri"/>
                <w:color w:val="000000"/>
                <w:sz w:val="18"/>
                <w:szCs w:val="18"/>
              </w:rPr>
              <w:t xml:space="preserve"> </w:t>
            </w:r>
            <w:r w:rsidRPr="00CA7CB5">
              <w:rPr>
                <w:rFonts w:ascii="Sylfaen" w:hAnsi="Sylfaen" w:cs="Sylfaen"/>
                <w:color w:val="000000"/>
                <w:sz w:val="18"/>
                <w:szCs w:val="18"/>
              </w:rPr>
              <w:t>და</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არა</w:t>
            </w:r>
            <w:r w:rsidRPr="00CA7CB5">
              <w:rPr>
                <w:rFonts w:ascii="Calibri" w:hAnsi="Calibri" w:cs="Calibri"/>
                <w:color w:val="000000"/>
                <w:sz w:val="18"/>
                <w:szCs w:val="18"/>
              </w:rPr>
              <w:t xml:space="preserve"> </w:t>
            </w:r>
            <w:r w:rsidRPr="00CA7CB5">
              <w:rPr>
                <w:rFonts w:ascii="Sylfaen" w:hAnsi="Sylfaen" w:cs="Sylfaen"/>
                <w:color w:val="000000"/>
                <w:sz w:val="18"/>
                <w:szCs w:val="18"/>
              </w:rPr>
              <w:t>კერძო</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31%</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25%</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39%</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17%</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20%</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31%</w:t>
            </w:r>
          </w:p>
        </w:tc>
        <w:tc>
          <w:tcPr>
            <w:tcW w:w="576" w:type="dxa"/>
            <w:shd w:val="clear" w:color="auto" w:fill="C5E0B3" w:themeFill="accent6" w:themeFillTint="66"/>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52%</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34%</w:t>
            </w:r>
          </w:p>
        </w:tc>
        <w:tc>
          <w:tcPr>
            <w:tcW w:w="576" w:type="dxa"/>
            <w:shd w:val="clear" w:color="auto" w:fill="C5E0B3" w:themeFill="accent6" w:themeFillTint="66"/>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53%</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39%</w:t>
            </w:r>
          </w:p>
        </w:tc>
      </w:tr>
      <w:tr w:rsidR="00B26A09" w:rsidTr="000E5C14">
        <w:trPr>
          <w:trHeight w:val="288"/>
        </w:trPr>
        <w:tc>
          <w:tcPr>
            <w:tcW w:w="3595" w:type="dxa"/>
          </w:tcPr>
          <w:p w:rsidR="00B26A09" w:rsidRPr="00CA7CB5" w:rsidRDefault="00B26A09" w:rsidP="00B26A09">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r w:rsidRPr="00CA7CB5">
              <w:rPr>
                <w:rFonts w:ascii="Calibri" w:hAnsi="Calibri" w:cs="Calibri"/>
                <w:color w:val="000000"/>
                <w:sz w:val="18"/>
                <w:szCs w:val="18"/>
              </w:rPr>
              <w:t xml:space="preserve"> </w:t>
            </w:r>
            <w:r w:rsidRPr="00CA7CB5">
              <w:rPr>
                <w:rFonts w:ascii="Sylfaen" w:hAnsi="Sylfaen" w:cs="Sylfaen"/>
                <w:color w:val="C00000"/>
                <w:sz w:val="18"/>
                <w:szCs w:val="18"/>
              </w:rPr>
              <w:t>მიუხედავად</w:t>
            </w:r>
            <w:r w:rsidRPr="00CA7CB5">
              <w:rPr>
                <w:rFonts w:ascii="Calibri" w:hAnsi="Calibri" w:cs="Calibri"/>
                <w:color w:val="000000"/>
                <w:sz w:val="18"/>
                <w:szCs w:val="18"/>
              </w:rPr>
              <w:t xml:space="preserve"> </w:t>
            </w:r>
            <w:r w:rsidRPr="00CA7CB5">
              <w:rPr>
                <w:rFonts w:ascii="Sylfaen" w:hAnsi="Sylfaen" w:cs="Sylfaen"/>
                <w:color w:val="000000"/>
                <w:sz w:val="18"/>
                <w:szCs w:val="18"/>
              </w:rPr>
              <w:t>იმისა</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სასწავლებელი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კერძო</w:t>
            </w:r>
            <w:r w:rsidRPr="00CA7CB5">
              <w:rPr>
                <w:rFonts w:ascii="Calibri" w:hAnsi="Calibri" w:cs="Calibri"/>
                <w:color w:val="000000"/>
                <w:sz w:val="18"/>
                <w:szCs w:val="18"/>
              </w:rPr>
              <w:t xml:space="preserve">, </w:t>
            </w:r>
            <w:r w:rsidRPr="00CA7CB5">
              <w:rPr>
                <w:rFonts w:ascii="Sylfaen" w:hAnsi="Sylfaen" w:cs="Sylfaen"/>
                <w:color w:val="000000"/>
                <w:sz w:val="18"/>
                <w:szCs w:val="18"/>
              </w:rPr>
              <w:t>თუ</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საჯარო</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33%</w:t>
            </w:r>
          </w:p>
        </w:tc>
        <w:tc>
          <w:tcPr>
            <w:tcW w:w="576" w:type="dxa"/>
            <w:shd w:val="clear" w:color="auto" w:fill="C5E0B3" w:themeFill="accent6" w:themeFillTint="66"/>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46%</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25%</w:t>
            </w:r>
          </w:p>
        </w:tc>
        <w:tc>
          <w:tcPr>
            <w:tcW w:w="576" w:type="dxa"/>
            <w:shd w:val="clear" w:color="auto" w:fill="C5E0B3" w:themeFill="accent6" w:themeFillTint="66"/>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47%</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28%</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34%</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16%</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36%</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26%</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29%</w:t>
            </w:r>
          </w:p>
        </w:tc>
      </w:tr>
      <w:tr w:rsidR="00B26A09" w:rsidTr="000E5C14">
        <w:trPr>
          <w:trHeight w:val="288"/>
        </w:trPr>
        <w:tc>
          <w:tcPr>
            <w:tcW w:w="3595" w:type="dxa"/>
          </w:tcPr>
          <w:p w:rsidR="00B26A09" w:rsidRPr="00CA7CB5" w:rsidRDefault="00B26A09" w:rsidP="00B26A09">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B26A09">
              <w:rPr>
                <w:rFonts w:ascii="Sylfaen" w:hAnsi="Sylfaen" w:cs="Sylfaen"/>
                <w:color w:val="C00000"/>
                <w:sz w:val="18"/>
                <w:szCs w:val="18"/>
              </w:rPr>
              <w:t>არ</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21%</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24%</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28%</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26%</w:t>
            </w:r>
          </w:p>
        </w:tc>
        <w:tc>
          <w:tcPr>
            <w:tcW w:w="576" w:type="dxa"/>
            <w:shd w:val="clear" w:color="auto" w:fill="C5E0B3" w:themeFill="accent6" w:themeFillTint="66"/>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37%</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26%</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28%</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26%</w:t>
            </w:r>
          </w:p>
        </w:tc>
        <w:tc>
          <w:tcPr>
            <w:tcW w:w="576" w:type="dxa"/>
            <w:shd w:val="clear" w:color="auto" w:fill="auto"/>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11%</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26%</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19%</w:t>
            </w:r>
          </w:p>
        </w:tc>
      </w:tr>
      <w:tr w:rsidR="00B26A09" w:rsidTr="000E5C14">
        <w:trPr>
          <w:trHeight w:val="288"/>
        </w:trPr>
        <w:tc>
          <w:tcPr>
            <w:tcW w:w="3595" w:type="dxa"/>
          </w:tcPr>
          <w:p w:rsidR="00B26A09" w:rsidRPr="00CA7CB5" w:rsidRDefault="00B26A09" w:rsidP="00B26A09">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არ</w:t>
            </w:r>
            <w:r w:rsidRPr="00CA7CB5">
              <w:rPr>
                <w:rFonts w:ascii="Calibri" w:hAnsi="Calibri" w:cs="Calibri"/>
                <w:color w:val="000000"/>
                <w:sz w:val="18"/>
                <w:szCs w:val="18"/>
              </w:rPr>
              <w:t xml:space="preserve"> </w:t>
            </w:r>
            <w:r w:rsidRPr="00CA7CB5">
              <w:rPr>
                <w:rFonts w:ascii="Sylfaen" w:hAnsi="Sylfaen" w:cs="Sylfaen"/>
                <w:color w:val="000000"/>
                <w:sz w:val="18"/>
                <w:szCs w:val="18"/>
              </w:rPr>
              <w:t>ვიცი</w:t>
            </w:r>
            <w:r w:rsidRPr="00CA7CB5">
              <w:rPr>
                <w:rFonts w:ascii="Calibri" w:hAnsi="Calibri" w:cs="Calibri"/>
                <w:color w:val="000000"/>
                <w:sz w:val="18"/>
                <w:szCs w:val="18"/>
              </w:rPr>
              <w:t>/</w:t>
            </w:r>
            <w:r w:rsidRPr="00CA7CB5">
              <w:rPr>
                <w:rFonts w:ascii="Sylfaen" w:hAnsi="Sylfaen" w:cs="Sylfaen"/>
                <w:color w:val="000000"/>
                <w:sz w:val="18"/>
                <w:szCs w:val="18"/>
              </w:rPr>
              <w:t>მიჭირს</w:t>
            </w:r>
            <w:r w:rsidRPr="00CA7CB5">
              <w:rPr>
                <w:rFonts w:ascii="Calibri" w:hAnsi="Calibri" w:cs="Calibri"/>
                <w:color w:val="000000"/>
                <w:sz w:val="18"/>
                <w:szCs w:val="18"/>
              </w:rPr>
              <w:t xml:space="preserve"> </w:t>
            </w:r>
            <w:r w:rsidRPr="00CA7CB5">
              <w:rPr>
                <w:rFonts w:ascii="Sylfaen" w:hAnsi="Sylfaen" w:cs="Sylfaen"/>
                <w:color w:val="000000"/>
                <w:sz w:val="18"/>
                <w:szCs w:val="18"/>
              </w:rPr>
              <w:t>პასუხის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გაცემა</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3%</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0%</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0.2%</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w:t>
            </w:r>
          </w:p>
        </w:tc>
        <w:tc>
          <w:tcPr>
            <w:tcW w:w="576" w:type="dxa"/>
            <w:vAlign w:val="center"/>
          </w:tcPr>
          <w:p w:rsidR="00B26A09" w:rsidRPr="00903E51" w:rsidRDefault="00B26A09" w:rsidP="00B26A09">
            <w:pPr>
              <w:jc w:val="center"/>
              <w:rPr>
                <w:rFonts w:ascii="Calibri" w:hAnsi="Calibri"/>
                <w:color w:val="000000"/>
                <w:sz w:val="18"/>
                <w:szCs w:val="18"/>
              </w:rPr>
            </w:pPr>
            <w:r w:rsidRPr="00903E51">
              <w:rPr>
                <w:rFonts w:ascii="Calibri" w:hAnsi="Calibri"/>
                <w:color w:val="000000"/>
                <w:sz w:val="18"/>
                <w:szCs w:val="18"/>
              </w:rPr>
              <w:t>1%</w:t>
            </w:r>
          </w:p>
        </w:tc>
      </w:tr>
    </w:tbl>
    <w:p w:rsidR="006957E2" w:rsidRDefault="006957E2"/>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pPr>
        <w:rPr>
          <w:rFonts w:ascii="Sylfaen" w:hAnsi="Sylfaen"/>
          <w:b/>
          <w:i/>
          <w:sz w:val="20"/>
          <w:highlight w:val="yellow"/>
          <w:u w:val="single"/>
          <w:lang w:val="ka-GE"/>
        </w:rPr>
      </w:pPr>
    </w:p>
    <w:p w:rsidR="001A2459" w:rsidRDefault="001A2459" w:rsidP="001A2459">
      <w:r w:rsidRPr="001A2459">
        <w:rPr>
          <w:rFonts w:ascii="Sylfaen" w:hAnsi="Sylfaen"/>
          <w:b/>
          <w:i/>
          <w:sz w:val="20"/>
          <w:u w:val="single"/>
          <w:lang w:val="ka-GE"/>
        </w:rPr>
        <w:lastRenderedPageBreak/>
        <w:t>გრაფიკი #</w:t>
      </w:r>
      <w:r w:rsidR="0063342E">
        <w:rPr>
          <w:rFonts w:ascii="Sylfaen" w:hAnsi="Sylfaen"/>
          <w:b/>
          <w:i/>
          <w:sz w:val="20"/>
          <w:u w:val="single"/>
        </w:rPr>
        <w:t>74</w:t>
      </w:r>
      <w:r w:rsidRPr="001A2459">
        <w:rPr>
          <w:rFonts w:ascii="Sylfaen" w:hAnsi="Sylfaen"/>
          <w:b/>
          <w:i/>
          <w:sz w:val="20"/>
          <w:u w:val="single"/>
        </w:rPr>
        <w:t>.</w:t>
      </w:r>
      <w:r w:rsidRPr="001A2459">
        <w:rPr>
          <w:rFonts w:ascii="Sylfaen" w:hAnsi="Sylfaen"/>
          <w:b/>
          <w:i/>
          <w:sz w:val="20"/>
          <w:u w:val="single"/>
          <w:lang w:val="ka-GE"/>
        </w:rPr>
        <w:t xml:space="preserve"> პროფესიულ სასწავლებლებლის ტიპის გავლენა მისი დიპლომის ხარისხის აღქმაზე (ასაკობრივი ჯგუფების მიხედვით)</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000771" w:rsidTr="00A94C5F">
        <w:trPr>
          <w:cantSplit/>
          <w:trHeight w:val="1871"/>
        </w:trPr>
        <w:tc>
          <w:tcPr>
            <w:tcW w:w="4765" w:type="dxa"/>
            <w:shd w:val="clear" w:color="auto" w:fill="D0CECE"/>
            <w:vAlign w:val="center"/>
          </w:tcPr>
          <w:p w:rsidR="00000771" w:rsidRDefault="00000771" w:rsidP="00000771">
            <w:pPr>
              <w:jc w:val="center"/>
              <w:rPr>
                <w:rFonts w:ascii="Calibri" w:hAnsi="Calibri"/>
                <w:color w:val="000000"/>
              </w:rPr>
            </w:pPr>
          </w:p>
        </w:tc>
        <w:tc>
          <w:tcPr>
            <w:tcW w:w="732"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0F6270" w:rsidTr="000E5C14">
        <w:trPr>
          <w:trHeight w:val="432"/>
        </w:trPr>
        <w:tc>
          <w:tcPr>
            <w:tcW w:w="4765" w:type="dxa"/>
            <w:shd w:val="clear" w:color="auto" w:fill="auto"/>
          </w:tcPr>
          <w:p w:rsidR="000F6270" w:rsidRPr="00CA7CB5" w:rsidRDefault="000F6270" w:rsidP="000F6270">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r w:rsidRPr="00CA7CB5">
              <w:rPr>
                <w:rFonts w:ascii="Calibri" w:hAnsi="Calibri" w:cs="Calibri"/>
                <w:color w:val="000000"/>
                <w:sz w:val="18"/>
                <w:szCs w:val="18"/>
              </w:rPr>
              <w:t xml:space="preserve"> </w:t>
            </w:r>
            <w:r w:rsidRPr="00CA7CB5">
              <w:rPr>
                <w:rFonts w:ascii="Sylfaen" w:hAnsi="Sylfaen" w:cs="Sylfaen"/>
                <w:color w:val="000000"/>
                <w:sz w:val="18"/>
                <w:szCs w:val="18"/>
              </w:rPr>
              <w:t>თუ</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სასწავლებელი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არის</w:t>
            </w:r>
            <w:r w:rsidRPr="00CA7CB5">
              <w:rPr>
                <w:rFonts w:ascii="Calibri" w:hAnsi="Calibri" w:cs="Calibri"/>
                <w:color w:val="000000"/>
                <w:sz w:val="18"/>
                <w:szCs w:val="18"/>
              </w:rPr>
              <w:t xml:space="preserve"> </w:t>
            </w:r>
            <w:r w:rsidRPr="00CA7CB5">
              <w:rPr>
                <w:rFonts w:ascii="Sylfaen" w:hAnsi="Sylfaen" w:cs="Sylfaen"/>
                <w:color w:val="C00000"/>
                <w:sz w:val="18"/>
                <w:szCs w:val="18"/>
              </w:rPr>
              <w:t>კერძო</w:t>
            </w:r>
            <w:r w:rsidRPr="00CA7CB5">
              <w:rPr>
                <w:rFonts w:ascii="Calibri" w:hAnsi="Calibri" w:cs="Calibri"/>
                <w:color w:val="000000"/>
                <w:sz w:val="18"/>
                <w:szCs w:val="18"/>
              </w:rPr>
              <w:t xml:space="preserve"> </w:t>
            </w:r>
            <w:r w:rsidRPr="00CA7CB5">
              <w:rPr>
                <w:rFonts w:ascii="Sylfaen" w:hAnsi="Sylfaen" w:cs="Sylfaen"/>
                <w:color w:val="000000"/>
                <w:sz w:val="18"/>
                <w:szCs w:val="18"/>
              </w:rPr>
              <w:t>და</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არა</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საჯარო</w:t>
            </w:r>
            <w:r w:rsidRPr="00CA7CB5">
              <w:rPr>
                <w:rFonts w:ascii="Calibri" w:hAnsi="Calibri" w:cs="Calibri"/>
                <w:color w:val="000000"/>
                <w:sz w:val="18"/>
                <w:szCs w:val="18"/>
              </w:rPr>
              <w:t xml:space="preserve"> </w:t>
            </w:r>
          </w:p>
        </w:tc>
        <w:tc>
          <w:tcPr>
            <w:tcW w:w="732"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9%</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12%</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12%</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9%</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12%</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10%</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8%</w:t>
            </w:r>
          </w:p>
        </w:tc>
      </w:tr>
      <w:tr w:rsidR="000F6270" w:rsidTr="000E5C14">
        <w:trPr>
          <w:trHeight w:val="432"/>
        </w:trPr>
        <w:tc>
          <w:tcPr>
            <w:tcW w:w="4765" w:type="dxa"/>
            <w:shd w:val="clear" w:color="auto" w:fill="auto"/>
          </w:tcPr>
          <w:p w:rsidR="000F6270" w:rsidRPr="00CA7CB5" w:rsidRDefault="000F6270" w:rsidP="000F6270">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r w:rsidRPr="00CA7CB5">
              <w:rPr>
                <w:rFonts w:ascii="Calibri" w:hAnsi="Calibri" w:cs="Calibri"/>
                <w:color w:val="000000"/>
                <w:sz w:val="18"/>
                <w:szCs w:val="18"/>
              </w:rPr>
              <w:t xml:space="preserve"> </w:t>
            </w:r>
            <w:r w:rsidRPr="00CA7CB5">
              <w:rPr>
                <w:rFonts w:ascii="Sylfaen" w:hAnsi="Sylfaen" w:cs="Sylfaen"/>
                <w:color w:val="000000"/>
                <w:sz w:val="18"/>
                <w:szCs w:val="18"/>
              </w:rPr>
              <w:t>თუ</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სასწავლებელი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არის</w:t>
            </w:r>
            <w:r w:rsidRPr="00CA7CB5">
              <w:rPr>
                <w:rFonts w:ascii="Calibri" w:hAnsi="Calibri" w:cs="Calibri"/>
                <w:color w:val="000000"/>
                <w:sz w:val="18"/>
                <w:szCs w:val="18"/>
              </w:rPr>
              <w:t xml:space="preserve"> </w:t>
            </w:r>
            <w:r w:rsidRPr="00CA7CB5">
              <w:rPr>
                <w:rFonts w:ascii="Sylfaen" w:hAnsi="Sylfaen" w:cs="Sylfaen"/>
                <w:color w:val="C00000"/>
                <w:sz w:val="18"/>
                <w:szCs w:val="18"/>
              </w:rPr>
              <w:t>საჯარო</w:t>
            </w:r>
            <w:r w:rsidRPr="00CA7CB5">
              <w:rPr>
                <w:rFonts w:ascii="Calibri" w:hAnsi="Calibri" w:cs="Calibri"/>
                <w:color w:val="000000"/>
                <w:sz w:val="18"/>
                <w:szCs w:val="18"/>
              </w:rPr>
              <w:t xml:space="preserve"> </w:t>
            </w:r>
            <w:r w:rsidRPr="00CA7CB5">
              <w:rPr>
                <w:rFonts w:ascii="Sylfaen" w:hAnsi="Sylfaen" w:cs="Sylfaen"/>
                <w:color w:val="000000"/>
                <w:sz w:val="18"/>
                <w:szCs w:val="18"/>
              </w:rPr>
              <w:t>და</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არა</w:t>
            </w:r>
            <w:r w:rsidRPr="00CA7CB5">
              <w:rPr>
                <w:rFonts w:ascii="Calibri" w:hAnsi="Calibri" w:cs="Calibri"/>
                <w:color w:val="000000"/>
                <w:sz w:val="18"/>
                <w:szCs w:val="18"/>
              </w:rPr>
              <w:t xml:space="preserve"> </w:t>
            </w:r>
            <w:r w:rsidRPr="00CA7CB5">
              <w:rPr>
                <w:rFonts w:ascii="Sylfaen" w:hAnsi="Sylfaen" w:cs="Sylfaen"/>
                <w:color w:val="000000"/>
                <w:sz w:val="18"/>
                <w:szCs w:val="18"/>
              </w:rPr>
              <w:t>კერძო</w:t>
            </w:r>
          </w:p>
        </w:tc>
        <w:tc>
          <w:tcPr>
            <w:tcW w:w="732"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38%</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26%</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29%</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32%</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36%</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33%</w:t>
            </w:r>
          </w:p>
        </w:tc>
        <w:tc>
          <w:tcPr>
            <w:tcW w:w="733" w:type="dxa"/>
            <w:shd w:val="clear" w:color="auto" w:fill="auto"/>
            <w:vAlign w:val="center"/>
          </w:tcPr>
          <w:p w:rsidR="000F6270" w:rsidRPr="00D369ED" w:rsidRDefault="000F6270" w:rsidP="000F6270">
            <w:pPr>
              <w:jc w:val="center"/>
              <w:rPr>
                <w:rFonts w:ascii="Calibri" w:hAnsi="Calibri"/>
                <w:color w:val="000000"/>
                <w:sz w:val="16"/>
                <w:szCs w:val="16"/>
              </w:rPr>
            </w:pPr>
            <w:r w:rsidRPr="00D369ED">
              <w:rPr>
                <w:rFonts w:ascii="Calibri" w:hAnsi="Calibri"/>
                <w:color w:val="000000"/>
                <w:sz w:val="16"/>
                <w:szCs w:val="16"/>
              </w:rPr>
              <w:t>35%</w:t>
            </w:r>
          </w:p>
        </w:tc>
      </w:tr>
      <w:tr w:rsidR="007C1721" w:rsidTr="000E5C14">
        <w:trPr>
          <w:trHeight w:val="432"/>
        </w:trPr>
        <w:tc>
          <w:tcPr>
            <w:tcW w:w="4765" w:type="dxa"/>
            <w:shd w:val="clear" w:color="auto" w:fill="auto"/>
          </w:tcPr>
          <w:p w:rsidR="007C1721" w:rsidRPr="00CA7CB5" w:rsidRDefault="007C1721" w:rsidP="007C1721">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r w:rsidRPr="00CA7CB5">
              <w:rPr>
                <w:rFonts w:ascii="Calibri" w:hAnsi="Calibri" w:cs="Calibri"/>
                <w:color w:val="000000"/>
                <w:sz w:val="18"/>
                <w:szCs w:val="18"/>
              </w:rPr>
              <w:t xml:space="preserve"> </w:t>
            </w:r>
            <w:r w:rsidRPr="00CA7CB5">
              <w:rPr>
                <w:rFonts w:ascii="Sylfaen" w:hAnsi="Sylfaen" w:cs="Sylfaen"/>
                <w:color w:val="C00000"/>
                <w:sz w:val="18"/>
                <w:szCs w:val="18"/>
              </w:rPr>
              <w:t>მიუხედავად</w:t>
            </w:r>
            <w:r w:rsidRPr="00CA7CB5">
              <w:rPr>
                <w:rFonts w:ascii="Calibri" w:hAnsi="Calibri" w:cs="Calibri"/>
                <w:color w:val="000000"/>
                <w:sz w:val="18"/>
                <w:szCs w:val="18"/>
              </w:rPr>
              <w:t xml:space="preserve"> </w:t>
            </w:r>
            <w:r w:rsidRPr="00CA7CB5">
              <w:rPr>
                <w:rFonts w:ascii="Sylfaen" w:hAnsi="Sylfaen" w:cs="Sylfaen"/>
                <w:color w:val="000000"/>
                <w:sz w:val="18"/>
                <w:szCs w:val="18"/>
              </w:rPr>
              <w:t>იმისა</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სასწავლებელი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არის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კერძო</w:t>
            </w:r>
            <w:r w:rsidRPr="00CA7CB5">
              <w:rPr>
                <w:rFonts w:ascii="Calibri" w:hAnsi="Calibri" w:cs="Calibri"/>
                <w:color w:val="000000"/>
                <w:sz w:val="18"/>
                <w:szCs w:val="18"/>
              </w:rPr>
              <w:t xml:space="preserve">, </w:t>
            </w:r>
            <w:r w:rsidRPr="00CA7CB5">
              <w:rPr>
                <w:rFonts w:ascii="Sylfaen" w:hAnsi="Sylfaen" w:cs="Sylfaen"/>
                <w:color w:val="000000"/>
                <w:sz w:val="18"/>
                <w:szCs w:val="18"/>
              </w:rPr>
              <w:t>თუ</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საჯარო</w:t>
            </w:r>
          </w:p>
        </w:tc>
        <w:tc>
          <w:tcPr>
            <w:tcW w:w="732"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41%</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33%</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33%</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33%</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26%</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34%</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35%</w:t>
            </w:r>
          </w:p>
        </w:tc>
      </w:tr>
      <w:tr w:rsidR="007C1721" w:rsidTr="000E5C14">
        <w:trPr>
          <w:trHeight w:val="432"/>
        </w:trPr>
        <w:tc>
          <w:tcPr>
            <w:tcW w:w="4765" w:type="dxa"/>
            <w:shd w:val="clear" w:color="auto" w:fill="auto"/>
          </w:tcPr>
          <w:p w:rsidR="007C1721" w:rsidRPr="00CA7CB5" w:rsidRDefault="007C1721" w:rsidP="007C1721">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პროფესიული</w:t>
            </w:r>
            <w:r w:rsidRPr="00CA7CB5">
              <w:rPr>
                <w:rFonts w:ascii="Calibri" w:hAnsi="Calibri" w:cs="Calibri"/>
                <w:color w:val="000000"/>
                <w:sz w:val="18"/>
                <w:szCs w:val="18"/>
              </w:rPr>
              <w:t xml:space="preserve"> </w:t>
            </w:r>
            <w:r w:rsidRPr="00CA7CB5">
              <w:rPr>
                <w:rFonts w:ascii="Sylfaen" w:hAnsi="Sylfaen" w:cs="Sylfaen"/>
                <w:color w:val="000000"/>
                <w:sz w:val="18"/>
                <w:szCs w:val="18"/>
              </w:rPr>
              <w:t>სასწავლებლის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დიპლომი</w:t>
            </w:r>
            <w:r w:rsidRPr="00CA7CB5">
              <w:rPr>
                <w:rFonts w:ascii="Calibri" w:hAnsi="Calibri" w:cs="Calibri"/>
                <w:color w:val="000000"/>
                <w:sz w:val="18"/>
                <w:szCs w:val="18"/>
              </w:rPr>
              <w:t xml:space="preserve"> </w:t>
            </w:r>
            <w:r w:rsidRPr="00B26A09">
              <w:rPr>
                <w:rFonts w:ascii="Sylfaen" w:hAnsi="Sylfaen" w:cs="Sylfaen"/>
                <w:color w:val="C00000"/>
                <w:sz w:val="18"/>
                <w:szCs w:val="18"/>
              </w:rPr>
              <w:t>არ</w:t>
            </w:r>
            <w:r w:rsidRPr="00CA7CB5">
              <w:rPr>
                <w:rFonts w:ascii="Calibri" w:hAnsi="Calibri" w:cs="Calibri"/>
                <w:color w:val="000000"/>
                <w:sz w:val="18"/>
                <w:szCs w:val="18"/>
              </w:rPr>
              <w:t xml:space="preserve"> </w:t>
            </w:r>
            <w:r w:rsidRPr="00CA7CB5">
              <w:rPr>
                <w:rFonts w:ascii="Sylfaen" w:hAnsi="Sylfaen" w:cs="Sylfaen"/>
                <w:color w:val="000000"/>
                <w:sz w:val="18"/>
                <w:szCs w:val="18"/>
              </w:rPr>
              <w:t>მიუთითებს</w:t>
            </w:r>
            <w:r w:rsidRPr="00CA7CB5">
              <w:rPr>
                <w:rFonts w:ascii="Calibri" w:hAnsi="Calibri" w:cs="Calibri"/>
                <w:color w:val="000000"/>
                <w:sz w:val="18"/>
                <w:szCs w:val="18"/>
              </w:rPr>
              <w:t xml:space="preserve"> </w:t>
            </w:r>
            <w:r w:rsidRPr="00CA7CB5">
              <w:rPr>
                <w:rFonts w:ascii="Sylfaen" w:hAnsi="Sylfaen" w:cs="Sylfaen"/>
                <w:color w:val="000000"/>
                <w:sz w:val="18"/>
                <w:szCs w:val="18"/>
              </w:rPr>
              <w:t>მაღალ</w:t>
            </w:r>
            <w:r w:rsidRPr="00CA7CB5">
              <w:rPr>
                <w:rFonts w:ascii="Calibri" w:hAnsi="Calibri" w:cs="Calibri"/>
                <w:color w:val="000000"/>
                <w:sz w:val="18"/>
                <w:szCs w:val="18"/>
              </w:rPr>
              <w:t xml:space="preserve"> </w:t>
            </w:r>
            <w:r w:rsidRPr="00CA7CB5">
              <w:rPr>
                <w:rFonts w:ascii="Sylfaen" w:hAnsi="Sylfaen" w:cs="Sylfaen"/>
                <w:color w:val="000000"/>
                <w:sz w:val="18"/>
                <w:szCs w:val="18"/>
              </w:rPr>
              <w:t>კვალიფიკაციაზე</w:t>
            </w:r>
          </w:p>
        </w:tc>
        <w:tc>
          <w:tcPr>
            <w:tcW w:w="732"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13%</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29%</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26%</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25%</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25%</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24%</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22%</w:t>
            </w:r>
          </w:p>
        </w:tc>
      </w:tr>
      <w:tr w:rsidR="007C1721" w:rsidTr="000E5C14">
        <w:trPr>
          <w:trHeight w:val="432"/>
        </w:trPr>
        <w:tc>
          <w:tcPr>
            <w:tcW w:w="4765" w:type="dxa"/>
            <w:shd w:val="clear" w:color="auto" w:fill="auto"/>
          </w:tcPr>
          <w:p w:rsidR="007C1721" w:rsidRPr="00CA7CB5" w:rsidRDefault="007C1721" w:rsidP="007C1721">
            <w:pPr>
              <w:autoSpaceDE w:val="0"/>
              <w:autoSpaceDN w:val="0"/>
              <w:adjustRightInd w:val="0"/>
              <w:rPr>
                <w:rFonts w:ascii="Calibri" w:hAnsi="Calibri" w:cs="Calibri"/>
                <w:color w:val="000000"/>
                <w:sz w:val="18"/>
                <w:szCs w:val="18"/>
              </w:rPr>
            </w:pPr>
            <w:r w:rsidRPr="00CA7CB5">
              <w:rPr>
                <w:rFonts w:ascii="Sylfaen" w:hAnsi="Sylfaen" w:cs="Sylfaen"/>
                <w:color w:val="000000"/>
                <w:sz w:val="18"/>
                <w:szCs w:val="18"/>
              </w:rPr>
              <w:t>არ</w:t>
            </w:r>
            <w:r w:rsidRPr="00CA7CB5">
              <w:rPr>
                <w:rFonts w:ascii="Calibri" w:hAnsi="Calibri" w:cs="Calibri"/>
                <w:color w:val="000000"/>
                <w:sz w:val="18"/>
                <w:szCs w:val="18"/>
              </w:rPr>
              <w:t xml:space="preserve"> </w:t>
            </w:r>
            <w:r w:rsidRPr="00CA7CB5">
              <w:rPr>
                <w:rFonts w:ascii="Sylfaen" w:hAnsi="Sylfaen" w:cs="Sylfaen"/>
                <w:color w:val="000000"/>
                <w:sz w:val="18"/>
                <w:szCs w:val="18"/>
              </w:rPr>
              <w:t>ვიცი</w:t>
            </w:r>
            <w:r w:rsidRPr="00CA7CB5">
              <w:rPr>
                <w:rFonts w:ascii="Calibri" w:hAnsi="Calibri" w:cs="Calibri"/>
                <w:color w:val="000000"/>
                <w:sz w:val="18"/>
                <w:szCs w:val="18"/>
              </w:rPr>
              <w:t>/</w:t>
            </w:r>
            <w:r w:rsidRPr="00CA7CB5">
              <w:rPr>
                <w:rFonts w:ascii="Sylfaen" w:hAnsi="Sylfaen" w:cs="Sylfaen"/>
                <w:color w:val="000000"/>
                <w:sz w:val="18"/>
                <w:szCs w:val="18"/>
              </w:rPr>
              <w:t>მიჭირს</w:t>
            </w:r>
            <w:r w:rsidRPr="00CA7CB5">
              <w:rPr>
                <w:rFonts w:ascii="Calibri" w:hAnsi="Calibri" w:cs="Calibri"/>
                <w:color w:val="000000"/>
                <w:sz w:val="18"/>
                <w:szCs w:val="18"/>
              </w:rPr>
              <w:t xml:space="preserve"> </w:t>
            </w:r>
            <w:r w:rsidRPr="00CA7CB5">
              <w:rPr>
                <w:rFonts w:ascii="Sylfaen" w:hAnsi="Sylfaen" w:cs="Sylfaen"/>
                <w:color w:val="000000"/>
                <w:sz w:val="18"/>
                <w:szCs w:val="18"/>
              </w:rPr>
              <w:t>პასუხის</w:t>
            </w:r>
            <w:r w:rsidRPr="00CA7CB5">
              <w:rPr>
                <w:rFonts w:ascii="Calibri" w:hAnsi="Calibri" w:cs="Calibri"/>
                <w:color w:val="000000"/>
                <w:sz w:val="18"/>
                <w:szCs w:val="18"/>
              </w:rPr>
              <w:t xml:space="preserve"> </w:t>
            </w:r>
            <w:r w:rsidRPr="00CA7CB5">
              <w:rPr>
                <w:rFonts w:ascii="Sylfaen" w:hAnsi="Sylfaen" w:cs="Sylfaen"/>
                <w:color w:val="000000"/>
                <w:sz w:val="18"/>
                <w:szCs w:val="18"/>
              </w:rPr>
              <w:t>გაცემა</w:t>
            </w:r>
          </w:p>
        </w:tc>
        <w:tc>
          <w:tcPr>
            <w:tcW w:w="732"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0%</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0.4%</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1%</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1%</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1%</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0.2%</w:t>
            </w:r>
          </w:p>
        </w:tc>
        <w:tc>
          <w:tcPr>
            <w:tcW w:w="733" w:type="dxa"/>
            <w:shd w:val="clear" w:color="auto" w:fill="auto"/>
            <w:vAlign w:val="center"/>
          </w:tcPr>
          <w:p w:rsidR="007C1721" w:rsidRPr="00D369ED" w:rsidRDefault="007C1721" w:rsidP="007C1721">
            <w:pPr>
              <w:jc w:val="center"/>
              <w:rPr>
                <w:rFonts w:ascii="Calibri" w:hAnsi="Calibri"/>
                <w:color w:val="000000"/>
                <w:sz w:val="16"/>
                <w:szCs w:val="16"/>
              </w:rPr>
            </w:pPr>
            <w:r w:rsidRPr="00D369ED">
              <w:rPr>
                <w:rFonts w:ascii="Calibri" w:hAnsi="Calibri"/>
                <w:color w:val="000000"/>
                <w:sz w:val="16"/>
                <w:szCs w:val="16"/>
              </w:rPr>
              <w:t>1%</w:t>
            </w:r>
          </w:p>
        </w:tc>
      </w:tr>
    </w:tbl>
    <w:p w:rsidR="00D369ED" w:rsidRDefault="00D369ED"/>
    <w:p w:rsidR="001A2459" w:rsidRPr="001A2459" w:rsidRDefault="001A2459" w:rsidP="001A2459">
      <w:pPr>
        <w:jc w:val="both"/>
        <w:rPr>
          <w:rFonts w:ascii="Sylfaen" w:hAnsi="Sylfaen"/>
          <w:sz w:val="20"/>
          <w:lang w:val="ka-GE"/>
        </w:rPr>
      </w:pPr>
      <w:r w:rsidRPr="001A2459">
        <w:rPr>
          <w:rFonts w:ascii="Sylfaen" w:hAnsi="Sylfaen"/>
          <w:sz w:val="20"/>
          <w:lang w:val="ka-GE"/>
        </w:rPr>
        <w:t xml:space="preserve">საჯარო პროფესიულ სასწავლებელს კონკურენტუნარიანად აფასებს გამოკითხულთა უმრავლესობა (76%), მაშინ, როდესაც კერძო სასწავლებელს კონკურენტუნარიანად მიიჩნევს მოსახლეობის მხოლოდ ნახევარზე ცოტა მეტი (56%), რაც იმის ვარაუდის საფუძველს გვაძელვს, რომ მოსახლეობის აღქმაში საჯარო სასწავლებლები უფრო კონკურენტუნაირანად აღიქმება. </w:t>
      </w:r>
    </w:p>
    <w:p w:rsidR="001A2459" w:rsidRPr="001A2459" w:rsidRDefault="001A2459" w:rsidP="001A2459">
      <w:pPr>
        <w:pStyle w:val="Bullet"/>
        <w:spacing w:before="240" w:after="0" w:line="276" w:lineRule="auto"/>
        <w:ind w:right="270"/>
        <w:rPr>
          <w:rFonts w:ascii="Sylfaen" w:hAnsi="Sylfaen"/>
          <w:b/>
          <w:i/>
          <w:sz w:val="20"/>
          <w:u w:val="single"/>
          <w:lang w:val="ka-GE"/>
        </w:rPr>
      </w:pPr>
      <w:r w:rsidRPr="001A2459">
        <w:rPr>
          <w:rFonts w:ascii="Sylfaen" w:hAnsi="Sylfaen"/>
          <w:b/>
          <w:i/>
          <w:sz w:val="20"/>
          <w:u w:val="single"/>
          <w:lang w:val="ka-GE"/>
        </w:rPr>
        <w:t>გრაფიკი #</w:t>
      </w:r>
      <w:r w:rsidR="0063342E">
        <w:rPr>
          <w:rFonts w:ascii="Sylfaen" w:hAnsi="Sylfaen"/>
          <w:b/>
          <w:i/>
          <w:sz w:val="20"/>
          <w:u w:val="single"/>
        </w:rPr>
        <w:t>75</w:t>
      </w:r>
      <w:r w:rsidRPr="001A2459">
        <w:rPr>
          <w:rFonts w:ascii="Sylfaen" w:hAnsi="Sylfaen"/>
          <w:b/>
          <w:i/>
          <w:sz w:val="20"/>
          <w:u w:val="single"/>
        </w:rPr>
        <w:t>.</w:t>
      </w:r>
      <w:r w:rsidRPr="001A2459">
        <w:rPr>
          <w:rFonts w:ascii="Sylfaen" w:hAnsi="Sylfaen"/>
          <w:b/>
          <w:i/>
          <w:sz w:val="20"/>
          <w:u w:val="single"/>
          <w:lang w:val="ka-GE"/>
        </w:rPr>
        <w:t xml:space="preserve"> საჯარო და კერძო პროფესიულ სასწავლებლებლის კონკურენტუნარიანობის აღქმა N=2801</w:t>
      </w:r>
    </w:p>
    <w:p w:rsidR="006B01D8" w:rsidRPr="000536E6" w:rsidRDefault="006B2E38" w:rsidP="001A2459">
      <w:pPr>
        <w:pStyle w:val="Bullet"/>
        <w:spacing w:after="0" w:line="276" w:lineRule="auto"/>
        <w:ind w:right="270"/>
        <w:rPr>
          <w:rFonts w:ascii="Sylfaen" w:hAnsi="Sylfaen"/>
          <w:b/>
          <w:i/>
          <w:sz w:val="20"/>
          <w:highlight w:val="yellow"/>
          <w:u w:val="single"/>
          <w:lang w:val="ka-GE"/>
        </w:rPr>
      </w:pPr>
      <w:r w:rsidRPr="0077163E">
        <w:rPr>
          <w:rFonts w:ascii="Sylfaen" w:hAnsi="Sylfaen"/>
          <w:noProof/>
          <w:sz w:val="20"/>
          <w:shd w:val="clear" w:color="auto" w:fill="808080" w:themeFill="background1" w:themeFillShade="80"/>
        </w:rPr>
        <w:drawing>
          <wp:inline distT="0" distB="0" distL="0" distR="0">
            <wp:extent cx="5705475" cy="2530475"/>
            <wp:effectExtent l="0" t="0" r="9525" b="31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15F2C" w:rsidRDefault="00915F2C"/>
    <w:p w:rsidR="001A2459" w:rsidRPr="00921AAD" w:rsidRDefault="001A2459" w:rsidP="001A2459">
      <w:pPr>
        <w:pStyle w:val="Bullet"/>
        <w:spacing w:before="240" w:after="0" w:line="276" w:lineRule="auto"/>
        <w:ind w:right="270"/>
        <w:rPr>
          <w:rFonts w:ascii="Sylfaen" w:hAnsi="Sylfaen"/>
          <w:sz w:val="20"/>
          <w:lang w:val="ka-GE"/>
        </w:rPr>
      </w:pPr>
      <w:r w:rsidRPr="00921AAD">
        <w:rPr>
          <w:rFonts w:ascii="Sylfaen" w:hAnsi="Sylfaen"/>
          <w:sz w:val="20"/>
          <w:lang w:val="ka-GE"/>
        </w:rPr>
        <w:lastRenderedPageBreak/>
        <w:t>ყველა რეგიონში საჯარო პროფესიული სასწავლებელი კერძო სასწავლებელთან შედარებით უფრო კონკურენტუნარიანად აღიქმება</w:t>
      </w:r>
      <w:r>
        <w:rPr>
          <w:rFonts w:ascii="Sylfaen" w:hAnsi="Sylfaen"/>
          <w:sz w:val="20"/>
          <w:lang w:val="ka-GE"/>
        </w:rPr>
        <w:t xml:space="preserve">. თუმცა საინტერესოა, რომ ამ ორი ტიპის სასწავლებელლის, როგორც კონკურენტუნარიანის შეფასების მაჩვენებლები შედარებით მსგავსია თბილისის და მცხეთა-მთიანეთის შემთხვევებში.  </w:t>
      </w:r>
    </w:p>
    <w:p w:rsidR="009A6BA0" w:rsidRPr="001A2459" w:rsidRDefault="001A2459" w:rsidP="00762A52">
      <w:pPr>
        <w:pStyle w:val="Bullet"/>
        <w:spacing w:before="240" w:after="0" w:line="276" w:lineRule="auto"/>
        <w:ind w:right="270"/>
        <w:rPr>
          <w:rFonts w:ascii="Sylfaen" w:hAnsi="Sylfaen"/>
          <w:b/>
          <w:i/>
          <w:sz w:val="20"/>
          <w:u w:val="single"/>
          <w:lang w:val="ka-GE"/>
        </w:rPr>
      </w:pPr>
      <w:r w:rsidRPr="001A2459">
        <w:rPr>
          <w:rFonts w:ascii="Sylfaen" w:hAnsi="Sylfaen"/>
          <w:b/>
          <w:i/>
          <w:sz w:val="20"/>
          <w:u w:val="single"/>
          <w:lang w:val="ka-GE"/>
        </w:rPr>
        <w:t>გრაფიკი #</w:t>
      </w:r>
      <w:r w:rsidRPr="001A2459">
        <w:rPr>
          <w:rFonts w:ascii="Sylfaen" w:hAnsi="Sylfaen"/>
          <w:b/>
          <w:i/>
          <w:sz w:val="20"/>
          <w:u w:val="single"/>
        </w:rPr>
        <w:t>7</w:t>
      </w:r>
      <w:r w:rsidR="0063342E">
        <w:rPr>
          <w:rFonts w:ascii="Sylfaen" w:hAnsi="Sylfaen"/>
          <w:b/>
          <w:i/>
          <w:sz w:val="20"/>
          <w:u w:val="single"/>
          <w:lang w:val="ka-GE"/>
        </w:rPr>
        <w:t>6</w:t>
      </w:r>
      <w:r w:rsidRPr="001A2459">
        <w:rPr>
          <w:rFonts w:ascii="Sylfaen" w:hAnsi="Sylfaen"/>
          <w:b/>
          <w:i/>
          <w:sz w:val="20"/>
          <w:u w:val="single"/>
        </w:rPr>
        <w:t>.</w:t>
      </w:r>
      <w:r w:rsidRPr="001A2459">
        <w:rPr>
          <w:rFonts w:ascii="Sylfaen" w:hAnsi="Sylfaen"/>
          <w:b/>
          <w:i/>
          <w:sz w:val="20"/>
          <w:u w:val="single"/>
          <w:lang w:val="ka-GE"/>
        </w:rPr>
        <w:t xml:space="preserve"> საჯარო და კერძო პროფესიულ სასწავლებლებლის კონკურენტუნარიანობის აღქმა (რეგიონის  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00771" w:rsidTr="000E5C14">
        <w:trPr>
          <w:cantSplit/>
          <w:trHeight w:val="1871"/>
        </w:trPr>
        <w:tc>
          <w:tcPr>
            <w:tcW w:w="3595" w:type="dxa"/>
            <w:shd w:val="clear" w:color="auto" w:fill="D0CECE"/>
            <w:vAlign w:val="center"/>
          </w:tcPr>
          <w:p w:rsidR="00000771" w:rsidRDefault="00000771" w:rsidP="00000771">
            <w:pPr>
              <w:jc w:val="center"/>
              <w:rPr>
                <w:rFonts w:ascii="Calibri" w:hAnsi="Calibri"/>
                <w:color w:val="000000"/>
              </w:rPr>
            </w:pPr>
          </w:p>
        </w:tc>
        <w:tc>
          <w:tcPr>
            <w:tcW w:w="576"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9A6BA0" w:rsidTr="009A6BA0">
        <w:trPr>
          <w:trHeight w:val="288"/>
        </w:trPr>
        <w:tc>
          <w:tcPr>
            <w:tcW w:w="3595" w:type="dxa"/>
            <w:vAlign w:val="center"/>
          </w:tcPr>
          <w:p w:rsidR="009A6BA0" w:rsidRPr="0004310F" w:rsidRDefault="0004310F" w:rsidP="001A2459">
            <w:pPr>
              <w:rPr>
                <w:color w:val="000000"/>
                <w:sz w:val="18"/>
                <w:szCs w:val="18"/>
                <w:lang w:val="ka-GE"/>
              </w:rPr>
            </w:pPr>
            <w:r w:rsidRPr="0004310F">
              <w:rPr>
                <w:rFonts w:ascii="Sylfaen" w:hAnsi="Sylfaen" w:cs="Sylfaen"/>
                <w:color w:val="C00000"/>
                <w:sz w:val="18"/>
                <w:szCs w:val="18"/>
              </w:rPr>
              <w:t>საჯარო</w:t>
            </w:r>
            <w:r w:rsidRPr="0004310F">
              <w:rPr>
                <w:color w:val="000000"/>
                <w:sz w:val="18"/>
                <w:szCs w:val="18"/>
              </w:rPr>
              <w:t xml:space="preserve"> </w:t>
            </w:r>
            <w:r w:rsidRPr="0004310F">
              <w:rPr>
                <w:rFonts w:ascii="Sylfaen" w:hAnsi="Sylfaen" w:cs="Sylfaen"/>
                <w:color w:val="000000"/>
                <w:sz w:val="18"/>
                <w:szCs w:val="18"/>
              </w:rPr>
              <w:t>პროფესიულ</w:t>
            </w:r>
            <w:r w:rsidRPr="0004310F">
              <w:rPr>
                <w:color w:val="000000"/>
                <w:sz w:val="18"/>
                <w:szCs w:val="18"/>
              </w:rPr>
              <w:t xml:space="preserve"> </w:t>
            </w:r>
            <w:r w:rsidRPr="0004310F">
              <w:rPr>
                <w:rFonts w:ascii="Sylfaen" w:hAnsi="Sylfaen" w:cs="Sylfaen"/>
                <w:color w:val="000000"/>
                <w:sz w:val="18"/>
                <w:szCs w:val="18"/>
              </w:rPr>
              <w:t>სასწავლებლებლის</w:t>
            </w:r>
            <w:r w:rsidRPr="0004310F">
              <w:rPr>
                <w:color w:val="000000"/>
                <w:sz w:val="18"/>
                <w:szCs w:val="18"/>
              </w:rPr>
              <w:t xml:space="preserve"> </w:t>
            </w:r>
            <w:r w:rsidRPr="0004310F">
              <w:rPr>
                <w:rFonts w:ascii="Sylfaen" w:hAnsi="Sylfaen" w:cs="Sylfaen"/>
                <w:color w:val="000000"/>
                <w:sz w:val="18"/>
                <w:szCs w:val="18"/>
              </w:rPr>
              <w:t>კონკურენტუნარიანობ</w:t>
            </w:r>
            <w:r w:rsidRPr="0004310F">
              <w:rPr>
                <w:rFonts w:ascii="Sylfaen" w:hAnsi="Sylfaen" w:cs="Sylfaen"/>
                <w:color w:val="000000"/>
                <w:sz w:val="18"/>
                <w:szCs w:val="18"/>
                <w:lang w:val="ka-GE"/>
              </w:rPr>
              <w:t>ა</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66%</w:t>
            </w:r>
          </w:p>
        </w:tc>
        <w:tc>
          <w:tcPr>
            <w:tcW w:w="576" w:type="dxa"/>
            <w:shd w:val="clear" w:color="auto" w:fill="C5E0B3" w:themeFill="accent6" w:themeFillTint="66"/>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86%</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81%</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76%</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69%</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76%</w:t>
            </w:r>
          </w:p>
        </w:tc>
        <w:tc>
          <w:tcPr>
            <w:tcW w:w="576" w:type="dxa"/>
            <w:shd w:val="clear" w:color="auto" w:fill="C5E0B3" w:themeFill="accent6" w:themeFillTint="66"/>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87%</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76%</w:t>
            </w:r>
          </w:p>
        </w:tc>
        <w:tc>
          <w:tcPr>
            <w:tcW w:w="576" w:type="dxa"/>
            <w:shd w:val="clear" w:color="auto" w:fill="C5E0B3" w:themeFill="accent6" w:themeFillTint="66"/>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85%</w:t>
            </w:r>
          </w:p>
        </w:tc>
        <w:tc>
          <w:tcPr>
            <w:tcW w:w="576" w:type="dxa"/>
            <w:shd w:val="clear" w:color="auto" w:fill="C5E0B3" w:themeFill="accent6" w:themeFillTint="66"/>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84%</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77%</w:t>
            </w:r>
          </w:p>
        </w:tc>
      </w:tr>
      <w:tr w:rsidR="0016488A" w:rsidTr="0016488A">
        <w:trPr>
          <w:trHeight w:val="288"/>
        </w:trPr>
        <w:tc>
          <w:tcPr>
            <w:tcW w:w="3595" w:type="dxa"/>
            <w:vAlign w:val="center"/>
          </w:tcPr>
          <w:p w:rsidR="009A6BA0" w:rsidRPr="0004310F" w:rsidRDefault="0004310F" w:rsidP="001A2459">
            <w:pPr>
              <w:rPr>
                <w:rFonts w:ascii="Sylfaen" w:hAnsi="Sylfaen"/>
                <w:color w:val="000000"/>
                <w:sz w:val="20"/>
                <w:szCs w:val="20"/>
                <w:lang w:val="ka-GE"/>
              </w:rPr>
            </w:pPr>
            <w:r w:rsidRPr="0004310F">
              <w:rPr>
                <w:rFonts w:ascii="Sylfaen" w:hAnsi="Sylfaen"/>
                <w:color w:val="C00000"/>
                <w:sz w:val="18"/>
                <w:szCs w:val="18"/>
                <w:lang w:val="ka-GE"/>
              </w:rPr>
              <w:t>კერძო</w:t>
            </w:r>
            <w:r>
              <w:rPr>
                <w:rFonts w:ascii="Sylfaen" w:hAnsi="Sylfaen"/>
                <w:color w:val="000000"/>
                <w:sz w:val="20"/>
                <w:szCs w:val="20"/>
                <w:lang w:val="ka-GE"/>
              </w:rPr>
              <w:t xml:space="preserve"> </w:t>
            </w:r>
            <w:r w:rsidRPr="0004310F">
              <w:rPr>
                <w:rFonts w:ascii="Sylfaen" w:hAnsi="Sylfaen" w:cs="Sylfaen"/>
                <w:color w:val="000000"/>
                <w:sz w:val="18"/>
                <w:szCs w:val="18"/>
              </w:rPr>
              <w:t>პროფესიულ</w:t>
            </w:r>
            <w:r w:rsidRPr="0004310F">
              <w:rPr>
                <w:color w:val="000000"/>
                <w:sz w:val="18"/>
                <w:szCs w:val="18"/>
              </w:rPr>
              <w:t xml:space="preserve"> </w:t>
            </w:r>
            <w:r w:rsidRPr="0004310F">
              <w:rPr>
                <w:rFonts w:ascii="Sylfaen" w:hAnsi="Sylfaen" w:cs="Sylfaen"/>
                <w:color w:val="000000"/>
                <w:sz w:val="18"/>
                <w:szCs w:val="18"/>
              </w:rPr>
              <w:t>სასწავლებლებლის</w:t>
            </w:r>
            <w:r w:rsidRPr="0004310F">
              <w:rPr>
                <w:color w:val="000000"/>
                <w:sz w:val="18"/>
                <w:szCs w:val="18"/>
              </w:rPr>
              <w:t xml:space="preserve"> </w:t>
            </w:r>
            <w:r w:rsidRPr="0004310F">
              <w:rPr>
                <w:rFonts w:ascii="Sylfaen" w:hAnsi="Sylfaen" w:cs="Sylfaen"/>
                <w:color w:val="000000"/>
                <w:sz w:val="18"/>
                <w:szCs w:val="18"/>
              </w:rPr>
              <w:t>კონკურენტუნარიანობ</w:t>
            </w:r>
            <w:r w:rsidRPr="0004310F">
              <w:rPr>
                <w:rFonts w:ascii="Sylfaen" w:hAnsi="Sylfaen" w:cs="Sylfaen"/>
                <w:color w:val="000000"/>
                <w:sz w:val="18"/>
                <w:szCs w:val="18"/>
                <w:lang w:val="ka-GE"/>
              </w:rPr>
              <w:t>ა</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56%</w:t>
            </w:r>
          </w:p>
        </w:tc>
        <w:tc>
          <w:tcPr>
            <w:tcW w:w="576" w:type="dxa"/>
            <w:shd w:val="clear" w:color="auto" w:fill="C5E0B3" w:themeFill="accent6" w:themeFillTint="66"/>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78%</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44%</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70%</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49%</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57%</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47%</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47%</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63%</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58%</w:t>
            </w:r>
          </w:p>
        </w:tc>
        <w:tc>
          <w:tcPr>
            <w:tcW w:w="576" w:type="dxa"/>
            <w:shd w:val="clear" w:color="auto" w:fill="auto"/>
            <w:vAlign w:val="center"/>
          </w:tcPr>
          <w:p w:rsidR="009A6BA0" w:rsidRPr="009A6BA0" w:rsidRDefault="009A6BA0" w:rsidP="009A6BA0">
            <w:pPr>
              <w:rPr>
                <w:rFonts w:ascii="Calibri" w:hAnsi="Calibri"/>
                <w:color w:val="000000"/>
                <w:sz w:val="16"/>
                <w:szCs w:val="16"/>
              </w:rPr>
            </w:pPr>
            <w:r w:rsidRPr="009A6BA0">
              <w:rPr>
                <w:rFonts w:ascii="Calibri" w:hAnsi="Calibri"/>
                <w:color w:val="000000"/>
                <w:sz w:val="16"/>
                <w:szCs w:val="16"/>
              </w:rPr>
              <w:t>64%</w:t>
            </w:r>
          </w:p>
        </w:tc>
      </w:tr>
    </w:tbl>
    <w:p w:rsidR="001A2459" w:rsidRDefault="001A2459" w:rsidP="001A2459">
      <w:pPr>
        <w:pStyle w:val="Bullet"/>
        <w:spacing w:after="0"/>
        <w:ind w:right="0"/>
        <w:rPr>
          <w:rFonts w:ascii="Sylfaen" w:hAnsi="Sylfaen"/>
          <w:sz w:val="16"/>
          <w:szCs w:val="16"/>
          <w:lang w:val="ka-GE"/>
        </w:rPr>
      </w:pPr>
      <w:r w:rsidRPr="00004F18">
        <w:rPr>
          <w:rFonts w:ascii="Sylfaen" w:hAnsi="Sylfaen"/>
          <w:b/>
          <w:sz w:val="16"/>
          <w:szCs w:val="16"/>
          <w:lang w:val="ka-GE"/>
        </w:rPr>
        <w:t>შენიშვნა</w:t>
      </w:r>
      <w:r w:rsidRPr="00004F18">
        <w:rPr>
          <w:rFonts w:ascii="Sylfaen" w:hAnsi="Sylfaen"/>
          <w:sz w:val="16"/>
          <w:szCs w:val="16"/>
          <w:lang w:val="ka-GE"/>
        </w:rPr>
        <w:t xml:space="preserve">: გრაფიკზე </w:t>
      </w:r>
      <w:r>
        <w:rPr>
          <w:rFonts w:ascii="Sylfaen" w:hAnsi="Sylfaen"/>
          <w:sz w:val="16"/>
          <w:szCs w:val="16"/>
          <w:lang w:val="ka-GE"/>
        </w:rPr>
        <w:t>მოცემული პროცენტული მაჩვენებლები წარმოადგენს</w:t>
      </w:r>
      <w:r w:rsidRPr="00004F18">
        <w:rPr>
          <w:rFonts w:ascii="Sylfaen" w:hAnsi="Sylfaen"/>
          <w:sz w:val="16"/>
          <w:szCs w:val="16"/>
          <w:lang w:val="ka-GE"/>
        </w:rPr>
        <w:t xml:space="preserve"> </w:t>
      </w:r>
      <w:r>
        <w:rPr>
          <w:rFonts w:ascii="Sylfaen" w:hAnsi="Sylfaen"/>
          <w:sz w:val="16"/>
          <w:szCs w:val="16"/>
          <w:lang w:val="ka-GE"/>
        </w:rPr>
        <w:t>პასუხების „</w:t>
      </w:r>
      <w:r w:rsidRPr="00FD674E">
        <w:rPr>
          <w:rFonts w:ascii="Sylfaen" w:hAnsi="Sylfaen"/>
          <w:sz w:val="16"/>
          <w:szCs w:val="16"/>
          <w:lang w:val="ka-GE"/>
        </w:rPr>
        <w:t>სრულიად კონკურენტუნარიანი</w:t>
      </w:r>
      <w:r>
        <w:rPr>
          <w:rFonts w:ascii="Sylfaen" w:hAnsi="Sylfaen"/>
          <w:sz w:val="16"/>
          <w:szCs w:val="16"/>
          <w:lang w:val="ka-GE"/>
        </w:rPr>
        <w:t>“ და „კონკურენტუნარიანი“-ს ჯამს</w:t>
      </w:r>
      <w:r w:rsidRPr="00004F18">
        <w:rPr>
          <w:rFonts w:ascii="Sylfaen" w:hAnsi="Sylfaen"/>
          <w:sz w:val="16"/>
          <w:szCs w:val="16"/>
          <w:lang w:val="ka-GE"/>
        </w:rPr>
        <w:t xml:space="preserve">. </w:t>
      </w:r>
    </w:p>
    <w:p w:rsidR="001A2459" w:rsidRDefault="001A2459" w:rsidP="001A2459">
      <w:pPr>
        <w:pStyle w:val="Bullet"/>
        <w:spacing w:after="0"/>
        <w:ind w:right="0"/>
        <w:rPr>
          <w:rFonts w:ascii="Sylfaen" w:hAnsi="Sylfaen"/>
          <w:sz w:val="16"/>
          <w:szCs w:val="16"/>
          <w:lang w:val="ka-GE"/>
        </w:rPr>
      </w:pPr>
    </w:p>
    <w:p w:rsidR="00AB53E2" w:rsidRDefault="00AB53E2">
      <w:pPr>
        <w:rPr>
          <w:rFonts w:ascii="Sylfaen" w:hAnsi="Sylfaen"/>
          <w:lang w:val="ka-GE"/>
        </w:rPr>
      </w:pPr>
    </w:p>
    <w:p w:rsidR="00E25C1C" w:rsidRDefault="00E25C1C">
      <w:pPr>
        <w:rPr>
          <w:rFonts w:ascii="Sylfaen" w:hAnsi="Sylfaen"/>
          <w:lang w:val="ka-GE"/>
        </w:rPr>
      </w:pPr>
    </w:p>
    <w:p w:rsidR="00E25C1C" w:rsidRDefault="00E25C1C">
      <w:pPr>
        <w:rPr>
          <w:rFonts w:ascii="Sylfaen" w:hAnsi="Sylfaen"/>
          <w:lang w:val="ka-GE"/>
        </w:rPr>
      </w:pPr>
    </w:p>
    <w:p w:rsidR="00E25C1C" w:rsidRDefault="00E25C1C">
      <w:pPr>
        <w:rPr>
          <w:rFonts w:ascii="Sylfaen" w:hAnsi="Sylfaen"/>
          <w:lang w:val="ka-GE"/>
        </w:rPr>
      </w:pPr>
    </w:p>
    <w:p w:rsidR="00E25C1C" w:rsidRDefault="00E25C1C">
      <w:pPr>
        <w:rPr>
          <w:rFonts w:ascii="Sylfaen" w:hAnsi="Sylfaen"/>
          <w:lang w:val="ka-GE"/>
        </w:rPr>
      </w:pPr>
    </w:p>
    <w:p w:rsidR="00FD2F87" w:rsidRDefault="001A2459" w:rsidP="001A2459">
      <w:pPr>
        <w:pStyle w:val="Heading21"/>
        <w:rPr>
          <w:rFonts w:ascii="Sylfaen" w:hAnsi="Sylfaen" w:cs="Sylfaen"/>
          <w:lang w:val="ka-GE"/>
        </w:rPr>
      </w:pPr>
      <w:bookmarkStart w:id="12" w:name="_Toc439255967"/>
      <w:r>
        <w:rPr>
          <w:lang w:val="ka-GE"/>
        </w:rPr>
        <w:t xml:space="preserve">3.4 </w:t>
      </w:r>
      <w:r w:rsidR="00FD2F87" w:rsidRPr="000D5FCF">
        <w:rPr>
          <w:rFonts w:ascii="Sylfaen" w:hAnsi="Sylfaen" w:cs="Sylfaen"/>
          <w:lang w:val="ka-GE"/>
        </w:rPr>
        <w:t>მედიის</w:t>
      </w:r>
      <w:r w:rsidR="00FD2F87" w:rsidRPr="000D5FCF">
        <w:rPr>
          <w:lang w:val="ka-GE"/>
        </w:rPr>
        <w:t xml:space="preserve"> </w:t>
      </w:r>
      <w:r w:rsidR="00FD2F87" w:rsidRPr="000D5FCF">
        <w:rPr>
          <w:rFonts w:ascii="Sylfaen" w:hAnsi="Sylfaen" w:cs="Sylfaen"/>
          <w:lang w:val="ka-GE"/>
        </w:rPr>
        <w:t>მოხმარება</w:t>
      </w:r>
      <w:bookmarkEnd w:id="12"/>
    </w:p>
    <w:p w:rsidR="001A2459" w:rsidRPr="001A2459" w:rsidRDefault="001A2459" w:rsidP="001A2459">
      <w:pPr>
        <w:pStyle w:val="Body"/>
        <w:rPr>
          <w:rFonts w:ascii="Sylfaen" w:hAnsi="Sylfaen"/>
          <w:lang w:val="ka-GE"/>
        </w:rPr>
      </w:pPr>
    </w:p>
    <w:p w:rsidR="00FD2F87" w:rsidRDefault="00FD2F87" w:rsidP="00FD2F87">
      <w:pPr>
        <w:jc w:val="both"/>
        <w:rPr>
          <w:rFonts w:ascii="Sylfaen" w:hAnsi="Sylfaen"/>
          <w:sz w:val="20"/>
          <w:szCs w:val="20"/>
          <w:lang w:val="ka-GE"/>
        </w:rPr>
      </w:pPr>
      <w:r>
        <w:rPr>
          <w:rFonts w:ascii="Sylfaen" w:hAnsi="Sylfaen"/>
          <w:sz w:val="20"/>
          <w:szCs w:val="20"/>
          <w:lang w:val="ka-GE"/>
        </w:rPr>
        <w:t xml:space="preserve">რაოდენობრივი კვლევის ფარგლებში მოხდა საქართველოს მოსახლეობის მედია ჩვევების შესწავლა, რაც გულისხმობს სხვადასხვა მედია საშუალებით სარგებლობის მაჩვენებლების გამოვლენას, ყველაზე პოპულარული არხებისა თუ ჟურნალ-გაზეთების გამოვლენას და ინტერნეტის მოხმარების მაჩვენებლების განსაზღვრას.  </w:t>
      </w:r>
    </w:p>
    <w:p w:rsidR="00FD2F87" w:rsidRDefault="00FD2F87" w:rsidP="00FD2F87">
      <w:pPr>
        <w:jc w:val="both"/>
        <w:rPr>
          <w:rFonts w:ascii="Sylfaen" w:hAnsi="Sylfaen"/>
          <w:sz w:val="20"/>
          <w:szCs w:val="20"/>
          <w:lang w:val="ka-GE"/>
        </w:rPr>
      </w:pPr>
      <w:r>
        <w:rPr>
          <w:rFonts w:ascii="Sylfaen" w:hAnsi="Sylfaen"/>
          <w:sz w:val="20"/>
          <w:szCs w:val="20"/>
          <w:lang w:val="ka-GE"/>
        </w:rPr>
        <w:t xml:space="preserve">კვლევის შედეგად ირკვევა, რომ საქართველოს მოსახლეობისთვის ინფორმაციის მიღების ძირითადი წყარო ტელევიზიაა - გამოკითხულთა 88%-ს ბოლო კვირის მანძილზე გამოუყენებია ტელევიზია. საინტერესოა, რომ ტელევიზიის შემდეგ ახალი ამბების მიღების პოპულარული წყაროა სოციალური გარემოცვა (მეზობლები, მეგობრები, კოლეგები) - კვლევის მონაწილეთა 57% ინფორმაციას სწორედ ამ ხერხით იღებს. საინტერესოა, რომ ინფორმაციის მისაღებად ინტერნეტ სივრცეს მოსახლეობის თითქმის ნახევარი (49%) იყენებს. ბეჭდური მედია, ჟურნალები და რადიო ინფორმაციის მიღების წყაროებს ნაკლებად წარმოადგენს (მათ გამოკითხულთა 13%, 10% და 8% იყენებს, შესაბამისად). </w:t>
      </w:r>
    </w:p>
    <w:p w:rsidR="00A8556E" w:rsidRPr="000D5FCF" w:rsidRDefault="00A8556E" w:rsidP="00FD2F87">
      <w:pPr>
        <w:jc w:val="both"/>
        <w:rPr>
          <w:rFonts w:ascii="Sylfaen" w:hAnsi="Sylfaen"/>
          <w:sz w:val="20"/>
          <w:szCs w:val="20"/>
          <w:lang w:val="ka-GE"/>
        </w:rPr>
      </w:pPr>
    </w:p>
    <w:p w:rsidR="001A2459" w:rsidRDefault="001A2459" w:rsidP="00FD2F87">
      <w:pPr>
        <w:pStyle w:val="Bullet"/>
        <w:spacing w:after="0" w:line="276" w:lineRule="auto"/>
        <w:ind w:right="270"/>
        <w:rPr>
          <w:rFonts w:ascii="Sylfaen" w:hAnsi="Sylfaen"/>
          <w:b/>
          <w:i/>
          <w:sz w:val="20"/>
          <w:u w:val="single"/>
          <w:lang w:val="ka-GE"/>
        </w:rPr>
      </w:pPr>
    </w:p>
    <w:p w:rsidR="00F66B9B" w:rsidRPr="00FD2F87" w:rsidRDefault="00FD2F87" w:rsidP="00FD2F87">
      <w:pPr>
        <w:pStyle w:val="Bullet"/>
        <w:spacing w:after="0" w:line="276" w:lineRule="auto"/>
        <w:ind w:right="270"/>
        <w:rPr>
          <w:rFonts w:ascii="Sylfaen" w:hAnsi="Sylfaen"/>
          <w:b/>
          <w:i/>
          <w:sz w:val="20"/>
          <w:u w:val="single"/>
          <w:lang w:val="ka-GE"/>
        </w:rPr>
      </w:pPr>
      <w:r w:rsidRPr="006D10DA">
        <w:rPr>
          <w:rFonts w:ascii="Sylfaen" w:hAnsi="Sylfaen"/>
          <w:b/>
          <w:i/>
          <w:sz w:val="20"/>
          <w:u w:val="single"/>
          <w:lang w:val="ka-GE"/>
        </w:rPr>
        <w:t>გრაფიკი</w:t>
      </w:r>
      <w:r w:rsidR="0063342E">
        <w:rPr>
          <w:rFonts w:ascii="Sylfaen" w:hAnsi="Sylfaen"/>
          <w:b/>
          <w:i/>
          <w:sz w:val="20"/>
          <w:u w:val="single"/>
          <w:lang w:val="ka-GE"/>
        </w:rPr>
        <w:t xml:space="preserve"> #80</w:t>
      </w:r>
      <w:r w:rsidRPr="006D10DA">
        <w:rPr>
          <w:rFonts w:ascii="Sylfaen" w:hAnsi="Sylfaen"/>
          <w:b/>
          <w:i/>
          <w:sz w:val="20"/>
          <w:u w:val="single"/>
        </w:rPr>
        <w:t>.</w:t>
      </w:r>
      <w:r w:rsidRPr="006D10DA">
        <w:rPr>
          <w:rFonts w:ascii="Sylfaen" w:hAnsi="Sylfaen"/>
          <w:b/>
          <w:i/>
          <w:sz w:val="20"/>
          <w:u w:val="single"/>
          <w:lang w:val="ka-GE"/>
        </w:rPr>
        <w:t xml:space="preserve"> ინფორმაციის მიღების წყაროები N=2801</w:t>
      </w:r>
    </w:p>
    <w:p w:rsidR="00F66B9B" w:rsidRDefault="00F66B9B" w:rsidP="00F66B9B">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4E958125" wp14:editId="58884427">
            <wp:extent cx="5705475" cy="2809875"/>
            <wp:effectExtent l="0" t="0" r="9525"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D2F87" w:rsidRDefault="00FD2F87" w:rsidP="00FD2F87">
      <w:pPr>
        <w:pStyle w:val="Bullet"/>
        <w:spacing w:before="240" w:after="0" w:line="276" w:lineRule="auto"/>
        <w:ind w:right="0"/>
        <w:rPr>
          <w:rFonts w:ascii="Sylfaen" w:hAnsi="Sylfaen"/>
          <w:color w:val="000000" w:themeColor="text1"/>
          <w:sz w:val="20"/>
          <w:lang w:val="ka-GE"/>
        </w:rPr>
      </w:pPr>
      <w:r>
        <w:rPr>
          <w:rFonts w:ascii="Sylfaen" w:hAnsi="Sylfaen"/>
          <w:color w:val="000000" w:themeColor="text1"/>
          <w:sz w:val="20"/>
          <w:lang w:val="ka-GE"/>
        </w:rPr>
        <w:t xml:space="preserve">რეგიონების მიხედვით მონაცემთა ანალიზი გვიჩვენებს, რომ ტელევიზია ინფორმაციის მიღების მთავარ წყაროს წარმოადგენს ყველა რეგიონში. სოციალურ გარემოცვას, როგორც ინფორმაციის მიღების წყაროს ტელევიზიის შემდეგ საკმაოდ მაღალი მაჩვენებელი დაუფიქსირდა კახეთში (70%), ქვემო ქართლში (53%), მცხეთა-მთიანეთში (54%), სამცხე-ჯავახეთში (70%), რაჭა-ლეჩხუმში/ქვემო სვანეთში (59%), იმერეთში (63%), და სამეგრელო-ზემო სვანეთში (76%). შიდა ქართლსა და აჭარაში  ინფორმაციის მიღების მეორე მნიშვნელოვანი წყარო ინტერნეტია (სოციალური მედია, იმეილი), თუმცა მნიშვნელოვნად არ განსხვავდება მეგობრებისგან / მეზობლებისგან / ნაცნობებისგან ინფორმაციის მიღების მაჩვენებლისგან.  რაც, შეეხება თბილისს, აქ ინტერნეტ სივრცე ინფორმაციის მიღების მეორე მნიშვნელოვანი წყაროა (იყენებს 67%). თუმცა აქვე უნდა აღინიშნოს, რომ ნახევარზე მეტი (53%) ახალ ამბებს მეზობლებისგან, მეგობრებისგან და კოლეგებისგან იგებს. </w:t>
      </w:r>
    </w:p>
    <w:p w:rsidR="00FD2F87" w:rsidRDefault="00FD2F87" w:rsidP="00FD2F87">
      <w:pPr>
        <w:pStyle w:val="Bullet"/>
        <w:spacing w:before="240" w:after="0" w:line="276" w:lineRule="auto"/>
        <w:ind w:right="0"/>
        <w:rPr>
          <w:rFonts w:ascii="Sylfaen" w:hAnsi="Sylfaen"/>
          <w:color w:val="000000" w:themeColor="text1"/>
          <w:sz w:val="20"/>
          <w:lang w:val="ka-GE"/>
        </w:rPr>
      </w:pPr>
      <w:r>
        <w:rPr>
          <w:rFonts w:ascii="Sylfaen" w:hAnsi="Sylfaen"/>
          <w:color w:val="000000" w:themeColor="text1"/>
          <w:sz w:val="20"/>
          <w:lang w:val="ka-GE"/>
        </w:rPr>
        <w:t xml:space="preserve">ბეჭდური მედია ინფორმაციის მიღების ნაკლებად პოპულარული წყაროა ყველა რეგიონში, გამონაკლისს წარმოადგენს გურია, სადაც ამ წყაროდან ინფორმაციას გურიის მაცხოვრებელთა თითქმის მესამედი იღებს (32%). </w:t>
      </w:r>
    </w:p>
    <w:p w:rsidR="006A3168" w:rsidRDefault="006A3168" w:rsidP="00FD2F87">
      <w:pPr>
        <w:pStyle w:val="Bullet"/>
        <w:spacing w:before="240" w:after="0" w:line="276" w:lineRule="auto"/>
        <w:ind w:right="0"/>
        <w:rPr>
          <w:rFonts w:ascii="Sylfaen" w:hAnsi="Sylfaen"/>
          <w:color w:val="000000" w:themeColor="text1"/>
          <w:sz w:val="20"/>
          <w:lang w:val="ka-GE"/>
        </w:rPr>
      </w:pPr>
    </w:p>
    <w:p w:rsidR="006A3168" w:rsidRDefault="006A3168" w:rsidP="00FD2F87">
      <w:pPr>
        <w:pStyle w:val="Bullet"/>
        <w:spacing w:before="240" w:after="0" w:line="276" w:lineRule="auto"/>
        <w:ind w:right="0"/>
        <w:rPr>
          <w:rFonts w:ascii="Sylfaen" w:hAnsi="Sylfaen"/>
          <w:color w:val="000000" w:themeColor="text1"/>
          <w:sz w:val="20"/>
          <w:lang w:val="ka-GE"/>
        </w:rPr>
      </w:pPr>
    </w:p>
    <w:p w:rsidR="006A3168" w:rsidRDefault="006A3168" w:rsidP="00FD2F87">
      <w:pPr>
        <w:pStyle w:val="Bullet"/>
        <w:spacing w:before="240" w:after="0" w:line="276" w:lineRule="auto"/>
        <w:ind w:right="0"/>
        <w:rPr>
          <w:rFonts w:ascii="Sylfaen" w:hAnsi="Sylfaen"/>
          <w:color w:val="000000" w:themeColor="text1"/>
          <w:sz w:val="20"/>
          <w:lang w:val="ka-GE"/>
        </w:rPr>
      </w:pPr>
    </w:p>
    <w:p w:rsidR="006A3168" w:rsidRDefault="006A3168" w:rsidP="00FD2F87">
      <w:pPr>
        <w:pStyle w:val="Bullet"/>
        <w:spacing w:before="240" w:after="0" w:line="276" w:lineRule="auto"/>
        <w:ind w:right="0"/>
        <w:rPr>
          <w:rFonts w:ascii="Sylfaen" w:hAnsi="Sylfaen"/>
          <w:color w:val="000000" w:themeColor="text1"/>
          <w:sz w:val="20"/>
          <w:lang w:val="ka-GE"/>
        </w:rPr>
      </w:pPr>
    </w:p>
    <w:p w:rsidR="006A3168" w:rsidRDefault="006A3168" w:rsidP="00FD2F87">
      <w:pPr>
        <w:pStyle w:val="Bullet"/>
        <w:spacing w:before="240" w:after="0" w:line="276" w:lineRule="auto"/>
        <w:ind w:right="0"/>
        <w:rPr>
          <w:rFonts w:ascii="Sylfaen" w:hAnsi="Sylfaen"/>
          <w:color w:val="000000" w:themeColor="text1"/>
          <w:sz w:val="20"/>
          <w:lang w:val="ka-GE"/>
        </w:rPr>
      </w:pPr>
    </w:p>
    <w:p w:rsidR="006A3168" w:rsidRPr="00A319CF" w:rsidRDefault="006A3168" w:rsidP="00FD2F87">
      <w:pPr>
        <w:pStyle w:val="Bullet"/>
        <w:spacing w:before="240" w:after="0" w:line="276" w:lineRule="auto"/>
        <w:ind w:right="0"/>
        <w:rPr>
          <w:rFonts w:ascii="Sylfaen" w:hAnsi="Sylfaen"/>
          <w:b/>
          <w:i/>
          <w:sz w:val="20"/>
          <w:highlight w:val="yellow"/>
          <w:u w:val="single"/>
          <w:lang w:val="ka-GE"/>
        </w:rPr>
      </w:pPr>
    </w:p>
    <w:p w:rsidR="00F66B9B" w:rsidRDefault="00FD2F87" w:rsidP="00FD2F87">
      <w:pPr>
        <w:pStyle w:val="Bullet"/>
        <w:spacing w:after="0" w:line="276" w:lineRule="auto"/>
        <w:ind w:right="270"/>
        <w:rPr>
          <w:rFonts w:ascii="Sylfaen" w:hAnsi="Sylfaen"/>
          <w:b/>
          <w:i/>
          <w:sz w:val="20"/>
          <w:u w:val="single"/>
          <w:lang w:val="ka-GE"/>
        </w:rPr>
      </w:pPr>
      <w:r w:rsidRPr="006D10DA">
        <w:rPr>
          <w:rFonts w:ascii="Sylfaen" w:hAnsi="Sylfaen"/>
          <w:b/>
          <w:i/>
          <w:sz w:val="20"/>
          <w:u w:val="single"/>
          <w:lang w:val="ka-GE"/>
        </w:rPr>
        <w:t>გრაფიკი</w:t>
      </w:r>
      <w:r w:rsidR="0063342E">
        <w:rPr>
          <w:rFonts w:ascii="Sylfaen" w:hAnsi="Sylfaen"/>
          <w:b/>
          <w:i/>
          <w:sz w:val="20"/>
          <w:u w:val="single"/>
          <w:lang w:val="ka-GE"/>
        </w:rPr>
        <w:t xml:space="preserve"> </w:t>
      </w:r>
      <w:r w:rsidR="0063342E">
        <w:rPr>
          <w:rFonts w:ascii="Sylfaen" w:hAnsi="Sylfaen"/>
          <w:b/>
          <w:i/>
          <w:sz w:val="20"/>
          <w:u w:val="single"/>
        </w:rPr>
        <w:t>#</w:t>
      </w:r>
      <w:r w:rsidR="0063342E">
        <w:rPr>
          <w:rFonts w:ascii="Sylfaen" w:hAnsi="Sylfaen"/>
          <w:b/>
          <w:i/>
          <w:sz w:val="20"/>
          <w:u w:val="single"/>
          <w:lang w:val="ka-GE"/>
        </w:rPr>
        <w:t>81</w:t>
      </w:r>
      <w:r w:rsidRPr="006D10DA">
        <w:rPr>
          <w:rFonts w:ascii="Sylfaen" w:hAnsi="Sylfaen"/>
          <w:b/>
          <w:i/>
          <w:sz w:val="20"/>
          <w:u w:val="single"/>
        </w:rPr>
        <w:t>.</w:t>
      </w:r>
      <w:r w:rsidRPr="006D10DA">
        <w:rPr>
          <w:rFonts w:ascii="Sylfaen" w:hAnsi="Sylfaen"/>
          <w:b/>
          <w:i/>
          <w:sz w:val="20"/>
          <w:u w:val="single"/>
          <w:lang w:val="ka-GE"/>
        </w:rPr>
        <w:t xml:space="preserve"> ინფორმაციის მიღების წყაროები (რეგიონების მიხედვით)</w:t>
      </w:r>
    </w:p>
    <w:p w:rsidR="006A3168" w:rsidRPr="00FD2F87" w:rsidRDefault="006A3168" w:rsidP="00FD2F87">
      <w:pPr>
        <w:pStyle w:val="Bullet"/>
        <w:spacing w:after="0" w:line="276" w:lineRule="auto"/>
        <w:ind w:right="270"/>
        <w:rPr>
          <w:rFonts w:ascii="Sylfaen" w:hAnsi="Sylfaen"/>
          <w:b/>
          <w:i/>
          <w:sz w:val="20"/>
          <w:u w:val="single"/>
          <w:lang w:val="ka-GE"/>
        </w:rPr>
      </w:pP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000771" w:rsidRPr="00AA0488" w:rsidTr="007F652D">
        <w:trPr>
          <w:cantSplit/>
          <w:trHeight w:val="221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000771" w:rsidRPr="00333F61" w:rsidRDefault="00000771" w:rsidP="00000771">
            <w:pPr>
              <w:spacing w:after="0" w:line="240" w:lineRule="auto"/>
              <w:rPr>
                <w:rFonts w:ascii="Sylfaen" w:eastAsia="Times New Roman" w:hAnsi="Sylfaen"/>
                <w:b/>
                <w:bCs/>
                <w:sz w:val="16"/>
                <w:szCs w:val="16"/>
                <w:lang w:val="ka-GE"/>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903BBC" w:rsidRPr="00AA0488" w:rsidTr="006A3168">
        <w:trPr>
          <w:trHeight w:val="308"/>
        </w:trPr>
        <w:tc>
          <w:tcPr>
            <w:tcW w:w="3508" w:type="dxa"/>
            <w:tcBorders>
              <w:top w:val="nil"/>
              <w:left w:val="single" w:sz="4" w:space="0" w:color="AEAAAA"/>
              <w:bottom w:val="single" w:sz="4" w:space="0" w:color="AEAAAA"/>
              <w:right w:val="single" w:sz="4" w:space="0" w:color="AEAAAA"/>
            </w:tcBorders>
            <w:shd w:val="clear" w:color="auto" w:fill="auto"/>
            <w:vAlign w:val="center"/>
          </w:tcPr>
          <w:p w:rsidR="00903BBC" w:rsidRPr="00903BBC" w:rsidRDefault="00903BBC" w:rsidP="006A3168">
            <w:pPr>
              <w:tabs>
                <w:tab w:val="right" w:pos="9355"/>
              </w:tabs>
              <w:spacing w:after="0" w:line="240" w:lineRule="auto"/>
              <w:ind w:left="100" w:right="-20"/>
              <w:rPr>
                <w:rFonts w:ascii="Sylfaen" w:eastAsia="Sylfaen" w:hAnsi="Sylfaen" w:cs="Sylfaen"/>
                <w:sz w:val="18"/>
                <w:szCs w:val="18"/>
              </w:rPr>
            </w:pPr>
            <w:r w:rsidRPr="00903BBC">
              <w:rPr>
                <w:rFonts w:ascii="Sylfaen" w:eastAsia="Sylfaen" w:hAnsi="Sylfaen" w:cs="Sylfaen"/>
                <w:position w:val="1"/>
                <w:sz w:val="18"/>
                <w:szCs w:val="18"/>
                <w:lang w:val="ka-GE"/>
              </w:rPr>
              <w:t>ნაბეჭდი გაზეთი</w:t>
            </w:r>
            <w:r w:rsidRPr="00903BBC">
              <w:rPr>
                <w:rFonts w:ascii="Sylfaen" w:eastAsia="Sylfaen" w:hAnsi="Sylfaen" w:cs="Sylfaen"/>
                <w:position w:val="1"/>
                <w:sz w:val="18"/>
                <w:szCs w:val="18"/>
              </w:rPr>
              <w:t xml:space="preserve"> </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12%</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14%</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32%</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21%</w:t>
            </w:r>
          </w:p>
        </w:tc>
        <w:tc>
          <w:tcPr>
            <w:tcW w:w="542"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10%</w:t>
            </w:r>
          </w:p>
        </w:tc>
      </w:tr>
      <w:tr w:rsidR="00903BBC" w:rsidRPr="00320495" w:rsidTr="006A3168">
        <w:trPr>
          <w:trHeight w:val="308"/>
        </w:trPr>
        <w:tc>
          <w:tcPr>
            <w:tcW w:w="3508" w:type="dxa"/>
            <w:tcBorders>
              <w:top w:val="nil"/>
              <w:left w:val="single" w:sz="4" w:space="0" w:color="AEAAAA"/>
              <w:bottom w:val="single" w:sz="4" w:space="0" w:color="AEAAAA"/>
              <w:right w:val="single" w:sz="4" w:space="0" w:color="AEAAAA"/>
            </w:tcBorders>
            <w:shd w:val="clear" w:color="auto" w:fill="auto"/>
            <w:vAlign w:val="center"/>
          </w:tcPr>
          <w:p w:rsidR="00903BBC" w:rsidRPr="00903BBC" w:rsidRDefault="00903BBC" w:rsidP="006A3168">
            <w:pPr>
              <w:tabs>
                <w:tab w:val="right" w:pos="9355"/>
              </w:tabs>
              <w:spacing w:after="0" w:line="240" w:lineRule="auto"/>
              <w:ind w:left="100" w:right="-20"/>
              <w:rPr>
                <w:rFonts w:ascii="Sylfaen" w:eastAsia="Sylfaen" w:hAnsi="Sylfaen" w:cs="Sylfaen"/>
                <w:sz w:val="18"/>
                <w:szCs w:val="18"/>
              </w:rPr>
            </w:pPr>
            <w:r w:rsidRPr="00903BBC">
              <w:rPr>
                <w:rFonts w:ascii="Sylfaen" w:hAnsi="Sylfaen" w:cs="Arial"/>
                <w:sz w:val="18"/>
                <w:szCs w:val="18"/>
                <w:lang w:val="ka-GE"/>
              </w:rPr>
              <w:t>ახალი ამბები გადმოცემული ტელევიზიით</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87%</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94%</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76%</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86%</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90%</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88%</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94%</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89%</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90%</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94%</w:t>
            </w:r>
          </w:p>
        </w:tc>
        <w:tc>
          <w:tcPr>
            <w:tcW w:w="542"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92%</w:t>
            </w:r>
          </w:p>
        </w:tc>
      </w:tr>
      <w:tr w:rsidR="00903BBC" w:rsidRPr="005F7086" w:rsidTr="006A3168">
        <w:trPr>
          <w:trHeight w:val="308"/>
        </w:trPr>
        <w:tc>
          <w:tcPr>
            <w:tcW w:w="3508" w:type="dxa"/>
            <w:tcBorders>
              <w:top w:val="nil"/>
              <w:left w:val="single" w:sz="4" w:space="0" w:color="AEAAAA"/>
              <w:bottom w:val="single" w:sz="4" w:space="0" w:color="AEAAAA"/>
              <w:right w:val="single" w:sz="4" w:space="0" w:color="AEAAAA"/>
            </w:tcBorders>
            <w:shd w:val="clear" w:color="auto" w:fill="auto"/>
            <w:vAlign w:val="center"/>
          </w:tcPr>
          <w:p w:rsidR="00903BBC" w:rsidRPr="00903BBC" w:rsidRDefault="00903BBC" w:rsidP="006A3168">
            <w:pPr>
              <w:tabs>
                <w:tab w:val="right" w:pos="9355"/>
              </w:tabs>
              <w:spacing w:after="0" w:line="240" w:lineRule="auto"/>
              <w:ind w:left="100" w:right="-20"/>
              <w:rPr>
                <w:rFonts w:ascii="Sylfaen" w:eastAsia="Sylfaen" w:hAnsi="Sylfaen" w:cs="Sylfaen"/>
                <w:position w:val="1"/>
                <w:sz w:val="18"/>
                <w:szCs w:val="18"/>
              </w:rPr>
            </w:pPr>
            <w:r w:rsidRPr="00903BBC">
              <w:rPr>
                <w:rFonts w:ascii="Sylfaen" w:hAnsi="Sylfaen" w:cs="Arial"/>
                <w:sz w:val="18"/>
                <w:szCs w:val="18"/>
                <w:lang w:val="ka-GE"/>
              </w:rPr>
              <w:t>ახალი ამბები გადმოცემული რადიოთი</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13%</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7%</w:t>
            </w:r>
          </w:p>
        </w:tc>
        <w:tc>
          <w:tcPr>
            <w:tcW w:w="542" w:type="dxa"/>
            <w:tcBorders>
              <w:top w:val="nil"/>
              <w:left w:val="nil"/>
              <w:bottom w:val="single" w:sz="4" w:space="0" w:color="AEAAAA"/>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5%</w:t>
            </w:r>
          </w:p>
        </w:tc>
      </w:tr>
      <w:tr w:rsidR="00903BBC" w:rsidRPr="00AA0488" w:rsidTr="006A3168">
        <w:trPr>
          <w:trHeight w:val="308"/>
        </w:trPr>
        <w:tc>
          <w:tcPr>
            <w:tcW w:w="3508" w:type="dxa"/>
            <w:tcBorders>
              <w:top w:val="nil"/>
              <w:left w:val="single" w:sz="4" w:space="0" w:color="AEAAAA"/>
              <w:bottom w:val="single" w:sz="4" w:space="0" w:color="808080" w:themeColor="background1" w:themeShade="80"/>
              <w:right w:val="single" w:sz="4" w:space="0" w:color="AEAAAA"/>
            </w:tcBorders>
            <w:shd w:val="clear" w:color="auto" w:fill="auto"/>
            <w:vAlign w:val="center"/>
          </w:tcPr>
          <w:p w:rsidR="00903BBC" w:rsidRPr="00903BBC" w:rsidRDefault="00903BBC" w:rsidP="006A3168">
            <w:pPr>
              <w:tabs>
                <w:tab w:val="right" w:pos="9355"/>
              </w:tabs>
              <w:spacing w:after="0" w:line="240" w:lineRule="auto"/>
              <w:ind w:left="100" w:right="-20"/>
              <w:rPr>
                <w:rFonts w:ascii="Sylfaen" w:eastAsia="Sylfaen" w:hAnsi="Sylfaen" w:cs="Sylfaen"/>
                <w:sz w:val="18"/>
                <w:szCs w:val="18"/>
              </w:rPr>
            </w:pPr>
            <w:r w:rsidRPr="00903BBC">
              <w:rPr>
                <w:rFonts w:ascii="Sylfaen" w:eastAsia="Sylfaen" w:hAnsi="Sylfaen" w:cs="Sylfaen"/>
                <w:position w:val="1"/>
                <w:sz w:val="18"/>
                <w:szCs w:val="18"/>
                <w:lang w:val="ka-GE"/>
              </w:rPr>
              <w:t>ნაბეჭდი ჟურნალი</w:t>
            </w:r>
            <w:r w:rsidRPr="00903BBC">
              <w:rPr>
                <w:rFonts w:ascii="Sylfaen" w:eastAsia="Sylfaen" w:hAnsi="Sylfaen" w:cs="Sylfaen"/>
                <w:position w:val="1"/>
                <w:sz w:val="18"/>
                <w:szCs w:val="18"/>
              </w:rPr>
              <w:t xml:space="preserve"> </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11%</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9%</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3%</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6%</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7%</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6%</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10%</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11%</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15%</w:t>
            </w:r>
          </w:p>
        </w:tc>
        <w:tc>
          <w:tcPr>
            <w:tcW w:w="540"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16%</w:t>
            </w:r>
          </w:p>
        </w:tc>
        <w:tc>
          <w:tcPr>
            <w:tcW w:w="542" w:type="dxa"/>
            <w:tcBorders>
              <w:top w:val="nil"/>
              <w:left w:val="nil"/>
              <w:bottom w:val="single" w:sz="4" w:space="0" w:color="808080" w:themeColor="background1" w:themeShade="80"/>
              <w:right w:val="single" w:sz="4" w:space="0" w:color="AEAAAA"/>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7%</w:t>
            </w:r>
          </w:p>
        </w:tc>
      </w:tr>
      <w:tr w:rsidR="00903BBC" w:rsidRPr="00AA0488" w:rsidTr="006A3168">
        <w:trPr>
          <w:trHeight w:val="308"/>
        </w:trPr>
        <w:tc>
          <w:tcPr>
            <w:tcW w:w="3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903BBC" w:rsidRDefault="00903BBC" w:rsidP="006A3168">
            <w:pPr>
              <w:tabs>
                <w:tab w:val="right" w:pos="9355"/>
              </w:tabs>
              <w:spacing w:after="0" w:line="240" w:lineRule="auto"/>
              <w:ind w:left="100" w:right="-20"/>
              <w:rPr>
                <w:rFonts w:ascii="Sylfaen" w:eastAsia="Sylfaen" w:hAnsi="Sylfaen" w:cs="Sylfaen"/>
                <w:sz w:val="18"/>
                <w:szCs w:val="18"/>
              </w:rPr>
            </w:pPr>
            <w:r w:rsidRPr="00903BBC">
              <w:rPr>
                <w:rFonts w:ascii="Sylfaen" w:eastAsia="Sylfaen" w:hAnsi="Sylfaen" w:cs="Sylfaen"/>
                <w:spacing w:val="-1"/>
                <w:position w:val="1"/>
                <w:sz w:val="18"/>
                <w:szCs w:val="18"/>
                <w:lang w:val="ka-GE"/>
              </w:rPr>
              <w:t>ინტერნეტი (სოციალური მედია, ელ-ფოსტა)</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67%</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46%</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38%</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44%</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32%</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40%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29%</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49%</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41%</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39%</w:t>
            </w: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357658" w:rsidRDefault="00903BBC" w:rsidP="006A3168">
            <w:pPr>
              <w:spacing w:after="0"/>
              <w:jc w:val="center"/>
              <w:rPr>
                <w:rFonts w:ascii="Calibri" w:hAnsi="Calibri"/>
                <w:color w:val="000000"/>
                <w:sz w:val="16"/>
                <w:szCs w:val="16"/>
              </w:rPr>
            </w:pPr>
            <w:r w:rsidRPr="00357658">
              <w:rPr>
                <w:rFonts w:ascii="Calibri" w:hAnsi="Calibri"/>
                <w:color w:val="000000"/>
                <w:sz w:val="16"/>
                <w:szCs w:val="16"/>
              </w:rPr>
              <w:t>50%</w:t>
            </w:r>
          </w:p>
        </w:tc>
      </w:tr>
      <w:tr w:rsidR="00903BBC" w:rsidRPr="00AA0488" w:rsidTr="006A3168">
        <w:trPr>
          <w:trHeight w:val="308"/>
        </w:trPr>
        <w:tc>
          <w:tcPr>
            <w:tcW w:w="3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903BBC" w:rsidRDefault="00903BBC" w:rsidP="006A3168">
            <w:pPr>
              <w:tabs>
                <w:tab w:val="right" w:pos="9355"/>
              </w:tabs>
              <w:spacing w:after="0" w:line="240" w:lineRule="auto"/>
              <w:ind w:left="100" w:right="-20"/>
              <w:rPr>
                <w:rFonts w:ascii="Sylfaen" w:eastAsia="Sylfaen" w:hAnsi="Sylfaen" w:cs="Sylfaen"/>
                <w:sz w:val="18"/>
                <w:szCs w:val="18"/>
              </w:rPr>
            </w:pPr>
            <w:r w:rsidRPr="00903BBC">
              <w:rPr>
                <w:rFonts w:ascii="Sylfaen" w:eastAsia="Sylfaen" w:hAnsi="Sylfaen" w:cs="Sylfaen"/>
                <w:position w:val="1"/>
                <w:sz w:val="18"/>
                <w:szCs w:val="18"/>
                <w:lang w:val="ka-GE"/>
              </w:rPr>
              <w:t>მეზობლები, მეგობრები ან კოლეგები</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53%</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70%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53%</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54%</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30%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70%</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59%</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63%</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46%</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76%</w:t>
            </w: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03BBC" w:rsidRPr="00F66B9B" w:rsidRDefault="00903BBC" w:rsidP="006A3168">
            <w:pPr>
              <w:spacing w:after="0"/>
              <w:jc w:val="center"/>
              <w:rPr>
                <w:rFonts w:ascii="Calibri" w:hAnsi="Calibri"/>
                <w:color w:val="000000"/>
                <w:sz w:val="16"/>
                <w:szCs w:val="16"/>
              </w:rPr>
            </w:pPr>
            <w:r w:rsidRPr="00F66B9B">
              <w:rPr>
                <w:rFonts w:ascii="Calibri" w:hAnsi="Calibri"/>
                <w:color w:val="000000"/>
                <w:sz w:val="16"/>
                <w:szCs w:val="16"/>
              </w:rPr>
              <w:t>48%</w:t>
            </w:r>
          </w:p>
        </w:tc>
      </w:tr>
    </w:tbl>
    <w:p w:rsidR="005413FB" w:rsidRDefault="005413FB" w:rsidP="005413FB">
      <w:pPr>
        <w:pStyle w:val="Bullet"/>
        <w:spacing w:after="0" w:line="276" w:lineRule="auto"/>
        <w:ind w:right="0"/>
        <w:rPr>
          <w:rFonts w:ascii="Sylfaen" w:hAnsi="Sylfaen"/>
          <w:sz w:val="20"/>
          <w:lang w:val="ka-GE"/>
        </w:rPr>
      </w:pPr>
    </w:p>
    <w:p w:rsidR="005413FB" w:rsidRDefault="005413FB" w:rsidP="005413FB">
      <w:pPr>
        <w:pStyle w:val="Bullet"/>
        <w:spacing w:after="0" w:line="276" w:lineRule="auto"/>
        <w:ind w:right="0"/>
        <w:rPr>
          <w:rFonts w:ascii="Sylfaen" w:hAnsi="Sylfaen"/>
          <w:sz w:val="20"/>
          <w:lang w:val="ka-GE"/>
        </w:rPr>
      </w:pPr>
      <w:r>
        <w:rPr>
          <w:rFonts w:ascii="Sylfaen" w:hAnsi="Sylfaen"/>
          <w:sz w:val="20"/>
          <w:lang w:val="ka-GE"/>
        </w:rPr>
        <w:t>ასაკობრივი ჯგუფების მიხედვით მონაცმეთა გაანალიზებისას შეიძლება ითქვას, რომ ტელევიზია ინფორმაციის მიღების ყველაზე პოპულარულ წყაროს 25 წლის და უფროსი ასაკის ადამიანებისთვის წარმოადგენს. მაშინ, როდესაც 25 წელზე ნაკლები ასაკის რესპონდენტებისთვის ინფორმაციის მიღების პირველი წყარო ინტერნეტია.</w:t>
      </w:r>
    </w:p>
    <w:p w:rsidR="005413FB" w:rsidRPr="00703834" w:rsidRDefault="005413FB" w:rsidP="005413FB">
      <w:pPr>
        <w:pStyle w:val="Bullet"/>
        <w:spacing w:after="0" w:line="276" w:lineRule="auto"/>
        <w:ind w:right="0"/>
        <w:rPr>
          <w:rFonts w:ascii="Sylfaen" w:hAnsi="Sylfaen"/>
          <w:sz w:val="20"/>
          <w:lang w:val="ka-GE"/>
        </w:rPr>
      </w:pPr>
      <w:r>
        <w:rPr>
          <w:rFonts w:ascii="Sylfaen" w:hAnsi="Sylfaen"/>
          <w:sz w:val="20"/>
          <w:lang w:val="ka-GE"/>
        </w:rPr>
        <w:t xml:space="preserve"> </w:t>
      </w:r>
    </w:p>
    <w:p w:rsidR="005413FB" w:rsidRPr="006D10DA" w:rsidRDefault="005413FB" w:rsidP="005413FB">
      <w:pPr>
        <w:pStyle w:val="Bullet"/>
        <w:spacing w:after="0"/>
        <w:ind w:right="270"/>
        <w:rPr>
          <w:rFonts w:ascii="Sylfaen" w:hAnsi="Sylfaen"/>
          <w:b/>
          <w:i/>
          <w:sz w:val="20"/>
          <w:u w:val="single"/>
          <w:lang w:val="ka-GE"/>
        </w:rPr>
      </w:pPr>
      <w:r w:rsidRPr="006D10DA">
        <w:rPr>
          <w:rFonts w:ascii="Sylfaen" w:hAnsi="Sylfaen"/>
          <w:b/>
          <w:i/>
          <w:sz w:val="20"/>
          <w:u w:val="single"/>
          <w:lang w:val="ka-GE"/>
        </w:rPr>
        <w:t>გრაფიკი</w:t>
      </w:r>
      <w:r w:rsidR="0063342E">
        <w:rPr>
          <w:rFonts w:ascii="Sylfaen" w:hAnsi="Sylfaen"/>
          <w:b/>
          <w:i/>
          <w:sz w:val="20"/>
          <w:u w:val="single"/>
          <w:lang w:val="ka-GE"/>
        </w:rPr>
        <w:t xml:space="preserve"> #82</w:t>
      </w:r>
      <w:r w:rsidRPr="006D10DA">
        <w:rPr>
          <w:rFonts w:ascii="Sylfaen" w:hAnsi="Sylfaen"/>
          <w:b/>
          <w:i/>
          <w:sz w:val="20"/>
          <w:u w:val="single"/>
          <w:lang w:val="ka-GE"/>
        </w:rPr>
        <w:t xml:space="preserve"> ინფორმაციის მიღების წყაროები (ასაკობრივი ჯგუფების მიხედვით)</w:t>
      </w:r>
    </w:p>
    <w:p w:rsidR="009A53F5" w:rsidRDefault="009A53F5" w:rsidP="005413FB">
      <w:pPr>
        <w:rPr>
          <w:rFonts w:ascii="Sylfaen" w:hAnsi="Sylfaen"/>
          <w:b/>
          <w:lang w:val="ka-GE"/>
        </w:rPr>
      </w:pP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000771" w:rsidTr="009A53F5">
        <w:trPr>
          <w:cantSplit/>
          <w:trHeight w:val="1502"/>
        </w:trPr>
        <w:tc>
          <w:tcPr>
            <w:tcW w:w="3595" w:type="dxa"/>
            <w:shd w:val="clear" w:color="auto" w:fill="D0CECE"/>
            <w:vAlign w:val="center"/>
          </w:tcPr>
          <w:p w:rsidR="00000771" w:rsidRDefault="00000771" w:rsidP="00000771">
            <w:pPr>
              <w:jc w:val="center"/>
              <w:rPr>
                <w:rFonts w:ascii="Calibri" w:hAnsi="Calibri"/>
                <w:color w:val="000000"/>
              </w:rPr>
            </w:pPr>
          </w:p>
        </w:tc>
        <w:tc>
          <w:tcPr>
            <w:tcW w:w="848"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432122" w:rsidTr="006A3168">
        <w:trPr>
          <w:trHeight w:val="317"/>
        </w:trPr>
        <w:tc>
          <w:tcPr>
            <w:tcW w:w="3595" w:type="dxa"/>
            <w:vAlign w:val="center"/>
          </w:tcPr>
          <w:p w:rsidR="00432122" w:rsidRPr="00903BBC" w:rsidRDefault="00432122" w:rsidP="006A3168">
            <w:pPr>
              <w:tabs>
                <w:tab w:val="right" w:pos="9355"/>
              </w:tabs>
              <w:ind w:left="100" w:right="-20"/>
              <w:rPr>
                <w:rFonts w:ascii="Sylfaen" w:eastAsia="Sylfaen" w:hAnsi="Sylfaen" w:cs="Sylfaen"/>
                <w:sz w:val="18"/>
                <w:szCs w:val="18"/>
              </w:rPr>
            </w:pPr>
            <w:r w:rsidRPr="00903BBC">
              <w:rPr>
                <w:rFonts w:ascii="Sylfaen" w:eastAsia="Sylfaen" w:hAnsi="Sylfaen" w:cs="Sylfaen"/>
                <w:position w:val="1"/>
                <w:sz w:val="18"/>
                <w:szCs w:val="18"/>
                <w:lang w:val="ka-GE"/>
              </w:rPr>
              <w:t>ნაბეჭდი გაზეთი</w:t>
            </w:r>
            <w:r w:rsidRPr="00903BBC">
              <w:rPr>
                <w:rFonts w:ascii="Sylfaen" w:eastAsia="Sylfaen" w:hAnsi="Sylfaen" w:cs="Sylfaen"/>
                <w:position w:val="1"/>
                <w:sz w:val="18"/>
                <w:szCs w:val="18"/>
              </w:rPr>
              <w:t xml:space="preserve"> </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3%</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3%</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11%</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15%</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15%</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19%</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17%</w:t>
            </w:r>
          </w:p>
        </w:tc>
      </w:tr>
      <w:tr w:rsidR="00432122" w:rsidTr="006A3168">
        <w:trPr>
          <w:trHeight w:val="317"/>
        </w:trPr>
        <w:tc>
          <w:tcPr>
            <w:tcW w:w="3595" w:type="dxa"/>
            <w:vAlign w:val="center"/>
          </w:tcPr>
          <w:p w:rsidR="00432122" w:rsidRPr="00903BBC" w:rsidRDefault="00432122" w:rsidP="006A3168">
            <w:pPr>
              <w:tabs>
                <w:tab w:val="right" w:pos="9355"/>
              </w:tabs>
              <w:ind w:left="100" w:right="-20"/>
              <w:rPr>
                <w:rFonts w:ascii="Sylfaen" w:eastAsia="Sylfaen" w:hAnsi="Sylfaen" w:cs="Sylfaen"/>
                <w:sz w:val="18"/>
                <w:szCs w:val="18"/>
              </w:rPr>
            </w:pPr>
            <w:r w:rsidRPr="00903BBC">
              <w:rPr>
                <w:rFonts w:ascii="Sylfaen" w:hAnsi="Sylfaen" w:cs="Arial"/>
                <w:sz w:val="18"/>
                <w:szCs w:val="18"/>
                <w:lang w:val="ka-GE"/>
              </w:rPr>
              <w:t>ახალი ამბები გადმოცემული ტელევიზიით</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75%</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79%</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85%</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90%</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92%</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94%</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94%</w:t>
            </w:r>
          </w:p>
        </w:tc>
      </w:tr>
      <w:tr w:rsidR="00432122" w:rsidTr="006A3168">
        <w:trPr>
          <w:trHeight w:val="317"/>
        </w:trPr>
        <w:tc>
          <w:tcPr>
            <w:tcW w:w="3595" w:type="dxa"/>
            <w:vAlign w:val="center"/>
          </w:tcPr>
          <w:p w:rsidR="00432122" w:rsidRPr="00903BBC" w:rsidRDefault="00432122" w:rsidP="006A3168">
            <w:pPr>
              <w:tabs>
                <w:tab w:val="right" w:pos="9355"/>
              </w:tabs>
              <w:ind w:left="100" w:right="-20"/>
              <w:rPr>
                <w:rFonts w:ascii="Sylfaen" w:eastAsia="Sylfaen" w:hAnsi="Sylfaen" w:cs="Sylfaen"/>
                <w:position w:val="1"/>
                <w:sz w:val="18"/>
                <w:szCs w:val="18"/>
              </w:rPr>
            </w:pPr>
            <w:r w:rsidRPr="00903BBC">
              <w:rPr>
                <w:rFonts w:ascii="Sylfaen" w:hAnsi="Sylfaen" w:cs="Arial"/>
                <w:sz w:val="18"/>
                <w:szCs w:val="18"/>
                <w:lang w:val="ka-GE"/>
              </w:rPr>
              <w:t>ახალი ამბები გადმოცემული რადიოთი</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3%</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11%</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6%</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8%</w:t>
            </w:r>
          </w:p>
        </w:tc>
      </w:tr>
      <w:tr w:rsidR="00432122" w:rsidTr="006A3168">
        <w:trPr>
          <w:trHeight w:val="317"/>
        </w:trPr>
        <w:tc>
          <w:tcPr>
            <w:tcW w:w="3595" w:type="dxa"/>
            <w:vAlign w:val="center"/>
          </w:tcPr>
          <w:p w:rsidR="00432122" w:rsidRPr="00903BBC" w:rsidRDefault="00432122" w:rsidP="006A3168">
            <w:pPr>
              <w:tabs>
                <w:tab w:val="right" w:pos="9355"/>
              </w:tabs>
              <w:ind w:left="100" w:right="-20"/>
              <w:rPr>
                <w:rFonts w:ascii="Sylfaen" w:eastAsia="Sylfaen" w:hAnsi="Sylfaen" w:cs="Sylfaen"/>
                <w:sz w:val="18"/>
                <w:szCs w:val="18"/>
              </w:rPr>
            </w:pPr>
            <w:r w:rsidRPr="00903BBC">
              <w:rPr>
                <w:rFonts w:ascii="Sylfaen" w:eastAsia="Sylfaen" w:hAnsi="Sylfaen" w:cs="Sylfaen"/>
                <w:position w:val="1"/>
                <w:sz w:val="18"/>
                <w:szCs w:val="18"/>
                <w:lang w:val="ka-GE"/>
              </w:rPr>
              <w:t>ნაბეჭდი ჟურნალი</w:t>
            </w:r>
            <w:r w:rsidRPr="00903BBC">
              <w:rPr>
                <w:rFonts w:ascii="Sylfaen" w:eastAsia="Sylfaen" w:hAnsi="Sylfaen" w:cs="Sylfaen"/>
                <w:position w:val="1"/>
                <w:sz w:val="18"/>
                <w:szCs w:val="18"/>
              </w:rPr>
              <w:t xml:space="preserve"> </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4%</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4%</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8%</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12%</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12%</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9%</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12%</w:t>
            </w:r>
          </w:p>
        </w:tc>
      </w:tr>
      <w:tr w:rsidR="00432122" w:rsidTr="006A3168">
        <w:trPr>
          <w:trHeight w:val="317"/>
        </w:trPr>
        <w:tc>
          <w:tcPr>
            <w:tcW w:w="3595" w:type="dxa"/>
            <w:vAlign w:val="center"/>
          </w:tcPr>
          <w:p w:rsidR="00432122" w:rsidRPr="00903BBC" w:rsidRDefault="00432122" w:rsidP="006A3168">
            <w:pPr>
              <w:tabs>
                <w:tab w:val="right" w:pos="9355"/>
              </w:tabs>
              <w:ind w:left="100" w:right="-20"/>
              <w:rPr>
                <w:rFonts w:ascii="Sylfaen" w:eastAsia="Sylfaen" w:hAnsi="Sylfaen" w:cs="Sylfaen"/>
                <w:sz w:val="18"/>
                <w:szCs w:val="18"/>
              </w:rPr>
            </w:pPr>
            <w:r w:rsidRPr="00903BBC">
              <w:rPr>
                <w:rFonts w:ascii="Sylfaen" w:eastAsia="Sylfaen" w:hAnsi="Sylfaen" w:cs="Sylfaen"/>
                <w:spacing w:val="-1"/>
                <w:position w:val="1"/>
                <w:sz w:val="18"/>
                <w:szCs w:val="18"/>
                <w:lang w:val="ka-GE"/>
              </w:rPr>
              <w:t>ინტერნეტი (სოციალური მედია, ელ-ფოსტა)</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83%</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83%</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69%</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57%</w:t>
            </w:r>
          </w:p>
        </w:tc>
        <w:tc>
          <w:tcPr>
            <w:tcW w:w="848"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41%</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22%</w:t>
            </w:r>
          </w:p>
        </w:tc>
        <w:tc>
          <w:tcPr>
            <w:tcW w:w="849" w:type="dxa"/>
            <w:shd w:val="clear" w:color="auto" w:fill="auto"/>
            <w:vAlign w:val="center"/>
          </w:tcPr>
          <w:p w:rsidR="00432122" w:rsidRPr="009A53F5" w:rsidRDefault="00432122" w:rsidP="006A3168">
            <w:pPr>
              <w:jc w:val="center"/>
              <w:rPr>
                <w:rFonts w:ascii="Calibri" w:hAnsi="Calibri"/>
                <w:sz w:val="16"/>
                <w:szCs w:val="16"/>
              </w:rPr>
            </w:pPr>
            <w:r w:rsidRPr="009A53F5">
              <w:rPr>
                <w:rFonts w:ascii="Calibri" w:hAnsi="Calibri"/>
                <w:sz w:val="16"/>
                <w:szCs w:val="16"/>
              </w:rPr>
              <w:t>6%</w:t>
            </w:r>
          </w:p>
        </w:tc>
      </w:tr>
    </w:tbl>
    <w:p w:rsidR="009A53F5" w:rsidRDefault="009A53F5" w:rsidP="00AB53E2">
      <w:pPr>
        <w:pStyle w:val="Bullet"/>
        <w:spacing w:before="240" w:after="0" w:line="276" w:lineRule="auto"/>
        <w:ind w:right="270"/>
        <w:rPr>
          <w:rFonts w:ascii="Sylfaen" w:hAnsi="Sylfaen"/>
          <w:b/>
          <w:i/>
          <w:sz w:val="20"/>
          <w:highlight w:val="yellow"/>
          <w:u w:val="single"/>
          <w:lang w:val="ka-GE"/>
        </w:rPr>
      </w:pPr>
    </w:p>
    <w:p w:rsidR="00F66B9B" w:rsidRDefault="00F66B9B" w:rsidP="00AB53E2">
      <w:pPr>
        <w:pStyle w:val="Bullet"/>
        <w:spacing w:before="240" w:after="0" w:line="276" w:lineRule="auto"/>
        <w:ind w:right="270"/>
        <w:rPr>
          <w:rFonts w:ascii="Sylfaen" w:hAnsi="Sylfaen"/>
          <w:b/>
          <w:i/>
          <w:sz w:val="20"/>
          <w:highlight w:val="yellow"/>
          <w:u w:val="single"/>
          <w:lang w:val="ka-GE"/>
        </w:rPr>
      </w:pPr>
    </w:p>
    <w:p w:rsidR="00AF73A3" w:rsidRDefault="00AF73A3" w:rsidP="00AF73A3">
      <w:pPr>
        <w:pStyle w:val="Bullet"/>
        <w:spacing w:before="240" w:after="0" w:line="276" w:lineRule="auto"/>
        <w:ind w:right="0"/>
        <w:rPr>
          <w:rFonts w:ascii="Sylfaen" w:hAnsi="Sylfaen"/>
          <w:sz w:val="20"/>
          <w:lang w:val="ka-GE"/>
        </w:rPr>
      </w:pPr>
      <w:r>
        <w:rPr>
          <w:rFonts w:ascii="Sylfaen" w:hAnsi="Sylfaen"/>
          <w:sz w:val="20"/>
          <w:lang w:val="ka-GE"/>
        </w:rPr>
        <w:lastRenderedPageBreak/>
        <w:t xml:space="preserve">მოცემული კვლევის ფარგლებში ასევე ირკვევა, მოსახლეობის თუ რა ნაწილი უყურებს ტელევიზორს ზოგადად და რომელ სატელევიზიო არხებს უყურებენ ისინი ყველაზე ხშირად. აღმოჩნდა, რომ მოსახლეობის 7% საერთოდ არ უყურებს ტელევიზორს. რაც შეეხება კონკრეტულ არხებს, „იმედს“ და „რუსთავი2“-ს ზოგადი მოხმარების ყველაზე მაღალი და თითქმის მსგავსი მაჩვენებელი დაუფიქსირდა (მათ შესაბამისად მოსახლეობის 80% და 79% უყურებს). </w:t>
      </w:r>
    </w:p>
    <w:p w:rsidR="00AF73A3" w:rsidRPr="00AF73A3" w:rsidRDefault="00AF73A3" w:rsidP="00AF73A3">
      <w:pPr>
        <w:pStyle w:val="Bullet"/>
        <w:spacing w:before="240" w:after="0" w:line="276" w:lineRule="auto"/>
        <w:ind w:right="270"/>
        <w:rPr>
          <w:rFonts w:ascii="Sylfaen" w:hAnsi="Sylfaen"/>
          <w:b/>
          <w:i/>
          <w:sz w:val="20"/>
          <w:u w:val="single"/>
          <w:lang w:val="ka-GE"/>
        </w:rPr>
      </w:pPr>
      <w:r w:rsidRPr="006D10DA">
        <w:rPr>
          <w:rFonts w:ascii="Sylfaen" w:hAnsi="Sylfaen"/>
          <w:b/>
          <w:i/>
          <w:sz w:val="20"/>
          <w:u w:val="single"/>
          <w:lang w:val="ka-GE"/>
        </w:rPr>
        <w:t>გრაფიკი #</w:t>
      </w:r>
      <w:r w:rsidR="0063342E">
        <w:rPr>
          <w:rFonts w:ascii="Sylfaen" w:hAnsi="Sylfaen"/>
          <w:b/>
          <w:i/>
          <w:sz w:val="20"/>
          <w:u w:val="single"/>
        </w:rPr>
        <w:t>83.</w:t>
      </w:r>
      <w:r w:rsidRPr="006D10DA">
        <w:rPr>
          <w:rFonts w:ascii="Sylfaen" w:hAnsi="Sylfaen"/>
          <w:b/>
          <w:i/>
          <w:sz w:val="20"/>
          <w:u w:val="single"/>
          <w:lang w:val="ka-GE"/>
        </w:rPr>
        <w:t xml:space="preserve"> სატელევიზიო არხების ზოგადი მოხმარება N=2801</w:t>
      </w:r>
    </w:p>
    <w:p w:rsidR="00AB53E2" w:rsidRPr="000536E6" w:rsidRDefault="00AB53E2" w:rsidP="00AB53E2">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1D88AEC2" wp14:editId="1FA4F942">
            <wp:extent cx="5720316" cy="4686300"/>
            <wp:effectExtent l="0" t="0" r="1397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B53E2" w:rsidRDefault="00AB53E2" w:rsidP="00AB53E2">
      <w:pPr>
        <w:pStyle w:val="Bullet"/>
        <w:spacing w:before="240" w:after="0" w:line="276" w:lineRule="auto"/>
        <w:ind w:right="270"/>
        <w:rPr>
          <w:rFonts w:ascii="Sylfaen" w:hAnsi="Sylfaen"/>
          <w:sz w:val="20"/>
          <w:lang w:val="ka-GE"/>
        </w:rPr>
      </w:pPr>
    </w:p>
    <w:p w:rsidR="006A3168" w:rsidRDefault="006A3168">
      <w:pPr>
        <w:rPr>
          <w:rFonts w:ascii="Sylfaen" w:hAnsi="Sylfaen"/>
          <w:sz w:val="20"/>
          <w:lang w:val="ka-GE"/>
        </w:rPr>
      </w:pPr>
    </w:p>
    <w:p w:rsidR="006A3168" w:rsidRDefault="006A3168">
      <w:pPr>
        <w:rPr>
          <w:rFonts w:ascii="Sylfaen" w:hAnsi="Sylfaen"/>
          <w:sz w:val="20"/>
          <w:lang w:val="ka-GE"/>
        </w:rPr>
      </w:pPr>
    </w:p>
    <w:p w:rsidR="006A3168" w:rsidRDefault="006A3168">
      <w:pPr>
        <w:rPr>
          <w:rFonts w:ascii="Sylfaen" w:hAnsi="Sylfaen"/>
          <w:sz w:val="20"/>
          <w:lang w:val="ka-GE"/>
        </w:rPr>
      </w:pPr>
    </w:p>
    <w:p w:rsidR="006A3168" w:rsidRDefault="006A3168">
      <w:pPr>
        <w:rPr>
          <w:rFonts w:ascii="Sylfaen" w:hAnsi="Sylfaen"/>
          <w:sz w:val="20"/>
          <w:lang w:val="ka-GE"/>
        </w:rPr>
      </w:pPr>
    </w:p>
    <w:p w:rsidR="006A3168" w:rsidRDefault="006A3168">
      <w:pPr>
        <w:rPr>
          <w:rFonts w:ascii="Sylfaen" w:hAnsi="Sylfaen"/>
          <w:sz w:val="20"/>
          <w:lang w:val="ka-GE"/>
        </w:rPr>
      </w:pPr>
    </w:p>
    <w:p w:rsidR="006A3168" w:rsidRDefault="006A3168">
      <w:pPr>
        <w:rPr>
          <w:rFonts w:ascii="Sylfaen" w:hAnsi="Sylfaen"/>
          <w:sz w:val="20"/>
          <w:lang w:val="ka-GE"/>
        </w:rPr>
      </w:pPr>
    </w:p>
    <w:p w:rsidR="00AB53E2" w:rsidRDefault="009B0CFF">
      <w:pPr>
        <w:rPr>
          <w:rFonts w:ascii="Sylfaen" w:hAnsi="Sylfaen"/>
          <w:sz w:val="20"/>
          <w:lang w:val="ka-GE"/>
        </w:rPr>
      </w:pPr>
      <w:r>
        <w:rPr>
          <w:rFonts w:ascii="Sylfaen" w:hAnsi="Sylfaen"/>
          <w:sz w:val="20"/>
          <w:lang w:val="ka-GE"/>
        </w:rPr>
        <w:lastRenderedPageBreak/>
        <w:t xml:space="preserve">თუ ზოგადი მოხმარების კუთხით „იმედი“ და „რუსთავი 2“ მსგავს პოზიციებში იმყოფებოდნენ, რესპონდენტების მიერ ერთი ძირითადი არხის დასახელების შედეგად „რუსთავი 2“-ი პირველ ადგილზე ინაცვლებს - მას ტელევიზიის მაყურებლების თითქმის ნახევარი საკუთარ ძირითად არხად მიიჩნევს (47%). ამ მხრივ მეორე ადგილს სატელევიზიო არხი „იმედი“ იკავებს (30%).  </w:t>
      </w:r>
    </w:p>
    <w:p w:rsidR="006A3168" w:rsidRDefault="006A3168" w:rsidP="006A3168">
      <w:pPr>
        <w:pStyle w:val="Bullet"/>
        <w:spacing w:before="240" w:after="0" w:line="276" w:lineRule="auto"/>
        <w:ind w:right="270"/>
        <w:rPr>
          <w:rFonts w:ascii="Sylfaen" w:hAnsi="Sylfaen"/>
          <w:sz w:val="20"/>
          <w:lang w:val="ka-GE"/>
        </w:rPr>
      </w:pPr>
      <w:r>
        <w:rPr>
          <w:rFonts w:ascii="Sylfaen" w:hAnsi="Sylfaen"/>
          <w:noProof/>
          <w:sz w:val="20"/>
        </w:rPr>
        <w:drawing>
          <wp:anchor distT="0" distB="0" distL="114300" distR="114300" simplePos="0" relativeHeight="251657216" behindDoc="0" locked="0" layoutInCell="1" allowOverlap="1" wp14:anchorId="2BCA569E" wp14:editId="0C69C47E">
            <wp:simplePos x="0" y="0"/>
            <wp:positionH relativeFrom="margin">
              <wp:posOffset>0</wp:posOffset>
            </wp:positionH>
            <wp:positionV relativeFrom="paragraph">
              <wp:posOffset>632460</wp:posOffset>
            </wp:positionV>
            <wp:extent cx="5709285" cy="3886200"/>
            <wp:effectExtent l="0" t="0" r="5715"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anchor>
        </w:drawing>
      </w:r>
      <w:r w:rsidRPr="006D10DA">
        <w:rPr>
          <w:rFonts w:ascii="Sylfaen" w:hAnsi="Sylfaen"/>
          <w:b/>
          <w:i/>
          <w:sz w:val="20"/>
          <w:u w:val="single"/>
          <w:lang w:val="ka-GE"/>
        </w:rPr>
        <w:t>გრაფიკი #</w:t>
      </w:r>
      <w:r w:rsidR="0063342E">
        <w:rPr>
          <w:rFonts w:ascii="Sylfaen" w:hAnsi="Sylfaen"/>
          <w:b/>
          <w:i/>
          <w:sz w:val="20"/>
          <w:u w:val="single"/>
        </w:rPr>
        <w:t>84</w:t>
      </w:r>
      <w:r w:rsidRPr="006D10DA">
        <w:rPr>
          <w:rFonts w:ascii="Sylfaen" w:hAnsi="Sylfaen"/>
          <w:b/>
          <w:i/>
          <w:sz w:val="20"/>
          <w:u w:val="single"/>
        </w:rPr>
        <w:t>.</w:t>
      </w:r>
      <w:r w:rsidRPr="006D10DA">
        <w:rPr>
          <w:rFonts w:ascii="Sylfaen" w:hAnsi="Sylfaen"/>
          <w:b/>
          <w:i/>
          <w:sz w:val="20"/>
          <w:u w:val="single"/>
          <w:lang w:val="ka-GE"/>
        </w:rPr>
        <w:t xml:space="preserve"> ძირითადი სატელევიზიო არხი N=2667 (მათგან, ვინც უყურებენ სატელევიზიო არხებს)</w:t>
      </w:r>
    </w:p>
    <w:p w:rsidR="009B0CFF" w:rsidRDefault="009B0CFF" w:rsidP="009B0CFF">
      <w:pPr>
        <w:pStyle w:val="Bullet"/>
        <w:spacing w:before="240" w:after="0" w:line="276" w:lineRule="auto"/>
        <w:ind w:right="0"/>
        <w:rPr>
          <w:rFonts w:ascii="Sylfaen" w:hAnsi="Sylfaen"/>
          <w:sz w:val="20"/>
          <w:lang w:val="ka-GE"/>
        </w:rPr>
      </w:pPr>
      <w:r>
        <w:rPr>
          <w:rFonts w:ascii="Sylfaen" w:hAnsi="Sylfaen"/>
          <w:sz w:val="20"/>
          <w:lang w:val="ka-GE"/>
        </w:rPr>
        <w:t xml:space="preserve">მონაცემების რეგიონალურ ჭრილში ანალიზისას ირკვევა, რომ „რუსთავი 2“-ს და „იმედს“ ზოგადი ყურების ყველაზე დაბალი მაჩვენებელი სამცხე-ჯავახეთის რეგიონში დაუფიქსირდა (42% და 46% შესაბამისად). საინტერესოა, რომ ამავე რეგიონში ზოგადი ყურების საკმაოდ მაღალი მაჩვენებელი დაუფიქსირდა რუსულ არხებს (43%) და სომხურ არხებს (47%). </w:t>
      </w:r>
    </w:p>
    <w:p w:rsidR="009B0CFF" w:rsidRPr="00F72F28" w:rsidRDefault="009B0CFF" w:rsidP="009B0CFF">
      <w:pPr>
        <w:pStyle w:val="Bullet"/>
        <w:spacing w:before="240" w:after="0" w:line="276" w:lineRule="auto"/>
        <w:ind w:right="0"/>
        <w:rPr>
          <w:rFonts w:ascii="Sylfaen" w:hAnsi="Sylfaen"/>
          <w:sz w:val="20"/>
          <w:lang w:val="ka-GE"/>
        </w:rPr>
      </w:pPr>
      <w:r w:rsidRPr="00F72F28">
        <w:rPr>
          <w:rFonts w:ascii="Sylfaen" w:hAnsi="Sylfaen"/>
          <w:sz w:val="20"/>
          <w:lang w:val="ka-GE"/>
        </w:rPr>
        <w:t xml:space="preserve">გარდა სამცხე ჯავახეთის რეგიონისა (რუსთავი 2-ის და იმედის ყურების მაჩვენებელი მსგავსია), კვლევის შედეგად დგინდება, რომ ყველა რეგიონში ძირითად სატელევიზიო არხს „რუსთავი 2“ წარმოადგენს, შესაბამისად „იმედი“ მეორე ყველაზე ხშირად ყურებად სატელევიზიო არხს წარმოადგენს.  </w:t>
      </w:r>
    </w:p>
    <w:p w:rsidR="008B0C5E" w:rsidRDefault="008B0C5E" w:rsidP="008B0C5E">
      <w:pPr>
        <w:pStyle w:val="Bullet"/>
        <w:spacing w:before="240" w:after="0" w:line="276" w:lineRule="auto"/>
        <w:ind w:right="270"/>
        <w:rPr>
          <w:rFonts w:ascii="Sylfaen" w:hAnsi="Sylfaen"/>
          <w:b/>
          <w:i/>
          <w:sz w:val="20"/>
          <w:highlight w:val="yellow"/>
          <w:u w:val="single"/>
          <w:lang w:val="ka-GE"/>
        </w:rPr>
      </w:pPr>
    </w:p>
    <w:p w:rsidR="008B0C5E" w:rsidRDefault="008B0C5E" w:rsidP="008B0C5E">
      <w:pPr>
        <w:pStyle w:val="Bullet"/>
        <w:spacing w:before="240" w:after="0" w:line="276" w:lineRule="auto"/>
        <w:ind w:right="270"/>
        <w:rPr>
          <w:rFonts w:ascii="Sylfaen" w:hAnsi="Sylfaen"/>
          <w:b/>
          <w:i/>
          <w:sz w:val="20"/>
          <w:highlight w:val="yellow"/>
          <w:u w:val="single"/>
          <w:lang w:val="ka-GE"/>
        </w:rPr>
      </w:pPr>
    </w:p>
    <w:p w:rsidR="008B0C5E" w:rsidRDefault="008B0C5E" w:rsidP="008B0C5E">
      <w:pPr>
        <w:pStyle w:val="Bullet"/>
        <w:spacing w:before="240" w:after="0" w:line="276" w:lineRule="auto"/>
        <w:ind w:right="270"/>
        <w:rPr>
          <w:rFonts w:ascii="Sylfaen" w:hAnsi="Sylfaen"/>
          <w:b/>
          <w:i/>
          <w:sz w:val="20"/>
          <w:highlight w:val="yellow"/>
          <w:u w:val="single"/>
          <w:lang w:val="ka-GE"/>
        </w:rPr>
      </w:pPr>
    </w:p>
    <w:p w:rsidR="008B0C5E" w:rsidRPr="009B0CFF" w:rsidRDefault="009B0CFF" w:rsidP="009B0CFF">
      <w:pPr>
        <w:pStyle w:val="Bullet"/>
        <w:spacing w:after="0" w:line="276" w:lineRule="auto"/>
        <w:ind w:right="270"/>
        <w:rPr>
          <w:rFonts w:ascii="Sylfaen" w:hAnsi="Sylfaen"/>
          <w:b/>
          <w:i/>
          <w:sz w:val="20"/>
          <w:u w:val="single"/>
          <w:lang w:val="ka-GE"/>
        </w:rPr>
      </w:pPr>
      <w:r w:rsidRPr="006D10DA">
        <w:rPr>
          <w:rFonts w:ascii="Sylfaen" w:hAnsi="Sylfaen"/>
          <w:b/>
          <w:i/>
          <w:sz w:val="20"/>
          <w:u w:val="single"/>
          <w:lang w:val="ka-GE"/>
        </w:rPr>
        <w:t>გრაფიკი</w:t>
      </w:r>
      <w:r w:rsidR="00EE5F5F">
        <w:rPr>
          <w:rFonts w:ascii="Sylfaen" w:hAnsi="Sylfaen"/>
          <w:b/>
          <w:i/>
          <w:sz w:val="20"/>
          <w:u w:val="single"/>
          <w:lang w:val="ka-GE"/>
        </w:rPr>
        <w:t xml:space="preserve"> #8</w:t>
      </w:r>
      <w:r w:rsidR="0063342E">
        <w:rPr>
          <w:rFonts w:ascii="Sylfaen" w:hAnsi="Sylfaen"/>
          <w:b/>
          <w:i/>
          <w:sz w:val="20"/>
          <w:u w:val="single"/>
          <w:lang w:val="ka-GE"/>
        </w:rPr>
        <w:t>5</w:t>
      </w:r>
      <w:r w:rsidRPr="006D10DA">
        <w:rPr>
          <w:rFonts w:ascii="Sylfaen" w:hAnsi="Sylfaen"/>
          <w:b/>
          <w:i/>
          <w:sz w:val="20"/>
          <w:u w:val="single"/>
          <w:lang w:val="ka-GE"/>
        </w:rPr>
        <w:t>. სატელევიზიო არხების ზოგადი მოხმარება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00771" w:rsidTr="000E5C14">
        <w:trPr>
          <w:cantSplit/>
          <w:trHeight w:val="1871"/>
        </w:trPr>
        <w:tc>
          <w:tcPr>
            <w:tcW w:w="3595" w:type="dxa"/>
            <w:shd w:val="clear" w:color="auto" w:fill="D0CECE"/>
            <w:vAlign w:val="center"/>
          </w:tcPr>
          <w:p w:rsidR="00000771" w:rsidRDefault="00000771" w:rsidP="00000771">
            <w:pPr>
              <w:jc w:val="center"/>
              <w:rPr>
                <w:rFonts w:ascii="Calibri" w:hAnsi="Calibri"/>
                <w:color w:val="000000"/>
              </w:rPr>
            </w:pPr>
          </w:p>
        </w:tc>
        <w:tc>
          <w:tcPr>
            <w:tcW w:w="576"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არ</w:t>
            </w:r>
            <w:r w:rsidRPr="00652460">
              <w:rPr>
                <w:rFonts w:ascii="Calibri" w:hAnsi="Calibri" w:cs="Calibri"/>
                <w:color w:val="000000"/>
                <w:sz w:val="18"/>
                <w:szCs w:val="18"/>
              </w:rPr>
              <w:t xml:space="preserve"> </w:t>
            </w:r>
            <w:r w:rsidRPr="00652460">
              <w:rPr>
                <w:rFonts w:ascii="Sylfaen" w:hAnsi="Sylfaen" w:cs="Sylfaen"/>
                <w:color w:val="000000"/>
                <w:sz w:val="18"/>
                <w:szCs w:val="18"/>
              </w:rPr>
              <w:t>ვუყურებ</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იმედი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91%</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რუსთავი</w:t>
            </w:r>
            <w:r w:rsidRPr="00652460">
              <w:rPr>
                <w:rFonts w:ascii="Calibri" w:hAnsi="Calibri" w:cs="Calibri"/>
                <w:color w:val="000000"/>
                <w:sz w:val="18"/>
                <w:szCs w:val="18"/>
              </w:rPr>
              <w:t xml:space="preserve"> 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91%</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მაესტრო</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50%</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საზოგადოებრივი</w:t>
            </w:r>
            <w:r w:rsidRPr="00652460">
              <w:rPr>
                <w:rFonts w:ascii="Calibri" w:hAnsi="Calibri" w:cs="Calibri"/>
                <w:color w:val="000000"/>
                <w:sz w:val="18"/>
                <w:szCs w:val="18"/>
              </w:rPr>
              <w:t xml:space="preserve"> </w:t>
            </w:r>
            <w:r w:rsidRPr="00652460">
              <w:rPr>
                <w:rFonts w:ascii="Sylfaen" w:hAnsi="Sylfaen" w:cs="Sylfaen"/>
                <w:color w:val="000000"/>
                <w:sz w:val="18"/>
                <w:szCs w:val="18"/>
              </w:rPr>
              <w:t>მაუწყებელი</w:t>
            </w:r>
            <w:r w:rsidRPr="00652460">
              <w:rPr>
                <w:rFonts w:ascii="Calibri" w:hAnsi="Calibri" w:cs="Calibri"/>
                <w:color w:val="000000"/>
                <w:sz w:val="18"/>
                <w:szCs w:val="18"/>
              </w:rPr>
              <w:t xml:space="preserve"> (I </w:t>
            </w:r>
            <w:r w:rsidRPr="00652460">
              <w:rPr>
                <w:rFonts w:ascii="Sylfaen" w:hAnsi="Sylfaen" w:cs="Sylfaen"/>
                <w:color w:val="000000"/>
                <w:sz w:val="18"/>
                <w:szCs w:val="18"/>
              </w:rPr>
              <w:t>არხი</w:t>
            </w:r>
            <w:r w:rsidRPr="00652460">
              <w:rPr>
                <w:rFonts w:ascii="Calibri" w:hAnsi="Calibri" w:cs="Calibri"/>
                <w:color w:val="000000"/>
                <w:sz w:val="18"/>
                <w:szCs w:val="18"/>
              </w:rPr>
              <w:t xml:space="preserve">) </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33%</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ჯიდიესი</w:t>
            </w:r>
            <w:r w:rsidRPr="00652460">
              <w:rPr>
                <w:rFonts w:ascii="Calibri" w:hAnsi="Calibri" w:cs="Calibri"/>
                <w:color w:val="000000"/>
                <w:sz w:val="18"/>
                <w:szCs w:val="18"/>
              </w:rPr>
              <w:t xml:space="preserve"> (GDS)</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16%</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აჭარის</w:t>
            </w:r>
            <w:r w:rsidRPr="00652460">
              <w:rPr>
                <w:rFonts w:ascii="Calibri" w:hAnsi="Calibri" w:cs="Calibri"/>
                <w:color w:val="000000"/>
                <w:sz w:val="18"/>
                <w:szCs w:val="18"/>
              </w:rPr>
              <w:t xml:space="preserve"> </w:t>
            </w:r>
            <w:r w:rsidRPr="00652460">
              <w:rPr>
                <w:rFonts w:ascii="Sylfaen" w:hAnsi="Sylfaen" w:cs="Sylfaen"/>
                <w:color w:val="000000"/>
                <w:sz w:val="18"/>
                <w:szCs w:val="18"/>
              </w:rPr>
              <w:t>ტელევიზია</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49%</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კავკასია</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მეორე</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სპორტული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ერთსულოვნება</w:t>
            </w:r>
            <w:r w:rsidRPr="00652460">
              <w:rPr>
                <w:rFonts w:ascii="Calibri" w:hAnsi="Calibri" w:cs="Calibri"/>
                <w:color w:val="000000"/>
                <w:sz w:val="18"/>
                <w:szCs w:val="18"/>
              </w:rPr>
              <w:t xml:space="preserve"> - </w:t>
            </w:r>
            <w:r w:rsidRPr="00652460">
              <w:rPr>
                <w:rFonts w:ascii="Sylfaen" w:hAnsi="Sylfaen" w:cs="Sylfaen"/>
                <w:color w:val="000000"/>
                <w:sz w:val="18"/>
                <w:szCs w:val="18"/>
              </w:rPr>
              <w:t>საპატრიარქოს</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რუსული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ტევე</w:t>
            </w:r>
            <w:r w:rsidRPr="00652460">
              <w:rPr>
                <w:rFonts w:ascii="Calibri" w:hAnsi="Calibri" w:cs="Calibri"/>
                <w:color w:val="000000"/>
                <w:sz w:val="18"/>
                <w:szCs w:val="18"/>
              </w:rPr>
              <w:t xml:space="preserve"> 11 (TV 11)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პირველი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სტერეო</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სომხური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ობიექტივი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აზერბაიჯანული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თურქული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13%</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კომედი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ბაქოს</w:t>
            </w:r>
            <w:r w:rsidRPr="00652460">
              <w:rPr>
                <w:rFonts w:ascii="Calibri" w:hAnsi="Calibri" w:cs="Calibri"/>
                <w:color w:val="000000"/>
                <w:sz w:val="18"/>
                <w:szCs w:val="18"/>
              </w:rPr>
              <w:t xml:space="preserve"> </w:t>
            </w:r>
            <w:r w:rsidRPr="00652460">
              <w:rPr>
                <w:rFonts w:ascii="Sylfaen" w:hAnsi="Sylfaen" w:cs="Sylfaen"/>
                <w:color w:val="000000"/>
                <w:sz w:val="18"/>
                <w:szCs w:val="18"/>
              </w:rPr>
              <w:t>პირველი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r>
      <w:tr w:rsidR="00652460" w:rsidTr="000E5C14">
        <w:trPr>
          <w:trHeight w:val="20"/>
        </w:trPr>
        <w:tc>
          <w:tcPr>
            <w:tcW w:w="359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Calibri" w:hAnsi="Calibri" w:cs="Calibri"/>
                <w:color w:val="000000"/>
                <w:sz w:val="18"/>
                <w:szCs w:val="18"/>
              </w:rPr>
              <w:t>HTB</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576"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r>
    </w:tbl>
    <w:p w:rsidR="004F5256" w:rsidRDefault="004F5256" w:rsidP="00EE5F5F">
      <w:pPr>
        <w:pStyle w:val="Bullet"/>
        <w:spacing w:after="0"/>
        <w:ind w:right="0"/>
        <w:rPr>
          <w:rFonts w:ascii="Sylfaen" w:hAnsi="Sylfaen"/>
          <w:sz w:val="16"/>
          <w:szCs w:val="16"/>
          <w:lang w:val="ka-GE"/>
        </w:rPr>
      </w:pPr>
      <w:r w:rsidRPr="006D10DA">
        <w:rPr>
          <w:rFonts w:ascii="Sylfaen" w:hAnsi="Sylfaen"/>
          <w:b/>
          <w:sz w:val="16"/>
          <w:szCs w:val="16"/>
          <w:lang w:val="ka-GE"/>
        </w:rPr>
        <w:t>შენიშვნა</w:t>
      </w:r>
      <w:r w:rsidRPr="006D10DA">
        <w:rPr>
          <w:rFonts w:ascii="Sylfaen" w:hAnsi="Sylfaen"/>
          <w:sz w:val="16"/>
          <w:szCs w:val="16"/>
          <w:lang w:val="ka-GE"/>
        </w:rPr>
        <w:t xml:space="preserve">: ცხრილში მოცემულია ის სატელევიზიო არხები, რომელსთა პროცენტული მაჩვენებელი ჯამურ სურათში 1% და მეტია.  </w:t>
      </w:r>
    </w:p>
    <w:p w:rsidR="00EE5F5F" w:rsidRDefault="00EE5F5F" w:rsidP="005C0C6F">
      <w:pPr>
        <w:spacing w:after="0"/>
        <w:jc w:val="both"/>
        <w:rPr>
          <w:rFonts w:ascii="Sylfaen" w:eastAsia="ヒラギノ角ゴ Pro W3" w:hAnsi="Sylfaen" w:cs="Times New Roman"/>
          <w:color w:val="000000"/>
          <w:sz w:val="16"/>
          <w:szCs w:val="16"/>
          <w:lang w:val="ka-GE"/>
        </w:rPr>
      </w:pPr>
    </w:p>
    <w:p w:rsidR="005C0C6F" w:rsidRPr="006D10DA" w:rsidRDefault="005C0C6F" w:rsidP="005C0C6F">
      <w:pPr>
        <w:spacing w:after="0"/>
        <w:jc w:val="both"/>
        <w:rPr>
          <w:rFonts w:ascii="Sylfaen" w:hAnsi="Sylfaen"/>
          <w:color w:val="000000"/>
          <w:sz w:val="20"/>
          <w:szCs w:val="20"/>
          <w:lang w:val="ka-GE"/>
        </w:rPr>
      </w:pPr>
      <w:r w:rsidRPr="006D10DA">
        <w:rPr>
          <w:rFonts w:ascii="Sylfaen" w:hAnsi="Sylfaen"/>
          <w:sz w:val="20"/>
          <w:szCs w:val="20"/>
          <w:lang w:val="ka-GE"/>
        </w:rPr>
        <w:t>მონაცემების ასაკობრივი კატეგორიების ჭრილში განხილვისას ირკვევა, რომ „რუსთავი 2“ ყველა ასაკობრივი კატეგორიისთვის ძირითად სატელევიზიო არხს წარმოადგენს, ხოლო მეორე ადგილზე ყველა ასაკის წარმომადგენლისთვის „იმედი“ იმყოფება. რაც შეეხება განსხვავებებს, უნდა აღინიშნოს, რომ ყველაზე ახალგაზრდა სეგმენტი (15-17 წლის) ზემოთ აღნიშნული არხების შემდეგ სპორტულ არხებს (10%) უყურებს ყველაზე ხშირად. 18-24 წლის ასაკობრივი ჯგუფისთვის</w:t>
      </w:r>
      <w:r w:rsidRPr="006D10DA">
        <w:rPr>
          <w:rFonts w:ascii="Sylfaen" w:hAnsi="Sylfaen"/>
          <w:sz w:val="20"/>
          <w:szCs w:val="20"/>
        </w:rPr>
        <w:t xml:space="preserve"> </w:t>
      </w:r>
      <w:r w:rsidRPr="006D10DA">
        <w:rPr>
          <w:rFonts w:ascii="Sylfaen" w:hAnsi="Sylfaen"/>
          <w:sz w:val="20"/>
          <w:szCs w:val="20"/>
          <w:lang w:val="ka-GE"/>
        </w:rPr>
        <w:t xml:space="preserve">კი </w:t>
      </w:r>
      <w:r w:rsidRPr="006D10DA">
        <w:rPr>
          <w:rFonts w:ascii="Sylfaen" w:hAnsi="Sylfaen"/>
          <w:sz w:val="20"/>
          <w:szCs w:val="20"/>
        </w:rPr>
        <w:t>“</w:t>
      </w:r>
      <w:r w:rsidRPr="006D10DA">
        <w:rPr>
          <w:rFonts w:ascii="Sylfaen" w:hAnsi="Sylfaen"/>
          <w:sz w:val="20"/>
          <w:szCs w:val="20"/>
          <w:lang w:val="ka-GE"/>
        </w:rPr>
        <w:t>რუსთავი</w:t>
      </w:r>
      <w:r w:rsidRPr="006D10DA">
        <w:rPr>
          <w:rFonts w:ascii="Sylfaen" w:hAnsi="Sylfaen"/>
          <w:sz w:val="20"/>
          <w:szCs w:val="20"/>
        </w:rPr>
        <w:t xml:space="preserve"> </w:t>
      </w:r>
      <w:r w:rsidRPr="006D10DA">
        <w:rPr>
          <w:rFonts w:ascii="Sylfaen" w:hAnsi="Sylfaen"/>
          <w:sz w:val="20"/>
          <w:szCs w:val="20"/>
          <w:lang w:val="ka-GE"/>
        </w:rPr>
        <w:t>2</w:t>
      </w:r>
      <w:r w:rsidRPr="006D10DA">
        <w:rPr>
          <w:rFonts w:ascii="Sylfaen" w:hAnsi="Sylfaen"/>
          <w:sz w:val="20"/>
          <w:szCs w:val="20"/>
        </w:rPr>
        <w:t>”</w:t>
      </w:r>
      <w:r w:rsidRPr="006D10DA">
        <w:rPr>
          <w:rFonts w:ascii="Sylfaen" w:hAnsi="Sylfaen"/>
          <w:sz w:val="20"/>
          <w:szCs w:val="20"/>
          <w:lang w:val="ka-GE"/>
        </w:rPr>
        <w:t xml:space="preserve">-ს და  იმედის შემდეგ </w:t>
      </w:r>
      <w:r w:rsidRPr="006D10DA">
        <w:rPr>
          <w:rFonts w:ascii="Calibri" w:hAnsi="Calibri"/>
          <w:color w:val="000000"/>
          <w:sz w:val="20"/>
          <w:szCs w:val="20"/>
          <w:lang w:val="ka-GE"/>
        </w:rPr>
        <w:t>GDS</w:t>
      </w:r>
      <w:r w:rsidRPr="006D10DA">
        <w:rPr>
          <w:rFonts w:ascii="Sylfaen" w:hAnsi="Sylfaen"/>
          <w:color w:val="000000"/>
          <w:sz w:val="20"/>
          <w:szCs w:val="20"/>
          <w:lang w:val="ka-GE"/>
        </w:rPr>
        <w:t xml:space="preserve"> (11%) წარმოადგენს ძირითად არხს. </w:t>
      </w:r>
    </w:p>
    <w:p w:rsidR="005C0C6F" w:rsidRPr="006D10DA" w:rsidRDefault="005C0C6F" w:rsidP="005C0C6F">
      <w:pPr>
        <w:spacing w:after="0"/>
        <w:jc w:val="both"/>
        <w:rPr>
          <w:rFonts w:ascii="Sylfaen" w:hAnsi="Sylfaen"/>
          <w:sz w:val="20"/>
          <w:szCs w:val="20"/>
          <w:lang w:val="ka-GE"/>
        </w:rPr>
      </w:pPr>
    </w:p>
    <w:p w:rsidR="005C0C6F" w:rsidRDefault="005C0C6F" w:rsidP="005C0C6F">
      <w:pPr>
        <w:rPr>
          <w:rFonts w:ascii="Sylfaen" w:hAnsi="Sylfaen"/>
          <w:b/>
          <w:i/>
          <w:sz w:val="20"/>
          <w:u w:val="single"/>
          <w:lang w:val="ka-GE"/>
        </w:rPr>
      </w:pPr>
    </w:p>
    <w:p w:rsidR="005C0C6F" w:rsidRDefault="005C0C6F" w:rsidP="005C0C6F">
      <w:pPr>
        <w:rPr>
          <w:rFonts w:ascii="Sylfaen" w:hAnsi="Sylfaen"/>
          <w:b/>
          <w:i/>
          <w:sz w:val="20"/>
          <w:u w:val="single"/>
          <w:lang w:val="ka-GE"/>
        </w:rPr>
      </w:pPr>
    </w:p>
    <w:p w:rsidR="00A8556E" w:rsidRDefault="00A8556E" w:rsidP="005C0C6F">
      <w:pPr>
        <w:rPr>
          <w:rFonts w:ascii="Sylfaen" w:hAnsi="Sylfaen"/>
          <w:b/>
          <w:i/>
          <w:sz w:val="20"/>
          <w:u w:val="single"/>
          <w:lang w:val="ka-GE"/>
        </w:rPr>
      </w:pPr>
    </w:p>
    <w:p w:rsidR="00A8556E" w:rsidRDefault="00A8556E" w:rsidP="005C0C6F">
      <w:pPr>
        <w:rPr>
          <w:rFonts w:ascii="Sylfaen" w:hAnsi="Sylfaen"/>
          <w:b/>
          <w:i/>
          <w:sz w:val="20"/>
          <w:u w:val="single"/>
          <w:lang w:val="ka-GE"/>
        </w:rPr>
      </w:pPr>
    </w:p>
    <w:p w:rsidR="005C0C6F" w:rsidRDefault="005C0C6F" w:rsidP="005C0C6F">
      <w:pPr>
        <w:rPr>
          <w:rFonts w:ascii="Sylfaen" w:hAnsi="Sylfaen"/>
          <w:b/>
          <w:i/>
          <w:sz w:val="20"/>
          <w:u w:val="single"/>
          <w:lang w:val="ka-GE"/>
        </w:rPr>
      </w:pPr>
    </w:p>
    <w:p w:rsidR="005C0C6F" w:rsidRDefault="005C0C6F" w:rsidP="005C0C6F">
      <w:pPr>
        <w:rPr>
          <w:rFonts w:ascii="Sylfaen" w:hAnsi="Sylfaen"/>
          <w:b/>
          <w:i/>
          <w:sz w:val="20"/>
          <w:u w:val="single"/>
          <w:lang w:val="ka-GE"/>
        </w:rPr>
      </w:pPr>
    </w:p>
    <w:p w:rsidR="008B0C5E" w:rsidRDefault="005C0C6F">
      <w:pPr>
        <w:rPr>
          <w:rFonts w:ascii="Sylfaen" w:hAnsi="Sylfaen"/>
          <w:lang w:val="ka-GE"/>
        </w:rPr>
      </w:pPr>
      <w:r w:rsidRPr="006D10DA">
        <w:rPr>
          <w:rFonts w:ascii="Sylfaen" w:hAnsi="Sylfaen"/>
          <w:b/>
          <w:i/>
          <w:sz w:val="20"/>
          <w:u w:val="single"/>
          <w:lang w:val="ka-GE"/>
        </w:rPr>
        <w:lastRenderedPageBreak/>
        <w:t>გრაფიკი #</w:t>
      </w:r>
      <w:r w:rsidR="0063342E">
        <w:rPr>
          <w:rFonts w:ascii="Sylfaen" w:hAnsi="Sylfaen"/>
          <w:b/>
          <w:i/>
          <w:sz w:val="20"/>
          <w:u w:val="single"/>
        </w:rPr>
        <w:t>86</w:t>
      </w:r>
      <w:r w:rsidR="00EE5F5F">
        <w:rPr>
          <w:rFonts w:ascii="Sylfaen" w:hAnsi="Sylfaen"/>
          <w:b/>
          <w:i/>
          <w:sz w:val="20"/>
          <w:u w:val="single"/>
        </w:rPr>
        <w:t>.</w:t>
      </w:r>
      <w:r w:rsidRPr="006D10DA">
        <w:rPr>
          <w:rFonts w:ascii="Sylfaen" w:hAnsi="Sylfaen"/>
          <w:b/>
          <w:i/>
          <w:sz w:val="20"/>
          <w:u w:val="single"/>
          <w:lang w:val="ka-GE"/>
        </w:rPr>
        <w:t xml:space="preserve"> სატელევიზიო არხების ზოგადი მოხმარება (ასაკობრივი ჯგუფების მიხედვით)</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000771" w:rsidTr="00C25333">
        <w:trPr>
          <w:cantSplit/>
          <w:trHeight w:val="1871"/>
        </w:trPr>
        <w:tc>
          <w:tcPr>
            <w:tcW w:w="4765" w:type="dxa"/>
            <w:shd w:val="clear" w:color="auto" w:fill="D0CECE"/>
            <w:vAlign w:val="center"/>
          </w:tcPr>
          <w:p w:rsidR="00000771" w:rsidRDefault="00000771" w:rsidP="00000771">
            <w:pPr>
              <w:jc w:val="center"/>
              <w:rPr>
                <w:rFonts w:ascii="Calibri" w:hAnsi="Calibri"/>
                <w:color w:val="000000"/>
              </w:rPr>
            </w:pPr>
          </w:p>
        </w:tc>
        <w:tc>
          <w:tcPr>
            <w:tcW w:w="732"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არ</w:t>
            </w:r>
            <w:r w:rsidRPr="00652460">
              <w:rPr>
                <w:rFonts w:ascii="Calibri" w:hAnsi="Calibri" w:cs="Calibri"/>
                <w:color w:val="000000"/>
                <w:sz w:val="18"/>
                <w:szCs w:val="18"/>
              </w:rPr>
              <w:t xml:space="preserve"> </w:t>
            </w:r>
            <w:r w:rsidRPr="00652460">
              <w:rPr>
                <w:rFonts w:ascii="Sylfaen" w:hAnsi="Sylfaen" w:cs="Sylfaen"/>
                <w:color w:val="000000"/>
                <w:sz w:val="18"/>
                <w:szCs w:val="18"/>
              </w:rPr>
              <w:t>ვუყურებ</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16%</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იმედი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86%</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რუსთავი</w:t>
            </w:r>
            <w:r w:rsidRPr="00652460">
              <w:rPr>
                <w:rFonts w:ascii="Calibri" w:hAnsi="Calibri" w:cs="Calibri"/>
                <w:color w:val="000000"/>
                <w:sz w:val="18"/>
                <w:szCs w:val="18"/>
              </w:rPr>
              <w:t xml:space="preserve"> 2</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81%</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მაესტრო</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48%</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43%</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საზოგადოებრივი</w:t>
            </w:r>
            <w:r w:rsidRPr="00652460">
              <w:rPr>
                <w:rFonts w:ascii="Calibri" w:hAnsi="Calibri" w:cs="Calibri"/>
                <w:color w:val="000000"/>
                <w:sz w:val="18"/>
                <w:szCs w:val="18"/>
              </w:rPr>
              <w:t xml:space="preserve"> </w:t>
            </w:r>
            <w:r w:rsidRPr="00652460">
              <w:rPr>
                <w:rFonts w:ascii="Sylfaen" w:hAnsi="Sylfaen" w:cs="Sylfaen"/>
                <w:color w:val="000000"/>
                <w:sz w:val="18"/>
                <w:szCs w:val="18"/>
              </w:rPr>
              <w:t>მაუწყებელი</w:t>
            </w:r>
            <w:r w:rsidRPr="00652460">
              <w:rPr>
                <w:rFonts w:ascii="Calibri" w:hAnsi="Calibri" w:cs="Calibri"/>
                <w:color w:val="000000"/>
                <w:sz w:val="18"/>
                <w:szCs w:val="18"/>
              </w:rPr>
              <w:t xml:space="preserve"> (I </w:t>
            </w:r>
            <w:r w:rsidRPr="00652460">
              <w:rPr>
                <w:rFonts w:ascii="Sylfaen" w:hAnsi="Sylfaen" w:cs="Sylfaen"/>
                <w:color w:val="000000"/>
                <w:sz w:val="18"/>
                <w:szCs w:val="18"/>
              </w:rPr>
              <w:t>არხი</w:t>
            </w:r>
            <w:r w:rsidRPr="00652460">
              <w:rPr>
                <w:rFonts w:ascii="Calibri" w:hAnsi="Calibri" w:cs="Calibri"/>
                <w:color w:val="000000"/>
                <w:sz w:val="18"/>
                <w:szCs w:val="18"/>
              </w:rPr>
              <w:t xml:space="preserve">) </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29%</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ჯიდიესი</w:t>
            </w:r>
            <w:r w:rsidRPr="00652460">
              <w:rPr>
                <w:rFonts w:ascii="Calibri" w:hAnsi="Calibri" w:cs="Calibri"/>
                <w:color w:val="000000"/>
                <w:sz w:val="18"/>
                <w:szCs w:val="18"/>
              </w:rPr>
              <w:t xml:space="preserve"> (GDS)</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აჭარის</w:t>
            </w:r>
            <w:r w:rsidRPr="00652460">
              <w:rPr>
                <w:rFonts w:ascii="Calibri" w:hAnsi="Calibri" w:cs="Calibri"/>
                <w:color w:val="000000"/>
                <w:sz w:val="18"/>
                <w:szCs w:val="18"/>
              </w:rPr>
              <w:t xml:space="preserve"> </w:t>
            </w:r>
            <w:r w:rsidRPr="00652460">
              <w:rPr>
                <w:rFonts w:ascii="Sylfaen" w:hAnsi="Sylfaen" w:cs="Sylfaen"/>
                <w:color w:val="000000"/>
                <w:sz w:val="18"/>
                <w:szCs w:val="18"/>
              </w:rPr>
              <w:t>ტელევიზია</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16%</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კავკასია</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10%</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მეორე</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8%</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სპორტული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9%</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ერთსულოვნება</w:t>
            </w:r>
            <w:r w:rsidRPr="00652460">
              <w:rPr>
                <w:rFonts w:ascii="Calibri" w:hAnsi="Calibri" w:cs="Calibri"/>
                <w:color w:val="000000"/>
                <w:sz w:val="18"/>
                <w:szCs w:val="18"/>
              </w:rPr>
              <w:t xml:space="preserve"> - </w:t>
            </w:r>
            <w:r w:rsidRPr="00652460">
              <w:rPr>
                <w:rFonts w:ascii="Sylfaen" w:hAnsi="Sylfaen" w:cs="Sylfaen"/>
                <w:color w:val="000000"/>
                <w:sz w:val="18"/>
                <w:szCs w:val="18"/>
              </w:rPr>
              <w:t>საპატრიარქოს</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რუსული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7%</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ტევე</w:t>
            </w:r>
            <w:r w:rsidRPr="00652460">
              <w:rPr>
                <w:rFonts w:ascii="Calibri" w:hAnsi="Calibri" w:cs="Calibri"/>
                <w:color w:val="000000"/>
                <w:sz w:val="18"/>
                <w:szCs w:val="18"/>
              </w:rPr>
              <w:t xml:space="preserve"> 11 (TV 11)</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პირველი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სტერეო</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სომხური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ობიექტივი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6%</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აზერბაიჯანული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თურქული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არხები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კომედი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5%</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0.3%</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Sylfaen" w:hAnsi="Sylfaen" w:cs="Sylfaen"/>
                <w:color w:val="000000"/>
                <w:sz w:val="18"/>
                <w:szCs w:val="18"/>
              </w:rPr>
              <w:t>ბაქოს</w:t>
            </w:r>
            <w:r w:rsidRPr="00652460">
              <w:rPr>
                <w:rFonts w:ascii="Calibri" w:hAnsi="Calibri" w:cs="Calibri"/>
                <w:color w:val="000000"/>
                <w:sz w:val="18"/>
                <w:szCs w:val="18"/>
              </w:rPr>
              <w:t xml:space="preserve"> </w:t>
            </w:r>
            <w:r w:rsidRPr="00652460">
              <w:rPr>
                <w:rFonts w:ascii="Sylfaen" w:hAnsi="Sylfaen" w:cs="Sylfaen"/>
                <w:color w:val="000000"/>
                <w:sz w:val="18"/>
                <w:szCs w:val="18"/>
              </w:rPr>
              <w:t>პირველი</w:t>
            </w:r>
            <w:r w:rsidRPr="00652460">
              <w:rPr>
                <w:rFonts w:ascii="Calibri" w:hAnsi="Calibri" w:cs="Calibri"/>
                <w:color w:val="000000"/>
                <w:sz w:val="18"/>
                <w:szCs w:val="18"/>
              </w:rPr>
              <w:t xml:space="preserve"> </w:t>
            </w:r>
            <w:r w:rsidRPr="00652460">
              <w:rPr>
                <w:rFonts w:ascii="Sylfaen" w:hAnsi="Sylfaen" w:cs="Sylfaen"/>
                <w:color w:val="000000"/>
                <w:sz w:val="18"/>
                <w:szCs w:val="18"/>
              </w:rPr>
              <w:t>არხი</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0.4%</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1%</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2%</w:t>
            </w:r>
          </w:p>
        </w:tc>
      </w:tr>
      <w:tr w:rsidR="00652460" w:rsidTr="000E5C14">
        <w:trPr>
          <w:trHeight w:val="144"/>
        </w:trPr>
        <w:tc>
          <w:tcPr>
            <w:tcW w:w="4765" w:type="dxa"/>
            <w:shd w:val="clear" w:color="auto" w:fill="auto"/>
          </w:tcPr>
          <w:p w:rsidR="00652460" w:rsidRPr="00652460" w:rsidRDefault="00652460" w:rsidP="00652460">
            <w:pPr>
              <w:autoSpaceDE w:val="0"/>
              <w:autoSpaceDN w:val="0"/>
              <w:adjustRightInd w:val="0"/>
              <w:rPr>
                <w:rFonts w:ascii="Calibri" w:hAnsi="Calibri" w:cs="Calibri"/>
                <w:color w:val="000000"/>
                <w:sz w:val="18"/>
                <w:szCs w:val="18"/>
              </w:rPr>
            </w:pPr>
            <w:r w:rsidRPr="00652460">
              <w:rPr>
                <w:rFonts w:ascii="Calibri" w:hAnsi="Calibri" w:cs="Calibri"/>
                <w:color w:val="000000"/>
                <w:sz w:val="18"/>
                <w:szCs w:val="18"/>
              </w:rPr>
              <w:t>HTB</w:t>
            </w:r>
          </w:p>
        </w:tc>
        <w:tc>
          <w:tcPr>
            <w:tcW w:w="732"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3%</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w:t>
            </w:r>
          </w:p>
        </w:tc>
        <w:tc>
          <w:tcPr>
            <w:tcW w:w="733" w:type="dxa"/>
            <w:shd w:val="clear" w:color="auto" w:fill="auto"/>
            <w:vAlign w:val="center"/>
          </w:tcPr>
          <w:p w:rsidR="00652460" w:rsidRPr="008B0C5E" w:rsidRDefault="00652460" w:rsidP="00652460">
            <w:pPr>
              <w:jc w:val="center"/>
              <w:rPr>
                <w:rFonts w:ascii="Calibri" w:hAnsi="Calibri"/>
                <w:color w:val="000000"/>
                <w:sz w:val="16"/>
                <w:szCs w:val="16"/>
              </w:rPr>
            </w:pPr>
            <w:r w:rsidRPr="008B0C5E">
              <w:rPr>
                <w:rFonts w:ascii="Calibri" w:hAnsi="Calibri"/>
                <w:color w:val="000000"/>
                <w:sz w:val="16"/>
                <w:szCs w:val="16"/>
              </w:rPr>
              <w:t>0.2%</w:t>
            </w:r>
          </w:p>
        </w:tc>
      </w:tr>
    </w:tbl>
    <w:p w:rsidR="008B0C5E" w:rsidRDefault="00F661A6">
      <w:pPr>
        <w:rPr>
          <w:rFonts w:ascii="Sylfaen" w:hAnsi="Sylfaen"/>
          <w:lang w:val="ka-GE"/>
        </w:rPr>
      </w:pPr>
      <w:r w:rsidRPr="006D10DA">
        <w:rPr>
          <w:rFonts w:ascii="Sylfaen" w:hAnsi="Sylfaen"/>
          <w:b/>
          <w:sz w:val="16"/>
          <w:szCs w:val="16"/>
          <w:lang w:val="ka-GE"/>
        </w:rPr>
        <w:t>შენიშვნა</w:t>
      </w:r>
      <w:r w:rsidRPr="006D10DA">
        <w:rPr>
          <w:rFonts w:ascii="Sylfaen" w:hAnsi="Sylfaen"/>
          <w:sz w:val="16"/>
          <w:szCs w:val="16"/>
          <w:lang w:val="ka-GE"/>
        </w:rPr>
        <w:t>: ცხრილში მოცემულია ის სატელევიზიო არხები, რომელსთა პროცენტული მაჩვენებელი ჯამურ სურათში 1% და მეტია.</w:t>
      </w: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5C0C6F" w:rsidRDefault="005C0C6F">
      <w:pPr>
        <w:rPr>
          <w:rFonts w:ascii="Sylfaen" w:hAnsi="Sylfaen"/>
          <w:lang w:val="ka-GE"/>
        </w:rPr>
      </w:pPr>
    </w:p>
    <w:p w:rsidR="00C25333" w:rsidRPr="004F5256" w:rsidRDefault="004F5256" w:rsidP="004F5256">
      <w:pPr>
        <w:pStyle w:val="Bullet"/>
        <w:spacing w:after="0" w:line="276" w:lineRule="auto"/>
        <w:ind w:right="270"/>
        <w:rPr>
          <w:rFonts w:ascii="Sylfaen" w:hAnsi="Sylfaen"/>
          <w:b/>
          <w:i/>
          <w:sz w:val="20"/>
          <w:u w:val="single"/>
          <w:lang w:val="ka-GE"/>
        </w:rPr>
      </w:pPr>
      <w:r w:rsidRPr="006D10DA">
        <w:rPr>
          <w:rFonts w:ascii="Sylfaen" w:hAnsi="Sylfaen"/>
          <w:b/>
          <w:i/>
          <w:sz w:val="20"/>
          <w:u w:val="single"/>
          <w:lang w:val="ka-GE"/>
        </w:rPr>
        <w:lastRenderedPageBreak/>
        <w:t>გრაფიკი #</w:t>
      </w:r>
      <w:r w:rsidR="0063342E">
        <w:rPr>
          <w:rFonts w:ascii="Sylfaen" w:hAnsi="Sylfaen"/>
          <w:b/>
          <w:i/>
          <w:sz w:val="20"/>
          <w:u w:val="single"/>
        </w:rPr>
        <w:t>87</w:t>
      </w:r>
      <w:r w:rsidRPr="006D10DA">
        <w:rPr>
          <w:rFonts w:ascii="Sylfaen" w:hAnsi="Sylfaen"/>
          <w:b/>
          <w:i/>
          <w:sz w:val="20"/>
          <w:u w:val="single"/>
        </w:rPr>
        <w:t>.</w:t>
      </w:r>
      <w:r w:rsidRPr="006D10DA">
        <w:rPr>
          <w:rFonts w:ascii="Sylfaen" w:hAnsi="Sylfaen"/>
          <w:b/>
          <w:i/>
          <w:sz w:val="20"/>
          <w:u w:val="single"/>
          <w:lang w:val="ka-GE"/>
        </w:rPr>
        <w:t xml:space="preserve"> სატელევიზიო არხების ძირითადი მოხმარების მაჩვენებელი (რეგიონების მიხედვით) მათგან, ვინც უყურებს სატელევიზიო არხებს</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58"/>
        <w:gridCol w:w="643"/>
        <w:gridCol w:w="643"/>
        <w:gridCol w:w="643"/>
        <w:gridCol w:w="643"/>
        <w:gridCol w:w="643"/>
        <w:gridCol w:w="643"/>
        <w:gridCol w:w="643"/>
        <w:gridCol w:w="643"/>
        <w:gridCol w:w="643"/>
        <w:gridCol w:w="643"/>
        <w:gridCol w:w="643"/>
      </w:tblGrid>
      <w:tr w:rsidR="00000771" w:rsidTr="00000771">
        <w:trPr>
          <w:cantSplit/>
          <w:trHeight w:val="2240"/>
        </w:trPr>
        <w:tc>
          <w:tcPr>
            <w:tcW w:w="2858" w:type="dxa"/>
            <w:shd w:val="clear" w:color="auto" w:fill="D0CECE"/>
            <w:vAlign w:val="center"/>
          </w:tcPr>
          <w:p w:rsidR="00000771" w:rsidRDefault="00000771" w:rsidP="00000771">
            <w:pPr>
              <w:jc w:val="center"/>
              <w:rPr>
                <w:rFonts w:ascii="Calibri" w:hAnsi="Calibri"/>
                <w:color w:val="000000"/>
              </w:rPr>
            </w:pPr>
          </w:p>
        </w:tc>
        <w:tc>
          <w:tcPr>
            <w:tcW w:w="643"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643"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643"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643"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643"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643"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43"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643"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643"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643"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643"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C25333" w:rsidTr="00000771">
        <w:trPr>
          <w:trHeight w:val="20"/>
        </w:trPr>
        <w:tc>
          <w:tcPr>
            <w:tcW w:w="2858" w:type="dxa"/>
            <w:shd w:val="clear" w:color="auto" w:fill="auto"/>
            <w:vAlign w:val="center"/>
          </w:tcPr>
          <w:p w:rsidR="00C25333" w:rsidRPr="005D2049" w:rsidRDefault="007920FB" w:rsidP="00C25333">
            <w:pPr>
              <w:rPr>
                <w:rFonts w:ascii="Calibri" w:hAnsi="Calibri"/>
                <w:color w:val="000000"/>
                <w:sz w:val="18"/>
                <w:szCs w:val="18"/>
              </w:rPr>
            </w:pPr>
            <w:r w:rsidRPr="005D2049">
              <w:rPr>
                <w:rFonts w:ascii="Sylfaen" w:hAnsi="Sylfaen" w:cs="Sylfaen"/>
                <w:color w:val="000000"/>
                <w:sz w:val="18"/>
                <w:szCs w:val="18"/>
              </w:rPr>
              <w:t>რუსთავი</w:t>
            </w:r>
            <w:r w:rsidRPr="005D2049">
              <w:rPr>
                <w:rFonts w:ascii="Calibri" w:hAnsi="Calibri"/>
                <w:color w:val="000000"/>
                <w:sz w:val="18"/>
                <w:szCs w:val="18"/>
              </w:rPr>
              <w:t xml:space="preserve"> 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48%</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60%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57%</w:t>
            </w:r>
          </w:p>
        </w:tc>
      </w:tr>
      <w:tr w:rsidR="00C25333" w:rsidTr="00000771">
        <w:trPr>
          <w:trHeight w:val="20"/>
        </w:trPr>
        <w:tc>
          <w:tcPr>
            <w:tcW w:w="2858" w:type="dxa"/>
            <w:shd w:val="clear" w:color="auto" w:fill="auto"/>
            <w:vAlign w:val="center"/>
          </w:tcPr>
          <w:p w:rsidR="00C25333" w:rsidRPr="005D2049" w:rsidRDefault="007920FB" w:rsidP="00C25333">
            <w:pPr>
              <w:rPr>
                <w:rFonts w:ascii="Calibri" w:hAnsi="Calibri"/>
                <w:color w:val="000000"/>
                <w:sz w:val="18"/>
                <w:szCs w:val="18"/>
              </w:rPr>
            </w:pPr>
            <w:r w:rsidRPr="005D2049">
              <w:rPr>
                <w:rFonts w:ascii="Sylfaen" w:hAnsi="Sylfaen" w:cs="Sylfaen"/>
                <w:color w:val="000000"/>
                <w:sz w:val="18"/>
                <w:szCs w:val="18"/>
              </w:rPr>
              <w:t>იმედი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18%</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19%</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29%</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24%</w:t>
            </w:r>
          </w:p>
        </w:tc>
      </w:tr>
      <w:tr w:rsidR="00C25333" w:rsidTr="00000771">
        <w:trPr>
          <w:trHeight w:val="20"/>
        </w:trPr>
        <w:tc>
          <w:tcPr>
            <w:tcW w:w="2858" w:type="dxa"/>
            <w:shd w:val="clear" w:color="auto" w:fill="auto"/>
            <w:vAlign w:val="center"/>
          </w:tcPr>
          <w:p w:rsidR="00C25333" w:rsidRPr="005D2049" w:rsidRDefault="007920FB" w:rsidP="00C25333">
            <w:pPr>
              <w:rPr>
                <w:rFonts w:ascii="Sylfaen" w:hAnsi="Sylfaen"/>
                <w:color w:val="000000"/>
                <w:sz w:val="18"/>
                <w:szCs w:val="18"/>
                <w:lang w:val="ka-GE"/>
              </w:rPr>
            </w:pPr>
            <w:r w:rsidRPr="005D2049">
              <w:rPr>
                <w:rFonts w:ascii="Sylfaen" w:hAnsi="Sylfaen"/>
                <w:color w:val="000000"/>
                <w:sz w:val="18"/>
                <w:szCs w:val="18"/>
                <w:lang w:val="ka-GE"/>
              </w:rPr>
              <w:t>მაესტრო</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8%</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r>
      <w:tr w:rsidR="00C25333" w:rsidTr="00000771">
        <w:trPr>
          <w:trHeight w:val="20"/>
        </w:trPr>
        <w:tc>
          <w:tcPr>
            <w:tcW w:w="2858" w:type="dxa"/>
            <w:shd w:val="clear" w:color="auto" w:fill="auto"/>
            <w:vAlign w:val="center"/>
          </w:tcPr>
          <w:p w:rsidR="00C25333" w:rsidRPr="005D2049" w:rsidRDefault="007920FB" w:rsidP="00C25333">
            <w:pPr>
              <w:rPr>
                <w:rFonts w:ascii="Calibri" w:hAnsi="Calibri"/>
                <w:color w:val="000000"/>
                <w:sz w:val="18"/>
                <w:szCs w:val="18"/>
              </w:rPr>
            </w:pPr>
            <w:r w:rsidRPr="005D2049">
              <w:rPr>
                <w:rFonts w:ascii="Sylfaen" w:hAnsi="Sylfaen" w:cs="Sylfaen"/>
                <w:color w:val="000000"/>
                <w:sz w:val="18"/>
                <w:szCs w:val="18"/>
              </w:rPr>
              <w:t>ჯიდიესი</w:t>
            </w:r>
            <w:r w:rsidRPr="005D2049">
              <w:rPr>
                <w:rFonts w:ascii="Calibri" w:hAnsi="Calibri"/>
                <w:color w:val="000000"/>
                <w:sz w:val="18"/>
                <w:szCs w:val="18"/>
              </w:rPr>
              <w:t xml:space="preserve"> (GDS)</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r>
      <w:tr w:rsidR="00C25333" w:rsidTr="00000771">
        <w:trPr>
          <w:trHeight w:val="20"/>
        </w:trPr>
        <w:tc>
          <w:tcPr>
            <w:tcW w:w="2858" w:type="dxa"/>
            <w:shd w:val="clear" w:color="auto" w:fill="auto"/>
            <w:vAlign w:val="center"/>
          </w:tcPr>
          <w:p w:rsidR="00C25333" w:rsidRPr="005D2049" w:rsidRDefault="00C2438E" w:rsidP="00C25333">
            <w:pPr>
              <w:rPr>
                <w:rFonts w:ascii="Sylfaen" w:hAnsi="Sylfaen"/>
                <w:color w:val="000000"/>
                <w:sz w:val="18"/>
                <w:szCs w:val="18"/>
                <w:lang w:val="ka-GE"/>
              </w:rPr>
            </w:pPr>
            <w:r w:rsidRPr="005D2049">
              <w:rPr>
                <w:rFonts w:ascii="Sylfaen" w:hAnsi="Sylfaen"/>
                <w:color w:val="000000"/>
                <w:sz w:val="18"/>
                <w:szCs w:val="18"/>
                <w:lang w:val="ka-GE"/>
              </w:rPr>
              <w:t>რუსული არხები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19%</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r>
      <w:tr w:rsidR="00C25333" w:rsidTr="00000771">
        <w:trPr>
          <w:trHeight w:val="20"/>
        </w:trPr>
        <w:tc>
          <w:tcPr>
            <w:tcW w:w="2858" w:type="dxa"/>
            <w:shd w:val="clear" w:color="auto" w:fill="auto"/>
            <w:vAlign w:val="center"/>
          </w:tcPr>
          <w:p w:rsidR="00C25333" w:rsidRPr="005D2049" w:rsidRDefault="00C2438E" w:rsidP="00C25333">
            <w:pPr>
              <w:rPr>
                <w:rFonts w:ascii="Calibri" w:hAnsi="Calibri"/>
                <w:color w:val="000000"/>
                <w:sz w:val="18"/>
                <w:szCs w:val="18"/>
              </w:rPr>
            </w:pPr>
            <w:r w:rsidRPr="005D2049">
              <w:rPr>
                <w:rFonts w:ascii="Sylfaen" w:hAnsi="Sylfaen" w:cs="Sylfaen"/>
                <w:color w:val="000000"/>
                <w:sz w:val="18"/>
                <w:szCs w:val="18"/>
              </w:rPr>
              <w:t>სომხური</w:t>
            </w:r>
            <w:r w:rsidRPr="005D2049">
              <w:rPr>
                <w:rFonts w:ascii="Calibri" w:hAnsi="Calibri"/>
                <w:color w:val="000000"/>
                <w:sz w:val="18"/>
                <w:szCs w:val="18"/>
              </w:rPr>
              <w:t xml:space="preserve"> </w:t>
            </w:r>
            <w:r w:rsidRPr="005D2049">
              <w:rPr>
                <w:rFonts w:ascii="Sylfaen" w:hAnsi="Sylfaen" w:cs="Sylfaen"/>
                <w:color w:val="000000"/>
                <w:sz w:val="18"/>
                <w:szCs w:val="18"/>
              </w:rPr>
              <w:t>არხები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38%</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r>
      <w:tr w:rsidR="00C25333" w:rsidTr="00000771">
        <w:trPr>
          <w:trHeight w:val="20"/>
        </w:trPr>
        <w:tc>
          <w:tcPr>
            <w:tcW w:w="2858" w:type="dxa"/>
            <w:shd w:val="clear" w:color="auto" w:fill="auto"/>
            <w:vAlign w:val="center"/>
          </w:tcPr>
          <w:p w:rsidR="00C25333" w:rsidRPr="005D2049" w:rsidRDefault="00C2438E" w:rsidP="00C25333">
            <w:pPr>
              <w:rPr>
                <w:rFonts w:ascii="Calibri" w:hAnsi="Calibri"/>
                <w:color w:val="000000"/>
                <w:sz w:val="18"/>
                <w:szCs w:val="18"/>
              </w:rPr>
            </w:pPr>
            <w:r w:rsidRPr="005D2049">
              <w:rPr>
                <w:rFonts w:ascii="Sylfaen" w:hAnsi="Sylfaen" w:cs="Sylfaen"/>
                <w:color w:val="000000"/>
                <w:sz w:val="18"/>
                <w:szCs w:val="18"/>
              </w:rPr>
              <w:t>საზოგადოებრივი</w:t>
            </w:r>
            <w:r w:rsidRPr="005D2049">
              <w:rPr>
                <w:rFonts w:ascii="Calibri" w:hAnsi="Calibri"/>
                <w:color w:val="000000"/>
                <w:sz w:val="18"/>
                <w:szCs w:val="18"/>
              </w:rPr>
              <w:t xml:space="preserve"> </w:t>
            </w:r>
            <w:r w:rsidRPr="005D2049">
              <w:rPr>
                <w:rFonts w:ascii="Sylfaen" w:hAnsi="Sylfaen" w:cs="Sylfaen"/>
                <w:color w:val="000000"/>
                <w:sz w:val="18"/>
                <w:szCs w:val="18"/>
              </w:rPr>
              <w:t>მაუწყებელი</w:t>
            </w:r>
            <w:r w:rsidRPr="005D2049">
              <w:rPr>
                <w:rFonts w:ascii="Calibri" w:hAnsi="Calibri"/>
                <w:color w:val="000000"/>
                <w:sz w:val="18"/>
                <w:szCs w:val="18"/>
              </w:rPr>
              <w:t xml:space="preserve"> (I </w:t>
            </w:r>
            <w:r w:rsidRPr="005D2049">
              <w:rPr>
                <w:rFonts w:ascii="Sylfaen" w:hAnsi="Sylfaen" w:cs="Sylfaen"/>
                <w:color w:val="000000"/>
                <w:sz w:val="18"/>
                <w:szCs w:val="18"/>
              </w:rPr>
              <w:t>არხი</w:t>
            </w:r>
            <w:r w:rsidRPr="005D2049">
              <w:rPr>
                <w:rFonts w:ascii="Calibri" w:hAnsi="Calibri"/>
                <w:color w:val="000000"/>
                <w:sz w:val="18"/>
                <w:szCs w:val="18"/>
              </w:rPr>
              <w:t>)</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6%</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r>
      <w:tr w:rsidR="00C25333" w:rsidTr="00000771">
        <w:trPr>
          <w:trHeight w:val="20"/>
        </w:trPr>
        <w:tc>
          <w:tcPr>
            <w:tcW w:w="2858" w:type="dxa"/>
            <w:shd w:val="clear" w:color="auto" w:fill="auto"/>
            <w:vAlign w:val="center"/>
          </w:tcPr>
          <w:p w:rsidR="00C25333" w:rsidRPr="005D2049" w:rsidRDefault="005D2049" w:rsidP="00C25333">
            <w:pPr>
              <w:rPr>
                <w:rFonts w:ascii="Calibri" w:hAnsi="Calibri"/>
                <w:color w:val="000000"/>
                <w:sz w:val="18"/>
                <w:szCs w:val="18"/>
              </w:rPr>
            </w:pPr>
            <w:r w:rsidRPr="005D2049">
              <w:rPr>
                <w:rFonts w:ascii="Sylfaen" w:hAnsi="Sylfaen" w:cs="Sylfaen"/>
                <w:color w:val="000000"/>
                <w:sz w:val="18"/>
                <w:szCs w:val="18"/>
              </w:rPr>
              <w:t>სპორტული</w:t>
            </w:r>
            <w:r w:rsidRPr="005D2049">
              <w:rPr>
                <w:rFonts w:ascii="Calibri" w:hAnsi="Calibri"/>
                <w:color w:val="000000"/>
                <w:sz w:val="18"/>
                <w:szCs w:val="18"/>
              </w:rPr>
              <w:t xml:space="preserve"> </w:t>
            </w:r>
            <w:r w:rsidRPr="005D2049">
              <w:rPr>
                <w:rFonts w:ascii="Sylfaen" w:hAnsi="Sylfaen" w:cs="Sylfaen"/>
                <w:color w:val="000000"/>
                <w:sz w:val="18"/>
                <w:szCs w:val="18"/>
              </w:rPr>
              <w:t>არხები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r>
      <w:tr w:rsidR="00C25333" w:rsidTr="00000771">
        <w:trPr>
          <w:trHeight w:val="20"/>
        </w:trPr>
        <w:tc>
          <w:tcPr>
            <w:tcW w:w="2858" w:type="dxa"/>
            <w:shd w:val="clear" w:color="auto" w:fill="auto"/>
            <w:vAlign w:val="center"/>
          </w:tcPr>
          <w:p w:rsidR="00C25333" w:rsidRPr="005D2049" w:rsidRDefault="005D2049" w:rsidP="00C25333">
            <w:pPr>
              <w:rPr>
                <w:rFonts w:ascii="Sylfaen" w:hAnsi="Sylfaen"/>
                <w:color w:val="000000"/>
                <w:sz w:val="18"/>
                <w:szCs w:val="18"/>
                <w:lang w:val="ka-GE"/>
              </w:rPr>
            </w:pPr>
            <w:r w:rsidRPr="005D2049">
              <w:rPr>
                <w:rFonts w:ascii="Sylfaen" w:hAnsi="Sylfaen"/>
                <w:color w:val="000000"/>
                <w:sz w:val="18"/>
                <w:szCs w:val="18"/>
                <w:lang w:val="ka-GE"/>
              </w:rPr>
              <w:t>აზერბაიჯანული არხები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r>
      <w:tr w:rsidR="00C25333" w:rsidTr="00000771">
        <w:trPr>
          <w:trHeight w:val="20"/>
        </w:trPr>
        <w:tc>
          <w:tcPr>
            <w:tcW w:w="2858" w:type="dxa"/>
            <w:shd w:val="clear" w:color="auto" w:fill="auto"/>
            <w:vAlign w:val="center"/>
          </w:tcPr>
          <w:p w:rsidR="00C25333" w:rsidRPr="005D2049" w:rsidRDefault="005D2049" w:rsidP="00C25333">
            <w:pPr>
              <w:rPr>
                <w:rFonts w:ascii="Sylfaen" w:hAnsi="Sylfaen"/>
                <w:color w:val="000000"/>
                <w:sz w:val="18"/>
                <w:szCs w:val="18"/>
                <w:lang w:val="ka-GE"/>
              </w:rPr>
            </w:pPr>
            <w:r w:rsidRPr="005D2049">
              <w:rPr>
                <w:rFonts w:ascii="Calibri" w:hAnsi="Calibri"/>
                <w:color w:val="000000"/>
                <w:sz w:val="18"/>
                <w:szCs w:val="18"/>
              </w:rPr>
              <w:t>ბაქო</w:t>
            </w:r>
            <w:r w:rsidRPr="005D2049">
              <w:rPr>
                <w:rFonts w:ascii="Sylfaen" w:hAnsi="Sylfaen"/>
                <w:color w:val="000000"/>
                <w:sz w:val="18"/>
                <w:szCs w:val="18"/>
                <w:lang w:val="ka-GE"/>
              </w:rPr>
              <w:t>ს პირველი არხები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7%</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r>
      <w:tr w:rsidR="00C25333" w:rsidTr="00000771">
        <w:trPr>
          <w:trHeight w:val="20"/>
        </w:trPr>
        <w:tc>
          <w:tcPr>
            <w:tcW w:w="2858" w:type="dxa"/>
            <w:shd w:val="clear" w:color="auto" w:fill="auto"/>
            <w:vAlign w:val="center"/>
          </w:tcPr>
          <w:p w:rsidR="00C25333" w:rsidRPr="005D2049" w:rsidRDefault="005D2049" w:rsidP="00C25333">
            <w:pPr>
              <w:rPr>
                <w:rFonts w:ascii="Calibri" w:hAnsi="Calibri"/>
                <w:color w:val="000000"/>
                <w:sz w:val="18"/>
                <w:szCs w:val="18"/>
              </w:rPr>
            </w:pPr>
            <w:r w:rsidRPr="005D2049">
              <w:rPr>
                <w:rFonts w:ascii="Sylfaen" w:hAnsi="Sylfaen" w:cs="Sylfaen"/>
                <w:color w:val="000000"/>
                <w:sz w:val="18"/>
                <w:szCs w:val="18"/>
              </w:rPr>
              <w:t>აჭარის</w:t>
            </w:r>
            <w:r w:rsidRPr="005D2049">
              <w:rPr>
                <w:rFonts w:ascii="Calibri" w:hAnsi="Calibri"/>
                <w:color w:val="000000"/>
                <w:sz w:val="18"/>
                <w:szCs w:val="18"/>
              </w:rPr>
              <w:t xml:space="preserve"> </w:t>
            </w:r>
            <w:r w:rsidRPr="005D2049">
              <w:rPr>
                <w:rFonts w:ascii="Sylfaen" w:hAnsi="Sylfaen" w:cs="Sylfaen"/>
                <w:color w:val="000000"/>
                <w:sz w:val="18"/>
                <w:szCs w:val="18"/>
              </w:rPr>
              <w:t>ტელევიზია</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7%</w:t>
            </w:r>
          </w:p>
        </w:tc>
      </w:tr>
      <w:tr w:rsidR="00C25333" w:rsidTr="00000771">
        <w:trPr>
          <w:trHeight w:val="20"/>
        </w:trPr>
        <w:tc>
          <w:tcPr>
            <w:tcW w:w="2858" w:type="dxa"/>
            <w:shd w:val="clear" w:color="auto" w:fill="auto"/>
            <w:vAlign w:val="center"/>
          </w:tcPr>
          <w:p w:rsidR="00C25333" w:rsidRPr="005D2049" w:rsidRDefault="005D2049" w:rsidP="00C25333">
            <w:pPr>
              <w:rPr>
                <w:rFonts w:ascii="Sylfaen" w:hAnsi="Sylfaen"/>
                <w:color w:val="000000"/>
                <w:sz w:val="18"/>
                <w:szCs w:val="18"/>
                <w:lang w:val="ka-GE"/>
              </w:rPr>
            </w:pPr>
            <w:r w:rsidRPr="005D2049">
              <w:rPr>
                <w:rFonts w:ascii="Sylfaen" w:hAnsi="Sylfaen"/>
                <w:color w:val="000000"/>
                <w:sz w:val="18"/>
                <w:szCs w:val="18"/>
                <w:lang w:val="ka-GE"/>
              </w:rPr>
              <w:t>ობიექტივი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r>
      <w:tr w:rsidR="00C25333" w:rsidTr="00000771">
        <w:trPr>
          <w:trHeight w:val="20"/>
        </w:trPr>
        <w:tc>
          <w:tcPr>
            <w:tcW w:w="2858" w:type="dxa"/>
            <w:shd w:val="clear" w:color="auto" w:fill="auto"/>
            <w:vAlign w:val="center"/>
          </w:tcPr>
          <w:p w:rsidR="00C25333" w:rsidRPr="005D2049" w:rsidRDefault="005D2049" w:rsidP="00C25333">
            <w:pPr>
              <w:rPr>
                <w:rFonts w:ascii="Sylfaen" w:hAnsi="Sylfaen"/>
                <w:color w:val="000000"/>
                <w:sz w:val="18"/>
                <w:szCs w:val="18"/>
                <w:lang w:val="ka-GE"/>
              </w:rPr>
            </w:pPr>
            <w:r w:rsidRPr="005D2049">
              <w:rPr>
                <w:rFonts w:ascii="Sylfaen" w:hAnsi="Sylfaen"/>
                <w:color w:val="000000"/>
                <w:sz w:val="18"/>
                <w:szCs w:val="18"/>
                <w:lang w:val="ka-GE"/>
              </w:rPr>
              <w:t>თურქული არხები</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r>
      <w:tr w:rsidR="00C25333" w:rsidTr="00000771">
        <w:trPr>
          <w:trHeight w:val="20"/>
        </w:trPr>
        <w:tc>
          <w:tcPr>
            <w:tcW w:w="2858" w:type="dxa"/>
            <w:shd w:val="clear" w:color="auto" w:fill="auto"/>
            <w:vAlign w:val="center"/>
          </w:tcPr>
          <w:p w:rsidR="00C25333" w:rsidRPr="005D2049" w:rsidRDefault="005D2049" w:rsidP="00C25333">
            <w:pPr>
              <w:rPr>
                <w:rFonts w:ascii="Sylfaen" w:hAnsi="Sylfaen"/>
                <w:color w:val="000000"/>
                <w:sz w:val="18"/>
                <w:szCs w:val="18"/>
                <w:lang w:val="ka-GE"/>
              </w:rPr>
            </w:pPr>
            <w:r w:rsidRPr="005D2049">
              <w:rPr>
                <w:rFonts w:ascii="Sylfaen" w:hAnsi="Sylfaen"/>
                <w:color w:val="000000"/>
                <w:sz w:val="18"/>
                <w:szCs w:val="18"/>
                <w:lang w:val="ka-GE"/>
              </w:rPr>
              <w:t>სხვა</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5%</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r>
      <w:tr w:rsidR="00C25333" w:rsidTr="00000771">
        <w:trPr>
          <w:trHeight w:val="20"/>
        </w:trPr>
        <w:tc>
          <w:tcPr>
            <w:tcW w:w="2858" w:type="dxa"/>
            <w:shd w:val="clear" w:color="auto" w:fill="auto"/>
            <w:vAlign w:val="center"/>
          </w:tcPr>
          <w:p w:rsidR="00C25333" w:rsidRPr="005D2049" w:rsidRDefault="005D2049" w:rsidP="00C25333">
            <w:pPr>
              <w:rPr>
                <w:rFonts w:ascii="Sylfaen" w:hAnsi="Sylfaen"/>
                <w:color w:val="000000"/>
                <w:sz w:val="18"/>
                <w:szCs w:val="18"/>
                <w:lang w:val="ka-GE"/>
              </w:rPr>
            </w:pPr>
            <w:r w:rsidRPr="005D2049">
              <w:rPr>
                <w:rFonts w:ascii="Sylfaen" w:hAnsi="Sylfaen"/>
                <w:color w:val="000000"/>
                <w:sz w:val="18"/>
                <w:szCs w:val="18"/>
                <w:lang w:val="ka-GE"/>
              </w:rPr>
              <w:t>არვიცი/მიჭირს პასუხის გაცემა</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2%</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0.4%</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0%</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3%</w:t>
            </w:r>
          </w:p>
        </w:tc>
        <w:tc>
          <w:tcPr>
            <w:tcW w:w="643" w:type="dxa"/>
            <w:shd w:val="clear" w:color="auto" w:fill="auto"/>
            <w:vAlign w:val="center"/>
          </w:tcPr>
          <w:p w:rsidR="00C25333" w:rsidRPr="00C25333" w:rsidRDefault="00C25333" w:rsidP="00C25333">
            <w:pPr>
              <w:jc w:val="center"/>
              <w:rPr>
                <w:rFonts w:ascii="Calibri" w:hAnsi="Calibri"/>
                <w:color w:val="000000"/>
                <w:sz w:val="16"/>
                <w:szCs w:val="16"/>
              </w:rPr>
            </w:pPr>
            <w:r w:rsidRPr="00C25333">
              <w:rPr>
                <w:rFonts w:ascii="Calibri" w:hAnsi="Calibri"/>
                <w:color w:val="000000"/>
                <w:sz w:val="16"/>
                <w:szCs w:val="16"/>
              </w:rPr>
              <w:t>1%</w:t>
            </w:r>
          </w:p>
        </w:tc>
      </w:tr>
      <w:tr w:rsidR="00C943AF" w:rsidTr="00000771">
        <w:trPr>
          <w:trHeight w:val="20"/>
        </w:trPr>
        <w:tc>
          <w:tcPr>
            <w:tcW w:w="2858" w:type="dxa"/>
            <w:shd w:val="clear" w:color="auto" w:fill="BFBFBF" w:themeFill="background1" w:themeFillShade="BF"/>
            <w:vAlign w:val="center"/>
          </w:tcPr>
          <w:p w:rsidR="00C943AF" w:rsidRPr="00C25333" w:rsidRDefault="00C943AF" w:rsidP="00C943AF">
            <w:pPr>
              <w:rPr>
                <w:rFonts w:ascii="Calibri" w:hAnsi="Calibri"/>
                <w:color w:val="000000"/>
                <w:sz w:val="20"/>
                <w:szCs w:val="20"/>
              </w:rPr>
            </w:pPr>
            <w:r w:rsidRPr="00C943AF">
              <w:rPr>
                <w:rFonts w:ascii="Sylfaen" w:hAnsi="Sylfaen"/>
                <w:color w:val="000000"/>
                <w:sz w:val="18"/>
                <w:lang w:val="ka-GE"/>
              </w:rPr>
              <w:t>პასუხების რაოდენობა თითოეული ჯგუფისთვის</w:t>
            </w:r>
          </w:p>
        </w:tc>
        <w:tc>
          <w:tcPr>
            <w:tcW w:w="643" w:type="dxa"/>
            <w:shd w:val="clear" w:color="auto" w:fill="BFBFBF" w:themeFill="background1" w:themeFillShade="BF"/>
            <w:vAlign w:val="center"/>
          </w:tcPr>
          <w:p w:rsidR="00C943AF" w:rsidRPr="00C25333" w:rsidRDefault="00C943AF" w:rsidP="00C943AF">
            <w:pPr>
              <w:jc w:val="center"/>
              <w:rPr>
                <w:rFonts w:ascii="Calibri" w:hAnsi="Calibri"/>
                <w:color w:val="000000"/>
                <w:sz w:val="16"/>
                <w:szCs w:val="16"/>
              </w:rPr>
            </w:pPr>
            <w:r>
              <w:rPr>
                <w:rFonts w:ascii="Calibri" w:hAnsi="Calibri"/>
                <w:color w:val="000000"/>
                <w:sz w:val="16"/>
                <w:szCs w:val="16"/>
              </w:rPr>
              <w:t>N=232</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25</w:t>
            </w:r>
            <w:r w:rsidRPr="00E94875">
              <w:rPr>
                <w:rFonts w:ascii="Calibri" w:hAnsi="Calibri"/>
                <w:color w:val="000000"/>
                <w:sz w:val="16"/>
                <w:szCs w:val="16"/>
              </w:rPr>
              <w:t>2</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239</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225</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246</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250</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235</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250</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N=232</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254</w:t>
            </w:r>
          </w:p>
        </w:tc>
        <w:tc>
          <w:tcPr>
            <w:tcW w:w="643" w:type="dxa"/>
            <w:shd w:val="clear" w:color="auto" w:fill="BFBFBF" w:themeFill="background1" w:themeFillShade="BF"/>
            <w:vAlign w:val="center"/>
          </w:tcPr>
          <w:p w:rsidR="00C943AF" w:rsidRDefault="00C943AF" w:rsidP="00C943AF">
            <w:pPr>
              <w:jc w:val="center"/>
            </w:pPr>
            <w:r w:rsidRPr="00E94875">
              <w:rPr>
                <w:rFonts w:ascii="Calibri" w:hAnsi="Calibri"/>
                <w:color w:val="000000"/>
                <w:sz w:val="16"/>
                <w:szCs w:val="16"/>
              </w:rPr>
              <w:t>N=</w:t>
            </w:r>
            <w:r>
              <w:rPr>
                <w:rFonts w:ascii="Calibri" w:hAnsi="Calibri"/>
                <w:color w:val="000000"/>
                <w:sz w:val="16"/>
                <w:szCs w:val="16"/>
              </w:rPr>
              <w:t>25</w:t>
            </w:r>
            <w:r w:rsidRPr="00E94875">
              <w:rPr>
                <w:rFonts w:ascii="Calibri" w:hAnsi="Calibri"/>
                <w:color w:val="000000"/>
                <w:sz w:val="16"/>
                <w:szCs w:val="16"/>
              </w:rPr>
              <w:t>2</w:t>
            </w:r>
          </w:p>
        </w:tc>
      </w:tr>
    </w:tbl>
    <w:p w:rsidR="005C0C6F" w:rsidRPr="006D10DA" w:rsidRDefault="005C0C6F" w:rsidP="005C0C6F">
      <w:pPr>
        <w:pStyle w:val="Bullet"/>
        <w:spacing w:after="0"/>
        <w:ind w:right="0"/>
        <w:rPr>
          <w:rFonts w:ascii="Sylfaen" w:hAnsi="Sylfaen"/>
          <w:sz w:val="16"/>
          <w:szCs w:val="16"/>
          <w:lang w:val="ka-GE"/>
        </w:rPr>
      </w:pPr>
      <w:r w:rsidRPr="006D10DA">
        <w:rPr>
          <w:rFonts w:ascii="Sylfaen" w:hAnsi="Sylfaen"/>
          <w:b/>
          <w:sz w:val="16"/>
          <w:szCs w:val="16"/>
          <w:lang w:val="ka-GE"/>
        </w:rPr>
        <w:t>შენიშვნა</w:t>
      </w:r>
      <w:r w:rsidRPr="006D10DA">
        <w:rPr>
          <w:rFonts w:ascii="Sylfaen" w:hAnsi="Sylfaen"/>
          <w:sz w:val="16"/>
          <w:szCs w:val="16"/>
          <w:lang w:val="ka-GE"/>
        </w:rPr>
        <w:t xml:space="preserve">: ცხრილში მოცემულია ის სატელევიზიო არხები, რომელსთა პროცენტული მაჩვენებელი ჯამურ სურათში 1% და მეტია.  </w:t>
      </w: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5C0C6F" w:rsidRDefault="005C0C6F" w:rsidP="005C0C6F">
      <w:pPr>
        <w:pStyle w:val="Bullet"/>
        <w:spacing w:before="240" w:after="0" w:line="276" w:lineRule="auto"/>
        <w:ind w:right="270"/>
        <w:rPr>
          <w:rFonts w:ascii="Sylfaen" w:hAnsi="Sylfaen"/>
          <w:b/>
          <w:i/>
          <w:sz w:val="20"/>
          <w:u w:val="single"/>
          <w:lang w:val="ka-GE"/>
        </w:rPr>
      </w:pPr>
    </w:p>
    <w:p w:rsidR="00305653" w:rsidRPr="005C0C6F" w:rsidRDefault="005C0C6F" w:rsidP="005C0C6F">
      <w:pPr>
        <w:pStyle w:val="Bullet"/>
        <w:spacing w:before="240" w:after="0" w:line="276" w:lineRule="auto"/>
        <w:ind w:right="270"/>
        <w:rPr>
          <w:rFonts w:ascii="Sylfaen" w:hAnsi="Sylfaen"/>
          <w:b/>
          <w:i/>
          <w:sz w:val="20"/>
          <w:u w:val="single"/>
          <w:lang w:val="ka-GE"/>
        </w:rPr>
      </w:pPr>
      <w:r w:rsidRPr="006D10DA">
        <w:rPr>
          <w:rFonts w:ascii="Sylfaen" w:hAnsi="Sylfaen"/>
          <w:b/>
          <w:i/>
          <w:sz w:val="20"/>
          <w:u w:val="single"/>
          <w:lang w:val="ka-GE"/>
        </w:rPr>
        <w:lastRenderedPageBreak/>
        <w:t>გრაფიკი #</w:t>
      </w:r>
      <w:r w:rsidR="0063342E">
        <w:rPr>
          <w:rFonts w:ascii="Sylfaen" w:hAnsi="Sylfaen"/>
          <w:b/>
          <w:i/>
          <w:sz w:val="20"/>
          <w:u w:val="single"/>
        </w:rPr>
        <w:t>88</w:t>
      </w:r>
      <w:r w:rsidRPr="006D10DA">
        <w:rPr>
          <w:rFonts w:ascii="Sylfaen" w:hAnsi="Sylfaen"/>
          <w:b/>
          <w:i/>
          <w:sz w:val="20"/>
          <w:u w:val="single"/>
        </w:rPr>
        <w:t>.</w:t>
      </w:r>
      <w:r w:rsidRPr="006D10DA">
        <w:rPr>
          <w:rFonts w:ascii="Sylfaen" w:hAnsi="Sylfaen"/>
          <w:b/>
          <w:i/>
          <w:sz w:val="20"/>
          <w:u w:val="single"/>
          <w:lang w:val="ka-GE"/>
        </w:rPr>
        <w:t xml:space="preserve"> ძირითადი სატელევიზიო არხები (ასაკობრივი ჯგუფების მიხედვით) მათგან, ვინც უყურებს სატელევიზიო არხებს</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000771" w:rsidTr="00D20E25">
        <w:trPr>
          <w:cantSplit/>
          <w:trHeight w:val="1871"/>
        </w:trPr>
        <w:tc>
          <w:tcPr>
            <w:tcW w:w="4765" w:type="dxa"/>
            <w:shd w:val="clear" w:color="auto" w:fill="D0CECE"/>
            <w:vAlign w:val="center"/>
          </w:tcPr>
          <w:p w:rsidR="00000771" w:rsidRDefault="00000771" w:rsidP="00000771">
            <w:pPr>
              <w:jc w:val="center"/>
              <w:rPr>
                <w:rFonts w:ascii="Calibri" w:hAnsi="Calibri"/>
                <w:color w:val="000000"/>
              </w:rPr>
            </w:pPr>
          </w:p>
        </w:tc>
        <w:tc>
          <w:tcPr>
            <w:tcW w:w="732"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რუსთავი</w:t>
            </w:r>
            <w:r w:rsidRPr="005D2049">
              <w:rPr>
                <w:rFonts w:ascii="Calibri" w:hAnsi="Calibri"/>
                <w:color w:val="000000"/>
                <w:sz w:val="18"/>
                <w:szCs w:val="18"/>
              </w:rPr>
              <w:t xml:space="preserve"> 2</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45%</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51%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49%</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50%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45%</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46%</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იმედი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25%</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29%</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29%</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35%</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მაესტრო</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8%</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8%</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7%</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ჯიდიესი</w:t>
            </w:r>
            <w:r w:rsidRPr="005D2049">
              <w:rPr>
                <w:rFonts w:ascii="Calibri" w:hAnsi="Calibri"/>
                <w:color w:val="000000"/>
                <w:sz w:val="18"/>
                <w:szCs w:val="18"/>
              </w:rPr>
              <w:t xml:space="preserve"> (GDS)</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7%</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0.1%</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რუსული არხები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სომხური</w:t>
            </w:r>
            <w:r w:rsidRPr="005D2049">
              <w:rPr>
                <w:rFonts w:ascii="Calibri" w:hAnsi="Calibri"/>
                <w:color w:val="000000"/>
                <w:sz w:val="18"/>
                <w:szCs w:val="18"/>
              </w:rPr>
              <w:t xml:space="preserve"> </w:t>
            </w:r>
            <w:r w:rsidRPr="005D2049">
              <w:rPr>
                <w:rFonts w:ascii="Sylfaen" w:hAnsi="Sylfaen" w:cs="Sylfaen"/>
                <w:color w:val="000000"/>
                <w:sz w:val="18"/>
                <w:szCs w:val="18"/>
              </w:rPr>
              <w:t>არხები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საზოგადოებრივი</w:t>
            </w:r>
            <w:r w:rsidRPr="005D2049">
              <w:rPr>
                <w:rFonts w:ascii="Calibri" w:hAnsi="Calibri"/>
                <w:color w:val="000000"/>
                <w:sz w:val="18"/>
                <w:szCs w:val="18"/>
              </w:rPr>
              <w:t xml:space="preserve"> </w:t>
            </w:r>
            <w:r w:rsidRPr="005D2049">
              <w:rPr>
                <w:rFonts w:ascii="Sylfaen" w:hAnsi="Sylfaen" w:cs="Sylfaen"/>
                <w:color w:val="000000"/>
                <w:sz w:val="18"/>
                <w:szCs w:val="18"/>
              </w:rPr>
              <w:t>მაუწყებელი</w:t>
            </w:r>
            <w:r w:rsidRPr="005D2049">
              <w:rPr>
                <w:rFonts w:ascii="Calibri" w:hAnsi="Calibri"/>
                <w:color w:val="000000"/>
                <w:sz w:val="18"/>
                <w:szCs w:val="18"/>
              </w:rPr>
              <w:t xml:space="preserve"> (I </w:t>
            </w:r>
            <w:r w:rsidRPr="005D2049">
              <w:rPr>
                <w:rFonts w:ascii="Sylfaen" w:hAnsi="Sylfaen" w:cs="Sylfaen"/>
                <w:color w:val="000000"/>
                <w:sz w:val="18"/>
                <w:szCs w:val="18"/>
              </w:rPr>
              <w:t>არხი</w:t>
            </w:r>
            <w:r w:rsidRPr="005D2049">
              <w:rPr>
                <w:rFonts w:ascii="Calibri" w:hAnsi="Calibri"/>
                <w:color w:val="000000"/>
                <w:sz w:val="18"/>
                <w:szCs w:val="18"/>
              </w:rPr>
              <w:t>)</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სპორტული</w:t>
            </w:r>
            <w:r w:rsidRPr="005D2049">
              <w:rPr>
                <w:rFonts w:ascii="Calibri" w:hAnsi="Calibri"/>
                <w:color w:val="000000"/>
                <w:sz w:val="18"/>
                <w:szCs w:val="18"/>
              </w:rPr>
              <w:t xml:space="preserve"> </w:t>
            </w:r>
            <w:r w:rsidRPr="005D2049">
              <w:rPr>
                <w:rFonts w:ascii="Sylfaen" w:hAnsi="Sylfaen" w:cs="Sylfaen"/>
                <w:color w:val="000000"/>
                <w:sz w:val="18"/>
                <w:szCs w:val="18"/>
              </w:rPr>
              <w:t>არხები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აზერბაიჯანული არხები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s="Sylfaen"/>
                <w:color w:val="000000"/>
                <w:sz w:val="18"/>
                <w:szCs w:val="18"/>
              </w:rPr>
              <w:t>ბაქო</w:t>
            </w:r>
            <w:r w:rsidRPr="005D2049">
              <w:rPr>
                <w:rFonts w:ascii="Sylfaen" w:hAnsi="Sylfaen"/>
                <w:color w:val="000000"/>
                <w:sz w:val="18"/>
                <w:szCs w:val="18"/>
                <w:lang w:val="ka-GE"/>
              </w:rPr>
              <w:t>ს პირველი არხები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r>
      <w:tr w:rsidR="007753CB" w:rsidTr="003C085F">
        <w:trPr>
          <w:trHeight w:val="144"/>
        </w:trPr>
        <w:tc>
          <w:tcPr>
            <w:tcW w:w="4765" w:type="dxa"/>
            <w:shd w:val="clear" w:color="auto" w:fill="auto"/>
            <w:vAlign w:val="center"/>
          </w:tcPr>
          <w:p w:rsidR="007753CB" w:rsidRPr="005D2049" w:rsidRDefault="007753CB" w:rsidP="007753CB">
            <w:pPr>
              <w:rPr>
                <w:rFonts w:ascii="Calibri" w:hAnsi="Calibri"/>
                <w:color w:val="000000"/>
                <w:sz w:val="18"/>
                <w:szCs w:val="18"/>
              </w:rPr>
            </w:pPr>
            <w:r w:rsidRPr="005D2049">
              <w:rPr>
                <w:rFonts w:ascii="Sylfaen" w:hAnsi="Sylfaen" w:cs="Sylfaen"/>
                <w:color w:val="000000"/>
                <w:sz w:val="18"/>
                <w:szCs w:val="18"/>
              </w:rPr>
              <w:t>აჭარის</w:t>
            </w:r>
            <w:r w:rsidRPr="005D2049">
              <w:rPr>
                <w:rFonts w:ascii="Calibri" w:hAnsi="Calibri"/>
                <w:color w:val="000000"/>
                <w:sz w:val="18"/>
                <w:szCs w:val="18"/>
              </w:rPr>
              <w:t xml:space="preserve"> </w:t>
            </w:r>
            <w:r w:rsidRPr="005D2049">
              <w:rPr>
                <w:rFonts w:ascii="Sylfaen" w:hAnsi="Sylfaen" w:cs="Sylfaen"/>
                <w:color w:val="000000"/>
                <w:sz w:val="18"/>
                <w:szCs w:val="18"/>
              </w:rPr>
              <w:t>ტელევიზია</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ობიექტივი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თურქული არხები</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სხვა</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4%</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2%</w:t>
            </w:r>
          </w:p>
        </w:tc>
      </w:tr>
      <w:tr w:rsidR="007753CB" w:rsidTr="003C085F">
        <w:trPr>
          <w:trHeight w:val="144"/>
        </w:trPr>
        <w:tc>
          <w:tcPr>
            <w:tcW w:w="4765" w:type="dxa"/>
            <w:shd w:val="clear" w:color="auto" w:fill="auto"/>
            <w:vAlign w:val="center"/>
          </w:tcPr>
          <w:p w:rsidR="007753CB" w:rsidRPr="005D2049" w:rsidRDefault="007753CB" w:rsidP="007753CB">
            <w:pPr>
              <w:rPr>
                <w:rFonts w:ascii="Sylfaen" w:hAnsi="Sylfaen"/>
                <w:color w:val="000000"/>
                <w:sz w:val="18"/>
                <w:szCs w:val="18"/>
                <w:lang w:val="ka-GE"/>
              </w:rPr>
            </w:pPr>
            <w:r w:rsidRPr="005D2049">
              <w:rPr>
                <w:rFonts w:ascii="Sylfaen" w:hAnsi="Sylfaen"/>
                <w:color w:val="000000"/>
                <w:sz w:val="18"/>
                <w:szCs w:val="18"/>
                <w:lang w:val="ka-GE"/>
              </w:rPr>
              <w:t>არვიცი/მიჭირს პასუხის გაცემა</w:t>
            </w:r>
          </w:p>
        </w:tc>
        <w:tc>
          <w:tcPr>
            <w:tcW w:w="732"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0.3%</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1%</w:t>
            </w:r>
          </w:p>
        </w:tc>
        <w:tc>
          <w:tcPr>
            <w:tcW w:w="733" w:type="dxa"/>
            <w:shd w:val="clear" w:color="auto" w:fill="auto"/>
            <w:vAlign w:val="center"/>
          </w:tcPr>
          <w:p w:rsidR="007753CB" w:rsidRPr="003C085F" w:rsidRDefault="007753CB" w:rsidP="007753CB">
            <w:pPr>
              <w:jc w:val="center"/>
              <w:rPr>
                <w:rFonts w:ascii="Calibri" w:hAnsi="Calibri"/>
                <w:color w:val="000000"/>
                <w:sz w:val="16"/>
                <w:szCs w:val="16"/>
              </w:rPr>
            </w:pPr>
            <w:r w:rsidRPr="003C085F">
              <w:rPr>
                <w:rFonts w:ascii="Calibri" w:hAnsi="Calibri"/>
                <w:color w:val="000000"/>
                <w:sz w:val="16"/>
                <w:szCs w:val="16"/>
              </w:rPr>
              <w:t>0.1%</w:t>
            </w:r>
          </w:p>
        </w:tc>
      </w:tr>
      <w:tr w:rsidR="003C085F" w:rsidTr="0060759C">
        <w:trPr>
          <w:trHeight w:val="350"/>
        </w:trPr>
        <w:tc>
          <w:tcPr>
            <w:tcW w:w="4765" w:type="dxa"/>
            <w:shd w:val="clear" w:color="auto" w:fill="BFBFBF" w:themeFill="background1" w:themeFillShade="BF"/>
            <w:vAlign w:val="center"/>
          </w:tcPr>
          <w:p w:rsidR="003C085F" w:rsidRPr="00C25333" w:rsidRDefault="003C085F" w:rsidP="003C085F">
            <w:pPr>
              <w:rPr>
                <w:rFonts w:ascii="Calibri" w:hAnsi="Calibri"/>
                <w:color w:val="000000"/>
                <w:sz w:val="20"/>
                <w:szCs w:val="20"/>
              </w:rPr>
            </w:pPr>
            <w:r w:rsidRPr="00C943AF">
              <w:rPr>
                <w:rFonts w:ascii="Sylfaen" w:hAnsi="Sylfaen"/>
                <w:color w:val="000000"/>
                <w:sz w:val="18"/>
                <w:lang w:val="ka-GE"/>
              </w:rPr>
              <w:t>პასუხების რაოდენობა თითოეული ჯგუფისთვის</w:t>
            </w:r>
          </w:p>
        </w:tc>
        <w:tc>
          <w:tcPr>
            <w:tcW w:w="732" w:type="dxa"/>
            <w:shd w:val="clear" w:color="auto" w:fill="BFBFBF" w:themeFill="background1" w:themeFillShade="BF"/>
            <w:vAlign w:val="center"/>
          </w:tcPr>
          <w:p w:rsidR="003C085F" w:rsidRPr="00C25333" w:rsidRDefault="003C085F" w:rsidP="003C085F">
            <w:pPr>
              <w:jc w:val="center"/>
              <w:rPr>
                <w:rFonts w:ascii="Calibri" w:hAnsi="Calibri"/>
                <w:color w:val="000000"/>
                <w:sz w:val="16"/>
                <w:szCs w:val="16"/>
              </w:rPr>
            </w:pPr>
            <w:r>
              <w:rPr>
                <w:rFonts w:ascii="Calibri" w:hAnsi="Calibri"/>
                <w:color w:val="000000"/>
                <w:sz w:val="16"/>
                <w:szCs w:val="16"/>
              </w:rPr>
              <w:t>N=</w:t>
            </w:r>
            <w:r w:rsidR="0060759C">
              <w:rPr>
                <w:rFonts w:ascii="Calibri" w:hAnsi="Calibri"/>
                <w:color w:val="000000"/>
                <w:sz w:val="16"/>
                <w:szCs w:val="16"/>
              </w:rPr>
              <w:t>73</w:t>
            </w:r>
          </w:p>
        </w:tc>
        <w:tc>
          <w:tcPr>
            <w:tcW w:w="733" w:type="dxa"/>
            <w:shd w:val="clear" w:color="auto" w:fill="BFBFBF" w:themeFill="background1" w:themeFillShade="BF"/>
            <w:vAlign w:val="center"/>
          </w:tcPr>
          <w:p w:rsidR="003C085F" w:rsidRPr="003C085F" w:rsidRDefault="0060759C" w:rsidP="003C085F">
            <w:pPr>
              <w:jc w:val="center"/>
              <w:rPr>
                <w:rFonts w:ascii="Calibri" w:hAnsi="Calibri"/>
                <w:color w:val="000000"/>
                <w:sz w:val="16"/>
                <w:szCs w:val="16"/>
              </w:rPr>
            </w:pPr>
            <w:r>
              <w:rPr>
                <w:rFonts w:ascii="Calibri" w:hAnsi="Calibri"/>
                <w:color w:val="000000"/>
                <w:sz w:val="16"/>
                <w:szCs w:val="16"/>
              </w:rPr>
              <w:t>N=233</w:t>
            </w:r>
          </w:p>
        </w:tc>
        <w:tc>
          <w:tcPr>
            <w:tcW w:w="733" w:type="dxa"/>
            <w:shd w:val="clear" w:color="auto" w:fill="BFBFBF" w:themeFill="background1" w:themeFillShade="BF"/>
            <w:vAlign w:val="center"/>
          </w:tcPr>
          <w:p w:rsidR="003C085F" w:rsidRPr="003C085F" w:rsidRDefault="0060759C" w:rsidP="003C085F">
            <w:pPr>
              <w:jc w:val="center"/>
              <w:rPr>
                <w:rFonts w:ascii="Calibri" w:hAnsi="Calibri"/>
                <w:color w:val="000000"/>
                <w:sz w:val="16"/>
                <w:szCs w:val="16"/>
              </w:rPr>
            </w:pPr>
            <w:r>
              <w:rPr>
                <w:rFonts w:ascii="Calibri" w:hAnsi="Calibri"/>
                <w:color w:val="000000"/>
                <w:sz w:val="16"/>
                <w:szCs w:val="16"/>
              </w:rPr>
              <w:t>N=413</w:t>
            </w:r>
          </w:p>
        </w:tc>
        <w:tc>
          <w:tcPr>
            <w:tcW w:w="733" w:type="dxa"/>
            <w:shd w:val="clear" w:color="auto" w:fill="BFBFBF" w:themeFill="background1" w:themeFillShade="BF"/>
            <w:vAlign w:val="center"/>
          </w:tcPr>
          <w:p w:rsidR="003C085F" w:rsidRPr="003C085F" w:rsidRDefault="0060759C" w:rsidP="003C085F">
            <w:pPr>
              <w:jc w:val="center"/>
              <w:rPr>
                <w:rFonts w:ascii="Calibri" w:hAnsi="Calibri"/>
                <w:color w:val="000000"/>
                <w:sz w:val="16"/>
                <w:szCs w:val="16"/>
              </w:rPr>
            </w:pPr>
            <w:r>
              <w:rPr>
                <w:rFonts w:ascii="Calibri" w:hAnsi="Calibri"/>
                <w:color w:val="000000"/>
                <w:sz w:val="16"/>
                <w:szCs w:val="16"/>
              </w:rPr>
              <w:t>N=405</w:t>
            </w:r>
          </w:p>
        </w:tc>
        <w:tc>
          <w:tcPr>
            <w:tcW w:w="733" w:type="dxa"/>
            <w:shd w:val="clear" w:color="auto" w:fill="BFBFBF" w:themeFill="background1" w:themeFillShade="BF"/>
            <w:vAlign w:val="center"/>
          </w:tcPr>
          <w:p w:rsidR="003C085F" w:rsidRPr="003C085F" w:rsidRDefault="0060759C" w:rsidP="003C085F">
            <w:pPr>
              <w:jc w:val="center"/>
              <w:rPr>
                <w:rFonts w:ascii="Calibri" w:hAnsi="Calibri"/>
                <w:color w:val="000000"/>
                <w:sz w:val="16"/>
                <w:szCs w:val="16"/>
              </w:rPr>
            </w:pPr>
            <w:r>
              <w:rPr>
                <w:rFonts w:ascii="Calibri" w:hAnsi="Calibri"/>
                <w:color w:val="000000"/>
                <w:sz w:val="16"/>
                <w:szCs w:val="16"/>
              </w:rPr>
              <w:t>N=443</w:t>
            </w:r>
          </w:p>
        </w:tc>
        <w:tc>
          <w:tcPr>
            <w:tcW w:w="733" w:type="dxa"/>
            <w:shd w:val="clear" w:color="auto" w:fill="BFBFBF" w:themeFill="background1" w:themeFillShade="BF"/>
            <w:vAlign w:val="center"/>
          </w:tcPr>
          <w:p w:rsidR="003C085F" w:rsidRPr="003C085F" w:rsidRDefault="0060759C" w:rsidP="003C085F">
            <w:pPr>
              <w:jc w:val="center"/>
              <w:rPr>
                <w:rFonts w:ascii="Calibri" w:hAnsi="Calibri"/>
                <w:color w:val="000000"/>
                <w:sz w:val="16"/>
                <w:szCs w:val="16"/>
              </w:rPr>
            </w:pPr>
            <w:r>
              <w:rPr>
                <w:rFonts w:ascii="Calibri" w:hAnsi="Calibri"/>
                <w:color w:val="000000"/>
                <w:sz w:val="16"/>
                <w:szCs w:val="16"/>
              </w:rPr>
              <w:t>N=545</w:t>
            </w:r>
          </w:p>
        </w:tc>
        <w:tc>
          <w:tcPr>
            <w:tcW w:w="733" w:type="dxa"/>
            <w:shd w:val="clear" w:color="auto" w:fill="BFBFBF" w:themeFill="background1" w:themeFillShade="BF"/>
            <w:vAlign w:val="center"/>
          </w:tcPr>
          <w:p w:rsidR="003C085F" w:rsidRPr="003C085F" w:rsidRDefault="0060759C" w:rsidP="003C085F">
            <w:pPr>
              <w:jc w:val="center"/>
              <w:rPr>
                <w:rFonts w:ascii="Calibri" w:hAnsi="Calibri"/>
                <w:color w:val="000000"/>
                <w:sz w:val="16"/>
                <w:szCs w:val="16"/>
              </w:rPr>
            </w:pPr>
            <w:r>
              <w:rPr>
                <w:rFonts w:ascii="Calibri" w:hAnsi="Calibri"/>
                <w:color w:val="000000"/>
                <w:sz w:val="16"/>
                <w:szCs w:val="16"/>
              </w:rPr>
              <w:t>N=555</w:t>
            </w:r>
          </w:p>
        </w:tc>
      </w:tr>
    </w:tbl>
    <w:p w:rsidR="003A684D" w:rsidRDefault="003A684D" w:rsidP="00072374">
      <w:pPr>
        <w:pStyle w:val="Bullet"/>
        <w:spacing w:before="240" w:after="0" w:line="276" w:lineRule="auto"/>
        <w:ind w:right="270"/>
        <w:rPr>
          <w:rFonts w:ascii="Sylfaen" w:hAnsi="Sylfaen"/>
          <w:b/>
          <w:i/>
          <w:sz w:val="20"/>
          <w:highlight w:val="yellow"/>
          <w:u w:val="single"/>
          <w:lang w:val="ka-GE"/>
        </w:rPr>
      </w:pPr>
      <w:r>
        <w:rPr>
          <w:rFonts w:ascii="Sylfaen" w:hAnsi="Sylfaen"/>
          <w:sz w:val="20"/>
          <w:lang w:val="ka-GE"/>
        </w:rPr>
        <w:t>რაც შეეხება რადიოს, როგორც მედია საშუალებას, კვლევის მონაცემების გაანალიზების შედეგად აღმოჩნდა, რომ მოსახლეობის საკმაოდ დიდი ნაწილი (87%) საერთოდ არ უსმენს რადიო არხებს.   რადიო არხების ზოგადი სარგებლობის მიხედვით კი რადიო არხი  „არ დაიდარდო“ პირველ ადგილზე იმყოფება.</w:t>
      </w:r>
    </w:p>
    <w:p w:rsidR="00072374" w:rsidRPr="000536E6" w:rsidRDefault="003A684D" w:rsidP="00EE5F5F">
      <w:pPr>
        <w:pStyle w:val="Bullet"/>
        <w:spacing w:before="240" w:after="0" w:line="276" w:lineRule="auto"/>
        <w:ind w:right="270"/>
        <w:jc w:val="left"/>
        <w:rPr>
          <w:rFonts w:ascii="Sylfaen" w:hAnsi="Sylfaen"/>
          <w:b/>
          <w:i/>
          <w:sz w:val="20"/>
          <w:highlight w:val="yellow"/>
          <w:u w:val="single"/>
          <w:lang w:val="ka-GE"/>
        </w:rPr>
      </w:pPr>
      <w:r w:rsidRPr="00E072A0">
        <w:rPr>
          <w:rFonts w:ascii="Sylfaen" w:hAnsi="Sylfaen"/>
          <w:b/>
          <w:i/>
          <w:sz w:val="20"/>
          <w:u w:val="single"/>
          <w:lang w:val="ka-GE"/>
        </w:rPr>
        <w:t>გრაფიკი #</w:t>
      </w:r>
      <w:r w:rsidR="0063342E">
        <w:rPr>
          <w:rFonts w:ascii="Sylfaen" w:hAnsi="Sylfaen"/>
          <w:b/>
          <w:i/>
          <w:sz w:val="20"/>
          <w:u w:val="single"/>
        </w:rPr>
        <w:t>89</w:t>
      </w:r>
      <w:r w:rsidRPr="00E072A0">
        <w:rPr>
          <w:rFonts w:ascii="Sylfaen" w:hAnsi="Sylfaen"/>
          <w:b/>
          <w:i/>
          <w:sz w:val="20"/>
          <w:u w:val="single"/>
        </w:rPr>
        <w:t>.</w:t>
      </w:r>
      <w:r w:rsidRPr="00E072A0">
        <w:rPr>
          <w:rFonts w:ascii="Sylfaen" w:hAnsi="Sylfaen"/>
          <w:b/>
          <w:i/>
          <w:sz w:val="20"/>
          <w:u w:val="single"/>
          <w:lang w:val="ka-GE"/>
        </w:rPr>
        <w:t xml:space="preserve"> რადიო არხებით ზოგადი სარგებლობა N=2801</w:t>
      </w:r>
      <w:r w:rsidR="00072374">
        <w:rPr>
          <w:rFonts w:ascii="Sylfaen" w:hAnsi="Sylfaen"/>
          <w:noProof/>
          <w:sz w:val="20"/>
        </w:rPr>
        <w:drawing>
          <wp:inline distT="0" distB="0" distL="0" distR="0" wp14:anchorId="16506405" wp14:editId="2519DED2">
            <wp:extent cx="5705475" cy="2392326"/>
            <wp:effectExtent l="0" t="0" r="9525" b="825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A684D" w:rsidRPr="00F94504" w:rsidRDefault="003A684D" w:rsidP="003A684D">
      <w:pPr>
        <w:pStyle w:val="Bullet"/>
        <w:spacing w:after="0"/>
        <w:ind w:right="0"/>
        <w:rPr>
          <w:rFonts w:ascii="Sylfaen" w:hAnsi="Sylfaen"/>
          <w:sz w:val="16"/>
          <w:szCs w:val="16"/>
          <w:lang w:val="ka-GE"/>
        </w:rPr>
      </w:pPr>
      <w:r w:rsidRPr="00E072A0">
        <w:rPr>
          <w:rFonts w:ascii="Sylfaen" w:hAnsi="Sylfaen"/>
          <w:b/>
          <w:sz w:val="16"/>
          <w:szCs w:val="16"/>
          <w:lang w:val="ka-GE"/>
        </w:rPr>
        <w:t>შენიშვნა</w:t>
      </w:r>
      <w:r w:rsidRPr="00E072A0">
        <w:rPr>
          <w:rFonts w:ascii="Sylfaen" w:hAnsi="Sylfaen"/>
          <w:sz w:val="16"/>
          <w:szCs w:val="16"/>
          <w:lang w:val="ka-GE"/>
        </w:rPr>
        <w:t>: ცხრილში მოცემულია ის რადიო არხები, რომელთა პროცენტული მაჩვენებელი ჯამურ სურათში 1% და მეტია.</w:t>
      </w:r>
      <w:r>
        <w:rPr>
          <w:rFonts w:ascii="Sylfaen" w:hAnsi="Sylfaen"/>
          <w:sz w:val="16"/>
          <w:szCs w:val="16"/>
          <w:lang w:val="ka-GE"/>
        </w:rPr>
        <w:t xml:space="preserve">  </w:t>
      </w:r>
    </w:p>
    <w:p w:rsidR="003A684D" w:rsidRPr="00C32ABA" w:rsidRDefault="003A684D" w:rsidP="003A684D">
      <w:pPr>
        <w:pStyle w:val="Bullet"/>
        <w:tabs>
          <w:tab w:val="left" w:pos="8460"/>
        </w:tabs>
        <w:spacing w:before="240" w:after="0" w:line="276" w:lineRule="auto"/>
        <w:ind w:right="0"/>
        <w:rPr>
          <w:rFonts w:ascii="Sylfaen" w:hAnsi="Sylfaen"/>
          <w:sz w:val="20"/>
          <w:lang w:val="ka-GE"/>
        </w:rPr>
      </w:pPr>
      <w:r w:rsidRPr="009F31A5">
        <w:rPr>
          <w:rFonts w:ascii="Sylfaen" w:hAnsi="Sylfaen"/>
          <w:sz w:val="20"/>
          <w:lang w:val="ka-GE"/>
        </w:rPr>
        <w:lastRenderedPageBreak/>
        <w:t>მ</w:t>
      </w:r>
      <w:r>
        <w:rPr>
          <w:rFonts w:ascii="Sylfaen" w:hAnsi="Sylfaen"/>
          <w:sz w:val="20"/>
          <w:lang w:val="ka-GE"/>
        </w:rPr>
        <w:t xml:space="preserve">ათ შორის ვინც რადიოს უსმენს, ძირითადი რადიო არხი „არ დაიდარდოა“ (37%). რიგითობის მიხედვით კი რადიო არხების მაჩვენებლები ასე ნაწილდება: „ფორტუნა+“ (12%), „იმედი“ (10%), ავტო რადიო (10%). </w:t>
      </w:r>
    </w:p>
    <w:p w:rsidR="003A684D" w:rsidRPr="00E072A0" w:rsidRDefault="003A684D" w:rsidP="003A684D">
      <w:pPr>
        <w:pStyle w:val="Bullet"/>
        <w:spacing w:before="240" w:after="0" w:line="276" w:lineRule="auto"/>
        <w:ind w:right="270"/>
        <w:rPr>
          <w:rFonts w:ascii="Sylfaen" w:hAnsi="Sylfaen"/>
          <w:b/>
          <w:i/>
          <w:sz w:val="20"/>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90</w:t>
      </w:r>
      <w:r w:rsidRPr="00E072A0">
        <w:rPr>
          <w:rFonts w:ascii="Sylfaen" w:hAnsi="Sylfaen"/>
          <w:b/>
          <w:i/>
          <w:sz w:val="20"/>
          <w:u w:val="single"/>
        </w:rPr>
        <w:t>.</w:t>
      </w:r>
      <w:r w:rsidRPr="00E072A0">
        <w:rPr>
          <w:rFonts w:ascii="Sylfaen" w:hAnsi="Sylfaen"/>
          <w:b/>
          <w:i/>
          <w:sz w:val="20"/>
          <w:u w:val="single"/>
          <w:lang w:val="ka-GE"/>
        </w:rPr>
        <w:t xml:space="preserve"> ძირითადი რადიო არხები N=266 (მათ შორის, ვინც უსმენს რადიოს)</w:t>
      </w:r>
    </w:p>
    <w:p w:rsidR="00CC01BA" w:rsidRPr="000536E6" w:rsidRDefault="00CC01BA" w:rsidP="00CC01BA">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19E8B3CA" wp14:editId="0F45FA51">
            <wp:extent cx="5805377" cy="5067300"/>
            <wp:effectExtent l="0" t="0" r="508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C01BA" w:rsidRDefault="00CC01BA">
      <w:pPr>
        <w:rPr>
          <w:rFonts w:ascii="Sylfaen" w:hAnsi="Sylfaen"/>
          <w:lang w:val="ka-GE"/>
        </w:rPr>
      </w:pPr>
    </w:p>
    <w:p w:rsidR="00FE46B1" w:rsidRDefault="00FE46B1" w:rsidP="00FE46B1">
      <w:pPr>
        <w:pStyle w:val="Bullet"/>
        <w:tabs>
          <w:tab w:val="left" w:pos="8550"/>
        </w:tabs>
        <w:spacing w:after="0" w:line="276" w:lineRule="auto"/>
        <w:ind w:right="0"/>
        <w:rPr>
          <w:rFonts w:ascii="Sylfaen" w:hAnsi="Sylfaen"/>
          <w:sz w:val="20"/>
          <w:lang w:val="ka-GE"/>
        </w:rPr>
      </w:pPr>
      <w:r>
        <w:rPr>
          <w:rFonts w:ascii="Sylfaen" w:hAnsi="Sylfaen"/>
          <w:sz w:val="20"/>
          <w:lang w:val="ka-GE"/>
        </w:rPr>
        <w:t xml:space="preserve">კვლევის მონაცემებით, </w:t>
      </w:r>
      <w:r w:rsidRPr="009F31A5">
        <w:rPr>
          <w:rFonts w:ascii="Sylfaen" w:hAnsi="Sylfaen"/>
          <w:sz w:val="20"/>
          <w:lang w:val="ka-GE"/>
        </w:rPr>
        <w:t>მოსახლეობის</w:t>
      </w:r>
      <w:r>
        <w:rPr>
          <w:rFonts w:ascii="Sylfaen" w:hAnsi="Sylfaen"/>
          <w:sz w:val="20"/>
          <w:lang w:val="ka-GE"/>
        </w:rPr>
        <w:t xml:space="preserve"> უმრავლესობა (82%) საერთოდ არ კითხულობს გაზეთებს. რაც შეეხება კონკრეტულ გაზეთებს, გამოკითხულთა 12% კითხულობს „კვირის პალიტრას“ და 5% კითხულობს „ასავალ-დასავალს“. </w:t>
      </w:r>
      <w:r w:rsidRPr="0065489F">
        <w:rPr>
          <w:rFonts w:ascii="Sylfaen" w:hAnsi="Sylfaen"/>
          <w:b/>
          <w:sz w:val="20"/>
          <w:lang w:val="ka-GE"/>
        </w:rPr>
        <w:t>მათ შორის, ვინ</w:t>
      </w:r>
      <w:r>
        <w:rPr>
          <w:rFonts w:ascii="Sylfaen" w:hAnsi="Sylfaen"/>
          <w:b/>
          <w:sz w:val="20"/>
          <w:lang w:val="ka-GE"/>
        </w:rPr>
        <w:t>ც</w:t>
      </w:r>
      <w:r w:rsidRPr="0065489F">
        <w:rPr>
          <w:rFonts w:ascii="Sylfaen" w:hAnsi="Sylfaen"/>
          <w:b/>
          <w:sz w:val="20"/>
          <w:lang w:val="ka-GE"/>
        </w:rPr>
        <w:t xml:space="preserve"> წარმოადგენს ბეჭდური გაზეთების მომხმარებელს</w:t>
      </w:r>
      <w:r>
        <w:rPr>
          <w:rFonts w:ascii="Sylfaen" w:hAnsi="Sylfaen"/>
          <w:sz w:val="20"/>
          <w:lang w:val="ka-GE"/>
        </w:rPr>
        <w:t xml:space="preserve">, 52%-ისთვის „კვირის პალიტრა“ წარმოადგენს ძირითად გაზეთს, ხოლო 14%-ისთვის ძირითადი გაზეთი „ასავალ-დასავალია“. </w:t>
      </w:r>
    </w:p>
    <w:p w:rsidR="00FE46B1" w:rsidRDefault="00FE46B1" w:rsidP="00FE46B1">
      <w:pPr>
        <w:pStyle w:val="Bullet"/>
        <w:tabs>
          <w:tab w:val="left" w:pos="8550"/>
        </w:tabs>
        <w:spacing w:after="0" w:line="276" w:lineRule="auto"/>
        <w:ind w:right="0"/>
        <w:rPr>
          <w:rFonts w:ascii="Sylfaen" w:hAnsi="Sylfaen"/>
          <w:sz w:val="20"/>
          <w:lang w:val="ka-GE"/>
        </w:rPr>
      </w:pPr>
    </w:p>
    <w:p w:rsidR="00FE46B1" w:rsidRDefault="00FE46B1" w:rsidP="00FE46B1">
      <w:pPr>
        <w:pStyle w:val="Bullet"/>
        <w:spacing w:before="240" w:after="0" w:line="276" w:lineRule="auto"/>
        <w:ind w:right="270"/>
        <w:rPr>
          <w:rFonts w:ascii="Sylfaen" w:hAnsi="Sylfaen"/>
          <w:b/>
          <w:i/>
          <w:sz w:val="20"/>
          <w:u w:val="single"/>
          <w:lang w:val="ka-GE"/>
        </w:rPr>
      </w:pPr>
    </w:p>
    <w:p w:rsidR="00B3616C" w:rsidRDefault="00FE46B1" w:rsidP="00B3616C">
      <w:pPr>
        <w:pStyle w:val="Bullet"/>
        <w:spacing w:before="240" w:after="0" w:line="276" w:lineRule="auto"/>
        <w:ind w:right="270"/>
        <w:rPr>
          <w:rFonts w:ascii="Sylfaen" w:hAnsi="Sylfaen"/>
          <w:b/>
          <w:i/>
          <w:sz w:val="20"/>
          <w:highlight w:val="yellow"/>
          <w:u w:val="single"/>
          <w:lang w:val="ka-GE"/>
        </w:rPr>
      </w:pPr>
      <w:r w:rsidRPr="00E072A0">
        <w:rPr>
          <w:rFonts w:ascii="Sylfaen" w:hAnsi="Sylfaen"/>
          <w:b/>
          <w:i/>
          <w:sz w:val="20"/>
          <w:u w:val="single"/>
          <w:lang w:val="ka-GE"/>
        </w:rPr>
        <w:lastRenderedPageBreak/>
        <w:t>გრაფიკი #</w:t>
      </w:r>
      <w:r w:rsidR="0063342E">
        <w:rPr>
          <w:rFonts w:ascii="Sylfaen" w:hAnsi="Sylfaen"/>
          <w:b/>
          <w:i/>
          <w:sz w:val="20"/>
          <w:u w:val="single"/>
        </w:rPr>
        <w:t>91</w:t>
      </w:r>
      <w:r w:rsidRPr="00E072A0">
        <w:rPr>
          <w:rFonts w:ascii="Sylfaen" w:hAnsi="Sylfaen"/>
          <w:b/>
          <w:i/>
          <w:sz w:val="20"/>
          <w:u w:val="single"/>
        </w:rPr>
        <w:t>.</w:t>
      </w:r>
      <w:r w:rsidRPr="00E072A0">
        <w:rPr>
          <w:rFonts w:ascii="Sylfaen" w:hAnsi="Sylfaen"/>
          <w:b/>
          <w:i/>
          <w:sz w:val="20"/>
          <w:u w:val="single"/>
          <w:lang w:val="ka-GE"/>
        </w:rPr>
        <w:t xml:space="preserve"> გაზეთების კითხვის ჩვევა / ზოგადად N=2801</w:t>
      </w:r>
    </w:p>
    <w:p w:rsidR="00B3616C" w:rsidRPr="000536E6" w:rsidRDefault="00B3616C" w:rsidP="00B3616C">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2C1B1225" wp14:editId="2593E0BF">
            <wp:extent cx="5705475" cy="309562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A7875" w:rsidRPr="00F94504" w:rsidRDefault="009A7875" w:rsidP="009A7875">
      <w:pPr>
        <w:pStyle w:val="Bullet"/>
        <w:spacing w:after="0"/>
        <w:ind w:right="0"/>
        <w:rPr>
          <w:rFonts w:ascii="Sylfaen" w:hAnsi="Sylfaen"/>
          <w:sz w:val="16"/>
          <w:szCs w:val="16"/>
          <w:lang w:val="ka-GE"/>
        </w:rPr>
      </w:pPr>
      <w:r w:rsidRPr="00E072A0">
        <w:rPr>
          <w:rFonts w:ascii="Sylfaen" w:hAnsi="Sylfaen"/>
          <w:b/>
          <w:sz w:val="16"/>
          <w:szCs w:val="16"/>
          <w:lang w:val="ka-GE"/>
        </w:rPr>
        <w:t>შენიშვნა</w:t>
      </w:r>
      <w:r w:rsidRPr="00E072A0">
        <w:rPr>
          <w:rFonts w:ascii="Sylfaen" w:hAnsi="Sylfaen"/>
          <w:sz w:val="16"/>
          <w:szCs w:val="16"/>
          <w:lang w:val="ka-GE"/>
        </w:rPr>
        <w:t>: ცხრილში მოცემულია ის გაზეთები, რომელთა პროცენტული მაჩვენებელი ჯამურ სურათში 1% და მეტია.</w:t>
      </w:r>
      <w:r>
        <w:rPr>
          <w:rFonts w:ascii="Sylfaen" w:hAnsi="Sylfaen"/>
          <w:sz w:val="16"/>
          <w:szCs w:val="16"/>
          <w:lang w:val="ka-GE"/>
        </w:rPr>
        <w:t xml:space="preserve">  </w:t>
      </w:r>
    </w:p>
    <w:p w:rsidR="009A7875" w:rsidRPr="00E072A0" w:rsidRDefault="009A7875" w:rsidP="009A7875">
      <w:pPr>
        <w:pStyle w:val="Bullet"/>
        <w:spacing w:before="240" w:after="0" w:line="276" w:lineRule="auto"/>
        <w:ind w:right="270"/>
        <w:rPr>
          <w:rFonts w:ascii="Sylfaen" w:hAnsi="Sylfaen"/>
          <w:b/>
          <w:i/>
          <w:sz w:val="20"/>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92</w:t>
      </w:r>
      <w:r w:rsidRPr="00E072A0">
        <w:rPr>
          <w:rFonts w:ascii="Sylfaen" w:hAnsi="Sylfaen"/>
          <w:b/>
          <w:i/>
          <w:sz w:val="20"/>
          <w:u w:val="single"/>
        </w:rPr>
        <w:t>.</w:t>
      </w:r>
      <w:r w:rsidRPr="00E072A0">
        <w:rPr>
          <w:rFonts w:ascii="Sylfaen" w:hAnsi="Sylfaen"/>
          <w:b/>
          <w:i/>
          <w:sz w:val="20"/>
          <w:u w:val="single"/>
          <w:lang w:val="ka-GE"/>
        </w:rPr>
        <w:t xml:space="preserve"> გაზეთების კითხვის ჩვევა / ყველაზე ხშირად N=599 (მათგან, ვინც კითხულობს გაზეთებს)</w:t>
      </w:r>
    </w:p>
    <w:p w:rsidR="00831A7D" w:rsidRPr="000536E6" w:rsidRDefault="00831A7D" w:rsidP="00831A7D">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25A0A593" wp14:editId="1EFCCB6D">
            <wp:extent cx="5705475" cy="3790950"/>
            <wp:effectExtent l="0" t="0" r="952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A2EDE" w:rsidRDefault="003A2EDE" w:rsidP="003A2EDE">
      <w:pPr>
        <w:jc w:val="both"/>
        <w:rPr>
          <w:rFonts w:ascii="Sylfaen" w:hAnsi="Sylfaen"/>
          <w:sz w:val="20"/>
          <w:szCs w:val="20"/>
          <w:lang w:val="ka-GE"/>
        </w:rPr>
      </w:pPr>
      <w:r>
        <w:rPr>
          <w:rFonts w:ascii="Sylfaen" w:hAnsi="Sylfaen"/>
          <w:sz w:val="20"/>
          <w:szCs w:val="20"/>
          <w:lang w:val="ka-GE"/>
        </w:rPr>
        <w:lastRenderedPageBreak/>
        <w:t>კვლევის შედეგად ირკვევა, რომ მოსახლეობის უმრავლესობა (83%) საერთოდ არ წარმოადგენს ჟურნალების მკითხველს. ზოგადი მოხმარების კუთხით პირველ ადგილზე იმყოფება ჟურნალი „სარკე“ (12%), შემდეგ მოდის „თბილესელები“ (7%) და „გზა“ (4%).</w:t>
      </w:r>
    </w:p>
    <w:p w:rsidR="00831A7D" w:rsidRPr="003A2EDE" w:rsidRDefault="003A2EDE" w:rsidP="003A2EDE">
      <w:pPr>
        <w:jc w:val="both"/>
        <w:rPr>
          <w:rFonts w:ascii="Sylfaen" w:hAnsi="Sylfaen"/>
          <w:sz w:val="20"/>
          <w:szCs w:val="20"/>
          <w:lang w:val="ka-GE"/>
        </w:rPr>
      </w:pPr>
      <w:r w:rsidRPr="00E072A0">
        <w:rPr>
          <w:rFonts w:ascii="Sylfaen" w:hAnsi="Sylfaen"/>
          <w:b/>
          <w:i/>
          <w:sz w:val="20"/>
          <w:u w:val="single"/>
          <w:lang w:val="ka-GE"/>
        </w:rPr>
        <w:t>გრაფიკი #</w:t>
      </w:r>
      <w:r w:rsidR="0063342E">
        <w:rPr>
          <w:rFonts w:ascii="Sylfaen" w:hAnsi="Sylfaen"/>
          <w:b/>
          <w:i/>
          <w:sz w:val="20"/>
          <w:u w:val="single"/>
        </w:rPr>
        <w:t>93</w:t>
      </w:r>
      <w:r w:rsidRPr="00E072A0">
        <w:rPr>
          <w:rFonts w:ascii="Sylfaen" w:hAnsi="Sylfaen"/>
          <w:b/>
          <w:i/>
          <w:sz w:val="20"/>
          <w:u w:val="single"/>
        </w:rPr>
        <w:t>.</w:t>
      </w:r>
      <w:r w:rsidRPr="00E072A0">
        <w:rPr>
          <w:rFonts w:ascii="Sylfaen" w:hAnsi="Sylfaen"/>
          <w:b/>
          <w:i/>
          <w:sz w:val="20"/>
          <w:u w:val="single"/>
          <w:lang w:val="ka-GE"/>
        </w:rPr>
        <w:t xml:space="preserve"> ჟურნალების კითხვის ჩვევა / ზოგადად N=2801</w:t>
      </w:r>
    </w:p>
    <w:p w:rsidR="00D20E25" w:rsidRPr="000536E6" w:rsidRDefault="00D20E25" w:rsidP="00D20E25">
      <w:pPr>
        <w:pStyle w:val="Bullet"/>
        <w:spacing w:before="240" w:after="0" w:line="276" w:lineRule="auto"/>
        <w:ind w:right="270"/>
        <w:rPr>
          <w:rFonts w:ascii="Sylfaen" w:hAnsi="Sylfaen"/>
          <w:b/>
          <w:i/>
          <w:sz w:val="20"/>
          <w:highlight w:val="yellow"/>
          <w:u w:val="single"/>
          <w:lang w:val="ka-GE"/>
        </w:rPr>
      </w:pPr>
      <w:r>
        <w:rPr>
          <w:rFonts w:ascii="Sylfaen" w:hAnsi="Sylfaen"/>
          <w:noProof/>
          <w:sz w:val="20"/>
        </w:rPr>
        <w:drawing>
          <wp:inline distT="0" distB="0" distL="0" distR="0" wp14:anchorId="1177D724" wp14:editId="3D8543BD">
            <wp:extent cx="5751830" cy="2668772"/>
            <wp:effectExtent l="0" t="0" r="1270" b="1778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E5F5F" w:rsidRDefault="00BB2C12" w:rsidP="00EE5F5F">
      <w:pPr>
        <w:pStyle w:val="Bullet"/>
        <w:spacing w:after="0"/>
        <w:ind w:right="0"/>
        <w:rPr>
          <w:rFonts w:ascii="Sylfaen" w:hAnsi="Sylfaen"/>
          <w:sz w:val="16"/>
          <w:szCs w:val="16"/>
          <w:lang w:val="ka-GE"/>
        </w:rPr>
      </w:pPr>
      <w:r w:rsidRPr="00E072A0">
        <w:rPr>
          <w:rFonts w:ascii="Sylfaen" w:hAnsi="Sylfaen"/>
          <w:b/>
          <w:sz w:val="16"/>
          <w:szCs w:val="16"/>
          <w:lang w:val="ka-GE"/>
        </w:rPr>
        <w:t>შენიშვნა</w:t>
      </w:r>
      <w:r w:rsidRPr="00E072A0">
        <w:rPr>
          <w:rFonts w:ascii="Sylfaen" w:hAnsi="Sylfaen"/>
          <w:sz w:val="16"/>
          <w:szCs w:val="16"/>
          <w:lang w:val="ka-GE"/>
        </w:rPr>
        <w:t>: ცხრილში მოცემულია ის ჟურნალები, რომელთა პროცენტული მაჩვენებელი ჯამურ სურათში 1% და მეტია.</w:t>
      </w:r>
      <w:r w:rsidR="00EE5F5F">
        <w:rPr>
          <w:rFonts w:ascii="Sylfaen" w:hAnsi="Sylfaen"/>
          <w:sz w:val="16"/>
          <w:szCs w:val="16"/>
          <w:lang w:val="ka-GE"/>
        </w:rPr>
        <w:t xml:space="preserve">  </w:t>
      </w:r>
    </w:p>
    <w:p w:rsidR="00EE5F5F" w:rsidRDefault="00EE5F5F" w:rsidP="00EE5F5F">
      <w:pPr>
        <w:pStyle w:val="Bullet"/>
        <w:spacing w:after="0"/>
        <w:ind w:right="0"/>
        <w:rPr>
          <w:rFonts w:ascii="Sylfaen" w:hAnsi="Sylfaen"/>
          <w:sz w:val="16"/>
          <w:szCs w:val="16"/>
          <w:lang w:val="ka-GE"/>
        </w:rPr>
      </w:pPr>
    </w:p>
    <w:p w:rsidR="00D20E25" w:rsidRPr="000536E6" w:rsidRDefault="00BB2C12" w:rsidP="00EE5F5F">
      <w:pPr>
        <w:pStyle w:val="Bullet"/>
        <w:spacing w:after="0"/>
        <w:ind w:right="0"/>
        <w:rPr>
          <w:rFonts w:ascii="Sylfaen" w:hAnsi="Sylfaen"/>
          <w:b/>
          <w:i/>
          <w:sz w:val="20"/>
          <w:highlight w:val="yellow"/>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94</w:t>
      </w:r>
      <w:r w:rsidRPr="00E072A0">
        <w:rPr>
          <w:rFonts w:ascii="Sylfaen" w:hAnsi="Sylfaen"/>
          <w:b/>
          <w:i/>
          <w:sz w:val="20"/>
          <w:u w:val="single"/>
        </w:rPr>
        <w:t>.</w:t>
      </w:r>
      <w:r w:rsidRPr="00E072A0">
        <w:rPr>
          <w:rFonts w:ascii="Sylfaen" w:hAnsi="Sylfaen"/>
          <w:b/>
          <w:i/>
          <w:sz w:val="20"/>
          <w:u w:val="single"/>
          <w:lang w:val="ka-GE"/>
        </w:rPr>
        <w:t xml:space="preserve"> ჟურნალების კითხვის ჩვევა / ყველაზე ხშირად N=523 (მათგან, ვინც კითხულობს ჟურნალებს</w:t>
      </w:r>
      <w:r w:rsidR="00D20E25">
        <w:rPr>
          <w:rFonts w:ascii="Sylfaen" w:hAnsi="Sylfaen"/>
          <w:noProof/>
          <w:sz w:val="20"/>
        </w:rPr>
        <w:drawing>
          <wp:inline distT="0" distB="0" distL="0" distR="0" wp14:anchorId="087BD92D" wp14:editId="12473F55">
            <wp:extent cx="5705475" cy="379095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B2C12" w:rsidRPr="00333D25" w:rsidRDefault="00BB2C12" w:rsidP="00BB2C12">
      <w:pPr>
        <w:jc w:val="both"/>
        <w:rPr>
          <w:rFonts w:ascii="Sylfaen" w:hAnsi="Sylfaen"/>
          <w:sz w:val="20"/>
          <w:szCs w:val="20"/>
          <w:lang w:val="ka-GE"/>
        </w:rPr>
      </w:pPr>
      <w:r>
        <w:rPr>
          <w:rFonts w:ascii="Sylfaen" w:hAnsi="Sylfaen"/>
          <w:sz w:val="20"/>
          <w:szCs w:val="20"/>
          <w:lang w:val="ka-GE"/>
        </w:rPr>
        <w:lastRenderedPageBreak/>
        <w:t xml:space="preserve">რაც შეეხება საქართველოში ინტერნეტის მოხმარების სიხშირეს, აღმოჩნდა, რომ </w:t>
      </w:r>
      <w:r w:rsidRPr="00144ECC">
        <w:rPr>
          <w:rFonts w:ascii="Sylfaen" w:hAnsi="Sylfaen"/>
          <w:sz w:val="20"/>
          <w:szCs w:val="20"/>
          <w:lang w:val="ka-GE"/>
        </w:rPr>
        <w:t>მოსახლეობის</w:t>
      </w:r>
      <w:r>
        <w:rPr>
          <w:rFonts w:ascii="Sylfaen" w:hAnsi="Sylfaen"/>
          <w:sz w:val="20"/>
          <w:szCs w:val="20"/>
          <w:lang w:val="ka-GE"/>
        </w:rPr>
        <w:t xml:space="preserve"> 44% ყოველდღიურად იყენებს ინტერნეტ სივრცეს. თითქმის მეათედი მხოლოდ კვირაში ორ-სამჯერ სარგებლობს ინტერნეტით. აღსანიშნავია, რომ მოსახლეობის 41% საერთოდ არ სარგებლობს ინტერნეტით.</w:t>
      </w:r>
    </w:p>
    <w:p w:rsidR="00BB2C12" w:rsidRPr="00E072A0" w:rsidRDefault="00BB2C12" w:rsidP="00BB2C12">
      <w:pPr>
        <w:pStyle w:val="Bullet"/>
        <w:spacing w:before="240" w:after="0" w:line="276" w:lineRule="auto"/>
        <w:ind w:right="270"/>
        <w:rPr>
          <w:rFonts w:ascii="Sylfaen" w:hAnsi="Sylfaen"/>
          <w:b/>
          <w:i/>
          <w:sz w:val="20"/>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95</w:t>
      </w:r>
      <w:r w:rsidRPr="00E072A0">
        <w:rPr>
          <w:rFonts w:ascii="Sylfaen" w:hAnsi="Sylfaen"/>
          <w:b/>
          <w:i/>
          <w:sz w:val="20"/>
          <w:u w:val="single"/>
          <w:lang w:val="ka-GE"/>
        </w:rPr>
        <w:t xml:space="preserve"> ინტერნეტით სარგებლობა N=2801</w:t>
      </w:r>
    </w:p>
    <w:p w:rsidR="009A53F5" w:rsidRPr="009A53F5" w:rsidRDefault="009A53F5" w:rsidP="009A53F5">
      <w:pPr>
        <w:pStyle w:val="Bullet"/>
        <w:spacing w:after="0" w:line="276" w:lineRule="auto"/>
        <w:ind w:right="270"/>
        <w:rPr>
          <w:rFonts w:ascii="Sylfaen" w:hAnsi="Sylfaen"/>
          <w:b/>
          <w:i/>
          <w:sz w:val="20"/>
          <w:highlight w:val="yellow"/>
          <w:u w:val="single"/>
          <w:lang w:val="ka-GE"/>
        </w:rPr>
      </w:pPr>
    </w:p>
    <w:p w:rsidR="009A53F5" w:rsidRDefault="009A53F5" w:rsidP="009A53F5">
      <w:pPr>
        <w:jc w:val="both"/>
        <w:rPr>
          <w:b/>
        </w:rPr>
      </w:pPr>
      <w:r>
        <w:rPr>
          <w:rFonts w:ascii="Sylfaen" w:hAnsi="Sylfaen"/>
          <w:noProof/>
          <w:sz w:val="20"/>
        </w:rPr>
        <w:drawing>
          <wp:inline distT="0" distB="0" distL="0" distR="0" wp14:anchorId="0A7B4625" wp14:editId="363E9D2F">
            <wp:extent cx="5705475" cy="2333625"/>
            <wp:effectExtent l="0" t="0" r="9525"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BB2C12" w:rsidRPr="006A0BBA" w:rsidRDefault="00BB2C12" w:rsidP="00BB2C12">
      <w:pPr>
        <w:jc w:val="both"/>
        <w:rPr>
          <w:b/>
        </w:rPr>
      </w:pPr>
      <w:r>
        <w:rPr>
          <w:rFonts w:ascii="Sylfaen" w:hAnsi="Sylfaen"/>
          <w:sz w:val="20"/>
          <w:szCs w:val="20"/>
          <w:lang w:val="ka-GE"/>
        </w:rPr>
        <w:t xml:space="preserve">მონაცემების რეგიონალურ ჭრილში ანალიზისას იკვეთება, რომ </w:t>
      </w:r>
      <w:r w:rsidRPr="00F8140B">
        <w:rPr>
          <w:rFonts w:ascii="Sylfaen" w:hAnsi="Sylfaen"/>
          <w:sz w:val="20"/>
          <w:szCs w:val="20"/>
          <w:lang w:val="ka-GE"/>
        </w:rPr>
        <w:t>ინტერნეტით ყვე</w:t>
      </w:r>
      <w:r>
        <w:rPr>
          <w:rFonts w:ascii="Sylfaen" w:hAnsi="Sylfaen"/>
          <w:sz w:val="20"/>
          <w:szCs w:val="20"/>
          <w:lang w:val="ka-GE"/>
        </w:rPr>
        <w:t xml:space="preserve">ლაზე აქტიურად თბილისის მოსახლეობა სარგებლობს (63% ყოველდღიურად სარგებლობს ინტერნეტ სივრცით). აქვე უნდა აღინიშნოს, რომ სხვა რეგიონებთან შედარებით რაჭა-ლეჩხუმის /ქვემო სვანეთის რეგიონში  მოსახლეობის ყველაზე მცირე ნაწილი წარმოადგენს ინტერნეტის მომხმარებელს (36% არ სარგებლობს ინტერნეტით). </w:t>
      </w:r>
    </w:p>
    <w:p w:rsidR="000C3A74" w:rsidRPr="00BB2C12" w:rsidRDefault="00BB2C12" w:rsidP="00BB2C12">
      <w:pPr>
        <w:pStyle w:val="Bullet"/>
        <w:spacing w:after="0" w:line="276" w:lineRule="auto"/>
        <w:ind w:right="270"/>
        <w:rPr>
          <w:rFonts w:ascii="Sylfaen" w:hAnsi="Sylfaen"/>
          <w:b/>
          <w:i/>
          <w:sz w:val="20"/>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96</w:t>
      </w:r>
      <w:r w:rsidRPr="00E072A0">
        <w:rPr>
          <w:rFonts w:ascii="Sylfaen" w:hAnsi="Sylfaen"/>
          <w:b/>
          <w:i/>
          <w:sz w:val="20"/>
          <w:u w:val="single"/>
          <w:lang w:val="ka-GE"/>
        </w:rPr>
        <w:t xml:space="preserve"> ინტერნეტით სარგებლობა  (რეგიონების მიხედვით)</w:t>
      </w:r>
    </w:p>
    <w:tbl>
      <w:tblPr>
        <w:tblW w:w="9450" w:type="dxa"/>
        <w:tblInd w:w="85" w:type="dxa"/>
        <w:tblLayout w:type="fixed"/>
        <w:tblLook w:val="04A0" w:firstRow="1" w:lastRow="0" w:firstColumn="1" w:lastColumn="0" w:noHBand="0" w:noVBand="1"/>
      </w:tblPr>
      <w:tblGrid>
        <w:gridCol w:w="3508"/>
        <w:gridCol w:w="540"/>
        <w:gridCol w:w="540"/>
        <w:gridCol w:w="540"/>
        <w:gridCol w:w="540"/>
        <w:gridCol w:w="540"/>
        <w:gridCol w:w="540"/>
        <w:gridCol w:w="540"/>
        <w:gridCol w:w="540"/>
        <w:gridCol w:w="540"/>
        <w:gridCol w:w="540"/>
        <w:gridCol w:w="542"/>
      </w:tblGrid>
      <w:tr w:rsidR="00000771" w:rsidRPr="00AA0488" w:rsidTr="000E5C14">
        <w:trPr>
          <w:cantSplit/>
          <w:trHeight w:val="2393"/>
        </w:trPr>
        <w:tc>
          <w:tcPr>
            <w:tcW w:w="350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000771" w:rsidRPr="00333F61" w:rsidRDefault="00000771" w:rsidP="00000771">
            <w:pPr>
              <w:spacing w:after="0" w:line="240" w:lineRule="auto"/>
              <w:rPr>
                <w:rFonts w:ascii="Sylfaen" w:eastAsia="Times New Roman" w:hAnsi="Sylfaen"/>
                <w:b/>
                <w:bCs/>
                <w:sz w:val="16"/>
                <w:szCs w:val="16"/>
                <w:lang w:val="ka-GE"/>
              </w:rPr>
            </w:pP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40" w:type="dxa"/>
            <w:tcBorders>
              <w:top w:val="single" w:sz="4" w:space="0" w:color="AEAAAA"/>
              <w:left w:val="nil"/>
              <w:bottom w:val="single" w:sz="4" w:space="0" w:color="AEAAAA"/>
              <w:right w:val="single" w:sz="4" w:space="0" w:color="AEAAAA"/>
            </w:tcBorders>
            <w:shd w:val="clear" w:color="000000"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42" w:type="dxa"/>
            <w:tcBorders>
              <w:top w:val="single" w:sz="4" w:space="0" w:color="AEAAAA"/>
              <w:left w:val="nil"/>
              <w:bottom w:val="single" w:sz="4" w:space="0" w:color="AEAAAA"/>
              <w:right w:val="single" w:sz="4" w:space="0" w:color="AEAAAA"/>
            </w:tcBorders>
            <w:shd w:val="clear" w:color="000000"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0C3A74" w:rsidRPr="00AA0488" w:rsidTr="000C3A74">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0C3A74" w:rsidRPr="001E1F9A" w:rsidRDefault="001E1F9A" w:rsidP="000C3A74">
            <w:pPr>
              <w:spacing w:after="0"/>
              <w:rPr>
                <w:rFonts w:ascii="Sylfaen" w:hAnsi="Sylfaen"/>
                <w:color w:val="000000"/>
                <w:sz w:val="18"/>
                <w:szCs w:val="18"/>
                <w:lang w:val="ka-GE"/>
              </w:rPr>
            </w:pPr>
            <w:r>
              <w:rPr>
                <w:rFonts w:ascii="Sylfaen" w:hAnsi="Sylfaen"/>
                <w:color w:val="000000"/>
                <w:sz w:val="18"/>
                <w:szCs w:val="18"/>
                <w:lang w:val="ka-GE"/>
              </w:rPr>
              <w:t>საერთოდ არ ვიყენებ ინტერნეტს</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24%</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48%</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48%</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43%</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54%</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47%</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64%</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47%</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47%</w:t>
            </w:r>
          </w:p>
        </w:tc>
        <w:tc>
          <w:tcPr>
            <w:tcW w:w="540"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54%</w:t>
            </w:r>
          </w:p>
        </w:tc>
        <w:tc>
          <w:tcPr>
            <w:tcW w:w="542" w:type="dxa"/>
            <w:tcBorders>
              <w:top w:val="nil"/>
              <w:left w:val="nil"/>
              <w:bottom w:val="single" w:sz="4" w:space="0" w:color="AEAAAA"/>
              <w:right w:val="single" w:sz="4" w:space="0" w:color="AEAAAA"/>
            </w:tcBorders>
            <w:shd w:val="clear" w:color="auto" w:fill="auto"/>
            <w:vAlign w:val="center"/>
          </w:tcPr>
          <w:p w:rsidR="000C3A74" w:rsidRPr="000C3A74" w:rsidRDefault="000C3A74" w:rsidP="000C3A74">
            <w:pPr>
              <w:spacing w:after="0"/>
              <w:jc w:val="center"/>
              <w:rPr>
                <w:rFonts w:ascii="Calibri" w:hAnsi="Calibri"/>
                <w:color w:val="000000"/>
                <w:sz w:val="16"/>
                <w:szCs w:val="16"/>
              </w:rPr>
            </w:pPr>
            <w:r w:rsidRPr="000C3A74">
              <w:rPr>
                <w:rFonts w:ascii="Calibri" w:hAnsi="Calibri"/>
                <w:color w:val="000000"/>
                <w:sz w:val="16"/>
                <w:szCs w:val="16"/>
              </w:rPr>
              <w:t>37%</w:t>
            </w:r>
          </w:p>
        </w:tc>
      </w:tr>
      <w:tr w:rsidR="002561D8" w:rsidRPr="00320495" w:rsidTr="000C3A74">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2561D8" w:rsidRPr="002561D8" w:rsidRDefault="002561D8" w:rsidP="002561D8">
            <w:pPr>
              <w:tabs>
                <w:tab w:val="right" w:pos="9355"/>
              </w:tabs>
              <w:spacing w:after="0" w:line="240" w:lineRule="auto"/>
              <w:rPr>
                <w:rFonts w:ascii="Sylfaen" w:hAnsi="Sylfaen"/>
                <w:sz w:val="18"/>
                <w:szCs w:val="18"/>
                <w:lang w:val="ka-GE"/>
              </w:rPr>
            </w:pPr>
            <w:r w:rsidRPr="002561D8">
              <w:rPr>
                <w:rFonts w:ascii="Sylfaen" w:hAnsi="Sylfaen"/>
                <w:sz w:val="18"/>
                <w:szCs w:val="18"/>
                <w:lang w:val="ka-GE"/>
              </w:rPr>
              <w:t>ყოველდღე</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63%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36%</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36%</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42%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36%</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23%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41%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31%</w:t>
            </w:r>
          </w:p>
        </w:tc>
        <w:tc>
          <w:tcPr>
            <w:tcW w:w="542"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45%</w:t>
            </w:r>
          </w:p>
        </w:tc>
      </w:tr>
      <w:tr w:rsidR="002561D8" w:rsidRPr="005F7086" w:rsidTr="000C3A74">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2561D8" w:rsidRPr="002561D8" w:rsidRDefault="002561D8" w:rsidP="002561D8">
            <w:pPr>
              <w:tabs>
                <w:tab w:val="right" w:pos="9355"/>
              </w:tabs>
              <w:spacing w:after="0" w:line="240" w:lineRule="auto"/>
              <w:rPr>
                <w:rFonts w:ascii="Sylfaen" w:hAnsi="Sylfaen"/>
                <w:sz w:val="18"/>
                <w:szCs w:val="18"/>
                <w:lang w:val="ka-GE"/>
              </w:rPr>
            </w:pPr>
            <w:r w:rsidRPr="002561D8">
              <w:rPr>
                <w:rFonts w:ascii="Sylfaen" w:hAnsi="Sylfaen"/>
                <w:sz w:val="18"/>
                <w:szCs w:val="18"/>
                <w:lang w:val="ka-GE"/>
              </w:rPr>
              <w:t>კვირაში 2-3 ჯერ</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7%</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9%</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10%</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8%</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13%</w:t>
            </w:r>
          </w:p>
        </w:tc>
        <w:tc>
          <w:tcPr>
            <w:tcW w:w="542"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11%</w:t>
            </w:r>
          </w:p>
        </w:tc>
      </w:tr>
      <w:tr w:rsidR="002561D8" w:rsidRPr="00AA0488" w:rsidTr="000C3A74">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2561D8" w:rsidRPr="002561D8" w:rsidRDefault="002561D8" w:rsidP="002561D8">
            <w:pPr>
              <w:tabs>
                <w:tab w:val="right" w:pos="9355"/>
              </w:tabs>
              <w:spacing w:after="0" w:line="240" w:lineRule="auto"/>
              <w:rPr>
                <w:rFonts w:ascii="Sylfaen" w:hAnsi="Sylfaen"/>
                <w:sz w:val="18"/>
                <w:szCs w:val="18"/>
                <w:lang w:val="ka-GE"/>
              </w:rPr>
            </w:pPr>
            <w:r w:rsidRPr="002561D8">
              <w:rPr>
                <w:rFonts w:ascii="Sylfaen" w:hAnsi="Sylfaen"/>
                <w:sz w:val="18"/>
                <w:szCs w:val="18"/>
                <w:lang w:val="ka-GE"/>
              </w:rPr>
              <w:t>კვირაში ერთხელ</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4%</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5%</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2"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4%</w:t>
            </w:r>
          </w:p>
        </w:tc>
      </w:tr>
      <w:tr w:rsidR="002561D8" w:rsidRPr="00AA0488" w:rsidTr="000C3A74">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2561D8" w:rsidRPr="002561D8" w:rsidRDefault="002561D8" w:rsidP="002561D8">
            <w:pPr>
              <w:tabs>
                <w:tab w:val="right" w:pos="9355"/>
              </w:tabs>
              <w:spacing w:after="0" w:line="240" w:lineRule="auto"/>
              <w:rPr>
                <w:rFonts w:ascii="Sylfaen" w:hAnsi="Sylfaen"/>
                <w:sz w:val="18"/>
                <w:szCs w:val="18"/>
                <w:lang w:val="ka-GE"/>
              </w:rPr>
            </w:pPr>
            <w:r w:rsidRPr="002561D8">
              <w:rPr>
                <w:rFonts w:ascii="Sylfaen" w:hAnsi="Sylfaen"/>
                <w:sz w:val="18"/>
                <w:szCs w:val="18"/>
                <w:lang w:val="ka-GE"/>
              </w:rPr>
              <w:t>თვეში 2-3 ჯერ</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0</w:t>
            </w:r>
            <w:r>
              <w:rPr>
                <w:rFonts w:ascii="Sylfaen" w:hAnsi="Sylfaen"/>
                <w:color w:val="000000"/>
                <w:sz w:val="16"/>
                <w:szCs w:val="16"/>
                <w:lang w:val="ka-GE"/>
              </w:rPr>
              <w:t>.4</w:t>
            </w:r>
            <w:r w:rsidRPr="000C3A74">
              <w:rPr>
                <w:rFonts w:ascii="Calibri" w:hAnsi="Calibri"/>
                <w:color w:val="000000"/>
                <w:sz w:val="16"/>
                <w:szCs w:val="16"/>
              </w:rPr>
              <w:t>%</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0%</w:t>
            </w:r>
          </w:p>
        </w:tc>
        <w:tc>
          <w:tcPr>
            <w:tcW w:w="542"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r>
      <w:tr w:rsidR="002561D8" w:rsidRPr="00AA0488" w:rsidTr="000C3A74">
        <w:trPr>
          <w:trHeight w:val="317"/>
        </w:trPr>
        <w:tc>
          <w:tcPr>
            <w:tcW w:w="3508" w:type="dxa"/>
            <w:tcBorders>
              <w:top w:val="nil"/>
              <w:left w:val="single" w:sz="4" w:space="0" w:color="AEAAAA"/>
              <w:bottom w:val="single" w:sz="4" w:space="0" w:color="AEAAAA"/>
              <w:right w:val="single" w:sz="4" w:space="0" w:color="AEAAAA"/>
            </w:tcBorders>
            <w:shd w:val="clear" w:color="auto" w:fill="auto"/>
            <w:vAlign w:val="center"/>
          </w:tcPr>
          <w:p w:rsidR="002561D8" w:rsidRPr="002561D8" w:rsidRDefault="002561D8" w:rsidP="002561D8">
            <w:pPr>
              <w:tabs>
                <w:tab w:val="right" w:pos="9355"/>
              </w:tabs>
              <w:spacing w:after="0" w:line="240" w:lineRule="auto"/>
              <w:rPr>
                <w:rFonts w:ascii="Sylfaen" w:hAnsi="Sylfaen"/>
                <w:sz w:val="18"/>
                <w:szCs w:val="18"/>
                <w:lang w:val="ka-GE"/>
              </w:rPr>
            </w:pPr>
            <w:r w:rsidRPr="002561D8">
              <w:rPr>
                <w:rFonts w:ascii="Sylfaen" w:hAnsi="Sylfaen"/>
                <w:sz w:val="18"/>
                <w:szCs w:val="18"/>
                <w:lang w:val="ka-GE"/>
              </w:rPr>
              <w:t>თვეში ერთხელ ან უფრო იშვიათად</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3%</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0%</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2%</w:t>
            </w:r>
          </w:p>
        </w:tc>
        <w:tc>
          <w:tcPr>
            <w:tcW w:w="540"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0</w:t>
            </w:r>
            <w:r>
              <w:rPr>
                <w:rFonts w:ascii="Sylfaen" w:hAnsi="Sylfaen"/>
                <w:color w:val="000000"/>
                <w:sz w:val="16"/>
                <w:szCs w:val="16"/>
                <w:lang w:val="ka-GE"/>
              </w:rPr>
              <w:t>.3</w:t>
            </w:r>
            <w:r w:rsidRPr="000C3A74">
              <w:rPr>
                <w:rFonts w:ascii="Calibri" w:hAnsi="Calibri"/>
                <w:color w:val="000000"/>
                <w:sz w:val="16"/>
                <w:szCs w:val="16"/>
              </w:rPr>
              <w:t>%</w:t>
            </w:r>
          </w:p>
        </w:tc>
        <w:tc>
          <w:tcPr>
            <w:tcW w:w="542" w:type="dxa"/>
            <w:tcBorders>
              <w:top w:val="nil"/>
              <w:left w:val="nil"/>
              <w:bottom w:val="single" w:sz="4" w:space="0" w:color="AEAAAA"/>
              <w:right w:val="single" w:sz="4" w:space="0" w:color="AEAAAA"/>
            </w:tcBorders>
            <w:shd w:val="clear" w:color="auto" w:fill="auto"/>
            <w:vAlign w:val="center"/>
          </w:tcPr>
          <w:p w:rsidR="002561D8" w:rsidRPr="000C3A74" w:rsidRDefault="002561D8" w:rsidP="002561D8">
            <w:pPr>
              <w:spacing w:after="0"/>
              <w:jc w:val="center"/>
              <w:rPr>
                <w:rFonts w:ascii="Calibri" w:hAnsi="Calibri"/>
                <w:color w:val="000000"/>
                <w:sz w:val="16"/>
                <w:szCs w:val="16"/>
              </w:rPr>
            </w:pPr>
            <w:r w:rsidRPr="000C3A74">
              <w:rPr>
                <w:rFonts w:ascii="Calibri" w:hAnsi="Calibri"/>
                <w:color w:val="000000"/>
                <w:sz w:val="16"/>
                <w:szCs w:val="16"/>
              </w:rPr>
              <w:t>1%</w:t>
            </w:r>
          </w:p>
        </w:tc>
      </w:tr>
    </w:tbl>
    <w:p w:rsidR="000C3A74" w:rsidRDefault="000C3A74">
      <w:pPr>
        <w:rPr>
          <w:rFonts w:ascii="Sylfaen" w:hAnsi="Sylfaen"/>
          <w:lang w:val="ka-GE"/>
        </w:rPr>
      </w:pPr>
    </w:p>
    <w:p w:rsidR="00906E0E" w:rsidRPr="00B368AF" w:rsidRDefault="00906E0E" w:rsidP="00906E0E">
      <w:pPr>
        <w:jc w:val="both"/>
        <w:rPr>
          <w:rFonts w:ascii="Sylfaen" w:hAnsi="Sylfaen"/>
          <w:sz w:val="20"/>
          <w:szCs w:val="20"/>
          <w:lang w:val="ka-GE"/>
        </w:rPr>
      </w:pPr>
      <w:r>
        <w:rPr>
          <w:rFonts w:ascii="Sylfaen" w:hAnsi="Sylfaen"/>
          <w:sz w:val="20"/>
          <w:szCs w:val="20"/>
          <w:lang w:val="ka-GE"/>
        </w:rPr>
        <w:lastRenderedPageBreak/>
        <w:t xml:space="preserve">მონაცემების ასაკობრივ ჭრილში ანალიზი გვიჩვენებს, რომ ინტერნეტს ყველაზე აქტიურად 15-17 წლის მოსახლეობა იყენებს (82% ყოველდღიურად სარგებლობს ინტერნეტით), ხოლო ასაკის მატებასთან ერთად, ინტერნეტის მოხმარების სიხშირე კლებულობს (ყოველდღიურად სარგებლობს - 18-24 წლის - 77%; 25-34 წლის - 63%; 35-44 წლის - 52%; 45-54 წლის - 33%; 55-64 წლის - 18%; 65 წლის და ზევით - 3%). ინტერნეტის ყოველდღიური მოხმარების მაჩვენებლის კლებასთან ერთად ზოგადად ინტერნეტით სარგებლობის პროცენტული მაჩვენებელიც კლებულობს ასაკის მატების შესაბამისად. </w:t>
      </w:r>
    </w:p>
    <w:p w:rsidR="00906E0E" w:rsidRPr="00E072A0" w:rsidRDefault="00906E0E" w:rsidP="00906E0E">
      <w:pPr>
        <w:pStyle w:val="Bullet"/>
        <w:spacing w:after="0" w:line="276" w:lineRule="auto"/>
        <w:ind w:right="270"/>
        <w:rPr>
          <w:rFonts w:ascii="Sylfaen" w:hAnsi="Sylfaen"/>
          <w:b/>
          <w:i/>
          <w:sz w:val="20"/>
          <w:u w:val="single"/>
          <w:lang w:val="ka-GE"/>
        </w:rPr>
      </w:pPr>
      <w:r w:rsidRPr="00E072A0">
        <w:rPr>
          <w:rFonts w:ascii="Sylfaen" w:hAnsi="Sylfaen"/>
          <w:b/>
          <w:i/>
          <w:sz w:val="20"/>
          <w:u w:val="single"/>
          <w:lang w:val="ka-GE"/>
        </w:rPr>
        <w:t>გრაფიკი</w:t>
      </w:r>
      <w:r w:rsidR="0063342E">
        <w:rPr>
          <w:rFonts w:ascii="Sylfaen" w:hAnsi="Sylfaen"/>
          <w:b/>
          <w:i/>
          <w:sz w:val="20"/>
          <w:u w:val="single"/>
          <w:lang w:val="ka-GE"/>
        </w:rPr>
        <w:t xml:space="preserve"> #97</w:t>
      </w:r>
      <w:r w:rsidRPr="00E072A0">
        <w:rPr>
          <w:rFonts w:ascii="Sylfaen" w:hAnsi="Sylfaen"/>
          <w:b/>
          <w:i/>
          <w:sz w:val="20"/>
          <w:u w:val="single"/>
          <w:lang w:val="ka-GE"/>
        </w:rPr>
        <w:t>. ინტერნეტით სარგებლობა (ასაკობრივი ჯგუფების მიხედვით)</w:t>
      </w:r>
    </w:p>
    <w:tbl>
      <w:tblPr>
        <w:tblStyle w:val="TableGrid"/>
        <w:tblW w:w="95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848"/>
        <w:gridCol w:w="849"/>
        <w:gridCol w:w="848"/>
        <w:gridCol w:w="849"/>
        <w:gridCol w:w="848"/>
        <w:gridCol w:w="849"/>
        <w:gridCol w:w="849"/>
      </w:tblGrid>
      <w:tr w:rsidR="00000771" w:rsidTr="007F652D">
        <w:trPr>
          <w:cantSplit/>
          <w:trHeight w:val="1502"/>
        </w:trPr>
        <w:tc>
          <w:tcPr>
            <w:tcW w:w="3595" w:type="dxa"/>
            <w:shd w:val="clear" w:color="auto" w:fill="D0CECE"/>
            <w:vAlign w:val="center"/>
          </w:tcPr>
          <w:p w:rsidR="00000771" w:rsidRDefault="00000771" w:rsidP="00000771">
            <w:pPr>
              <w:jc w:val="center"/>
              <w:rPr>
                <w:rFonts w:ascii="Calibri" w:hAnsi="Calibri"/>
                <w:color w:val="000000"/>
              </w:rPr>
            </w:pPr>
          </w:p>
        </w:tc>
        <w:tc>
          <w:tcPr>
            <w:tcW w:w="848"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849"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848"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849"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848"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849"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849"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8107D1" w:rsidTr="000B5141">
        <w:trPr>
          <w:trHeight w:val="317"/>
        </w:trPr>
        <w:tc>
          <w:tcPr>
            <w:tcW w:w="3595" w:type="dxa"/>
            <w:vAlign w:val="center"/>
          </w:tcPr>
          <w:p w:rsidR="008107D1" w:rsidRPr="001E1F9A" w:rsidRDefault="008107D1" w:rsidP="008107D1">
            <w:pPr>
              <w:rPr>
                <w:rFonts w:ascii="Sylfaen" w:hAnsi="Sylfaen"/>
                <w:color w:val="000000"/>
                <w:sz w:val="18"/>
                <w:szCs w:val="18"/>
                <w:lang w:val="ka-GE"/>
              </w:rPr>
            </w:pPr>
            <w:r>
              <w:rPr>
                <w:rFonts w:ascii="Sylfaen" w:hAnsi="Sylfaen"/>
                <w:color w:val="000000"/>
                <w:sz w:val="18"/>
                <w:szCs w:val="18"/>
                <w:lang w:val="ka-GE"/>
              </w:rPr>
              <w:t>საერთოდ არ ვიყენებ ინტერნეტს</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8%</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19%</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33%</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47%</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72%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91%</w:t>
            </w:r>
          </w:p>
        </w:tc>
      </w:tr>
      <w:tr w:rsidR="008107D1" w:rsidTr="000B5141">
        <w:trPr>
          <w:trHeight w:val="317"/>
        </w:trPr>
        <w:tc>
          <w:tcPr>
            <w:tcW w:w="3595" w:type="dxa"/>
            <w:vAlign w:val="center"/>
          </w:tcPr>
          <w:p w:rsidR="008107D1" w:rsidRPr="002561D8" w:rsidRDefault="008107D1" w:rsidP="008107D1">
            <w:pPr>
              <w:tabs>
                <w:tab w:val="right" w:pos="9355"/>
              </w:tabs>
              <w:rPr>
                <w:rFonts w:ascii="Sylfaen" w:hAnsi="Sylfaen"/>
                <w:sz w:val="18"/>
                <w:szCs w:val="18"/>
                <w:lang w:val="ka-GE"/>
              </w:rPr>
            </w:pPr>
            <w:r w:rsidRPr="002561D8">
              <w:rPr>
                <w:rFonts w:ascii="Sylfaen" w:hAnsi="Sylfaen"/>
                <w:sz w:val="18"/>
                <w:szCs w:val="18"/>
                <w:lang w:val="ka-GE"/>
              </w:rPr>
              <w:t>ყოველდღე</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82%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77%</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63%</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52%</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33%</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18%</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w:t>
            </w:r>
          </w:p>
        </w:tc>
      </w:tr>
      <w:tr w:rsidR="008107D1" w:rsidTr="000B5141">
        <w:trPr>
          <w:trHeight w:val="317"/>
        </w:trPr>
        <w:tc>
          <w:tcPr>
            <w:tcW w:w="3595" w:type="dxa"/>
            <w:vAlign w:val="center"/>
          </w:tcPr>
          <w:p w:rsidR="008107D1" w:rsidRPr="002561D8" w:rsidRDefault="008107D1" w:rsidP="008107D1">
            <w:pPr>
              <w:tabs>
                <w:tab w:val="right" w:pos="9355"/>
              </w:tabs>
              <w:rPr>
                <w:rFonts w:ascii="Sylfaen" w:hAnsi="Sylfaen"/>
                <w:sz w:val="18"/>
                <w:szCs w:val="18"/>
                <w:lang w:val="ka-GE"/>
              </w:rPr>
            </w:pPr>
            <w:r w:rsidRPr="002561D8">
              <w:rPr>
                <w:rFonts w:ascii="Sylfaen" w:hAnsi="Sylfaen"/>
                <w:sz w:val="18"/>
                <w:szCs w:val="18"/>
                <w:lang w:val="ka-GE"/>
              </w:rPr>
              <w:t>კვირაში 2-3 ჯერ</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13%</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10%</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11%</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11%</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6%</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r>
      <w:tr w:rsidR="008107D1" w:rsidTr="000B5141">
        <w:trPr>
          <w:trHeight w:val="317"/>
        </w:trPr>
        <w:tc>
          <w:tcPr>
            <w:tcW w:w="3595" w:type="dxa"/>
            <w:vAlign w:val="center"/>
          </w:tcPr>
          <w:p w:rsidR="008107D1" w:rsidRPr="002561D8" w:rsidRDefault="008107D1" w:rsidP="008107D1">
            <w:pPr>
              <w:tabs>
                <w:tab w:val="right" w:pos="9355"/>
              </w:tabs>
              <w:rPr>
                <w:rFonts w:ascii="Sylfaen" w:hAnsi="Sylfaen"/>
                <w:sz w:val="18"/>
                <w:szCs w:val="18"/>
                <w:lang w:val="ka-GE"/>
              </w:rPr>
            </w:pPr>
            <w:r w:rsidRPr="002561D8">
              <w:rPr>
                <w:rFonts w:ascii="Sylfaen" w:hAnsi="Sylfaen"/>
                <w:sz w:val="18"/>
                <w:szCs w:val="18"/>
                <w:lang w:val="ka-GE"/>
              </w:rPr>
              <w:t>კვირაში ერთხელ</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5%</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r>
      <w:tr w:rsidR="008107D1" w:rsidTr="000B5141">
        <w:trPr>
          <w:trHeight w:val="317"/>
        </w:trPr>
        <w:tc>
          <w:tcPr>
            <w:tcW w:w="3595" w:type="dxa"/>
            <w:vAlign w:val="center"/>
          </w:tcPr>
          <w:p w:rsidR="008107D1" w:rsidRPr="002561D8" w:rsidRDefault="008107D1" w:rsidP="008107D1">
            <w:pPr>
              <w:tabs>
                <w:tab w:val="right" w:pos="9355"/>
              </w:tabs>
              <w:rPr>
                <w:rFonts w:ascii="Sylfaen" w:hAnsi="Sylfaen"/>
                <w:sz w:val="18"/>
                <w:szCs w:val="18"/>
                <w:lang w:val="ka-GE"/>
              </w:rPr>
            </w:pPr>
            <w:r w:rsidRPr="002561D8">
              <w:rPr>
                <w:rFonts w:ascii="Sylfaen" w:hAnsi="Sylfaen"/>
                <w:sz w:val="18"/>
                <w:szCs w:val="18"/>
                <w:lang w:val="ka-GE"/>
              </w:rPr>
              <w:t>თვეში 2-3 ჯერ</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0%</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3%</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r>
      <w:tr w:rsidR="008107D1" w:rsidTr="000B5141">
        <w:trPr>
          <w:trHeight w:val="317"/>
        </w:trPr>
        <w:tc>
          <w:tcPr>
            <w:tcW w:w="3595" w:type="dxa"/>
            <w:vAlign w:val="center"/>
          </w:tcPr>
          <w:p w:rsidR="008107D1" w:rsidRPr="002561D8" w:rsidRDefault="008107D1" w:rsidP="008107D1">
            <w:pPr>
              <w:tabs>
                <w:tab w:val="right" w:pos="9355"/>
              </w:tabs>
              <w:rPr>
                <w:rFonts w:ascii="Sylfaen" w:hAnsi="Sylfaen"/>
                <w:sz w:val="18"/>
                <w:szCs w:val="18"/>
                <w:lang w:val="ka-GE"/>
              </w:rPr>
            </w:pPr>
            <w:r w:rsidRPr="002561D8">
              <w:rPr>
                <w:rFonts w:ascii="Sylfaen" w:hAnsi="Sylfaen"/>
                <w:sz w:val="18"/>
                <w:szCs w:val="18"/>
                <w:lang w:val="ka-GE"/>
              </w:rPr>
              <w:t>თვეში ერთხელ ან უფრო იშვიათად</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0%</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8"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1%</w:t>
            </w:r>
          </w:p>
        </w:tc>
        <w:tc>
          <w:tcPr>
            <w:tcW w:w="849" w:type="dxa"/>
            <w:shd w:val="clear" w:color="auto" w:fill="auto"/>
            <w:vAlign w:val="center"/>
          </w:tcPr>
          <w:p w:rsidR="008107D1" w:rsidRPr="000B5141" w:rsidRDefault="008107D1" w:rsidP="008107D1">
            <w:pPr>
              <w:jc w:val="center"/>
              <w:rPr>
                <w:rFonts w:ascii="Calibri" w:hAnsi="Calibri"/>
                <w:color w:val="000000"/>
                <w:sz w:val="16"/>
                <w:szCs w:val="16"/>
              </w:rPr>
            </w:pPr>
            <w:r w:rsidRPr="000B5141">
              <w:rPr>
                <w:rFonts w:ascii="Calibri" w:hAnsi="Calibri"/>
                <w:color w:val="000000"/>
                <w:sz w:val="16"/>
                <w:szCs w:val="16"/>
              </w:rPr>
              <w:t>2%</w:t>
            </w:r>
          </w:p>
        </w:tc>
      </w:tr>
    </w:tbl>
    <w:p w:rsidR="00C46D6C" w:rsidRPr="00790568" w:rsidRDefault="00C46D6C" w:rsidP="00C46D6C">
      <w:pPr>
        <w:pStyle w:val="Bullet"/>
        <w:spacing w:before="240" w:after="0" w:line="276" w:lineRule="auto"/>
        <w:ind w:right="0"/>
        <w:rPr>
          <w:rFonts w:ascii="Sylfaen" w:hAnsi="Sylfaen"/>
          <w:sz w:val="20"/>
          <w:lang w:val="ka-GE"/>
        </w:rPr>
      </w:pPr>
      <w:r>
        <w:rPr>
          <w:rFonts w:ascii="Sylfaen" w:hAnsi="Sylfaen"/>
          <w:sz w:val="20"/>
          <w:lang w:val="ka-GE"/>
        </w:rPr>
        <w:t xml:space="preserve">კვლევის შედეგებიდან ირკვევა, რომ ინტერნეტის მომხმარებელთა უმრავლესობა სარგებლობს სოციალური ქსელებით (მხოლოდ 3% აცხადებს, რომ არ იყენებს სოც. ქსელებს). ყველაზე პოპულარულ სოციალურ ქსელს </w:t>
      </w:r>
      <w:r>
        <w:rPr>
          <w:rFonts w:ascii="Sylfaen" w:hAnsi="Sylfaen"/>
          <w:sz w:val="20"/>
        </w:rPr>
        <w:t>Facebook</w:t>
      </w:r>
      <w:r>
        <w:rPr>
          <w:rFonts w:ascii="Sylfaen" w:hAnsi="Sylfaen"/>
          <w:sz w:val="20"/>
          <w:lang w:val="ka-GE"/>
        </w:rPr>
        <w:t>-ი</w:t>
      </w:r>
      <w:r>
        <w:rPr>
          <w:rFonts w:ascii="Sylfaen" w:hAnsi="Sylfaen"/>
          <w:sz w:val="20"/>
        </w:rPr>
        <w:t xml:space="preserve"> </w:t>
      </w:r>
      <w:r>
        <w:rPr>
          <w:rFonts w:ascii="Sylfaen" w:hAnsi="Sylfaen"/>
          <w:sz w:val="20"/>
          <w:lang w:val="ka-GE"/>
        </w:rPr>
        <w:t xml:space="preserve">წარმოადგენს - მას ინტერნეტის მომხმარებელთა 82% იყენებს. რიგით მეორე ადგილზე </w:t>
      </w:r>
      <w:r>
        <w:rPr>
          <w:rFonts w:ascii="Sylfaen" w:hAnsi="Sylfaen"/>
          <w:sz w:val="20"/>
        </w:rPr>
        <w:t>Odnoklassniki</w:t>
      </w:r>
      <w:r>
        <w:rPr>
          <w:rFonts w:ascii="Sylfaen" w:hAnsi="Sylfaen"/>
          <w:sz w:val="20"/>
          <w:lang w:val="ka-GE"/>
        </w:rPr>
        <w:t xml:space="preserve"> იმყოფება (42% ინტერნეტის მომხმარებლებიდან). </w:t>
      </w:r>
    </w:p>
    <w:p w:rsidR="007F652D" w:rsidRPr="00C46D6C" w:rsidRDefault="00C46D6C" w:rsidP="007F652D">
      <w:pPr>
        <w:pStyle w:val="Bullet"/>
        <w:spacing w:before="240" w:after="0" w:line="276" w:lineRule="auto"/>
        <w:ind w:right="270"/>
        <w:rPr>
          <w:rFonts w:ascii="Sylfaen" w:hAnsi="Sylfaen"/>
          <w:b/>
          <w:i/>
          <w:sz w:val="20"/>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98</w:t>
      </w:r>
      <w:r w:rsidRPr="00E072A0">
        <w:rPr>
          <w:rFonts w:ascii="Sylfaen" w:hAnsi="Sylfaen"/>
          <w:b/>
          <w:i/>
          <w:sz w:val="20"/>
          <w:u w:val="single"/>
          <w:lang w:val="ka-GE"/>
        </w:rPr>
        <w:t xml:space="preserve"> სოციალური ქსელებით სარგებლობა (ბოლო 3 თვის განმავლობაში) N=1324 (მათგან, ვინც სარგებლობს ინტერნეტით)</w:t>
      </w:r>
    </w:p>
    <w:p w:rsidR="00E71A34" w:rsidRPr="00E072A0" w:rsidRDefault="007F652D" w:rsidP="00E71A34">
      <w:pPr>
        <w:pStyle w:val="Bullet"/>
        <w:spacing w:after="0"/>
        <w:ind w:right="0"/>
        <w:rPr>
          <w:rFonts w:ascii="Sylfaen" w:hAnsi="Sylfaen"/>
          <w:sz w:val="16"/>
          <w:szCs w:val="16"/>
          <w:lang w:val="ka-GE"/>
        </w:rPr>
      </w:pPr>
      <w:r>
        <w:rPr>
          <w:rFonts w:ascii="Sylfaen" w:hAnsi="Sylfaen"/>
          <w:noProof/>
          <w:sz w:val="20"/>
        </w:rPr>
        <w:drawing>
          <wp:inline distT="0" distB="0" distL="0" distR="0" wp14:anchorId="7DE431F3" wp14:editId="365D40B2">
            <wp:extent cx="5720080" cy="2381693"/>
            <wp:effectExtent l="0" t="0" r="1397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E71A34" w:rsidRPr="00E072A0">
        <w:rPr>
          <w:rFonts w:ascii="Sylfaen" w:hAnsi="Sylfaen"/>
          <w:b/>
          <w:sz w:val="16"/>
          <w:szCs w:val="16"/>
          <w:lang w:val="ka-GE"/>
        </w:rPr>
        <w:t>შენიშვნა</w:t>
      </w:r>
      <w:r w:rsidR="00E71A34" w:rsidRPr="00E072A0">
        <w:rPr>
          <w:rFonts w:ascii="Sylfaen" w:hAnsi="Sylfaen"/>
          <w:sz w:val="16"/>
          <w:szCs w:val="16"/>
          <w:lang w:val="ka-GE"/>
        </w:rPr>
        <w:t xml:space="preserve">: ცხრილში მოცემულია ის სოციალური ქსელები, რომელთა პროცენტული მაჩვენებელი ჯამურ სურათში 1% და მეტია.  </w:t>
      </w:r>
    </w:p>
    <w:p w:rsidR="00E71A34" w:rsidRPr="00E072A0" w:rsidRDefault="00E71A34" w:rsidP="00E71A34">
      <w:pPr>
        <w:pStyle w:val="Bullet"/>
        <w:spacing w:after="0"/>
        <w:ind w:right="0"/>
        <w:rPr>
          <w:rFonts w:ascii="Sylfaen" w:hAnsi="Sylfaen"/>
          <w:sz w:val="16"/>
          <w:szCs w:val="16"/>
          <w:lang w:val="ka-GE"/>
        </w:rPr>
      </w:pPr>
    </w:p>
    <w:p w:rsidR="00E71A34" w:rsidRPr="00E072A0" w:rsidRDefault="00E71A34" w:rsidP="00E71A34">
      <w:pPr>
        <w:jc w:val="both"/>
        <w:rPr>
          <w:rFonts w:ascii="Sylfaen" w:hAnsi="Sylfaen"/>
          <w:lang w:val="ka-GE"/>
        </w:rPr>
      </w:pPr>
      <w:r w:rsidRPr="00E072A0">
        <w:rPr>
          <w:rFonts w:ascii="Sylfaen" w:hAnsi="Sylfaen"/>
          <w:sz w:val="20"/>
          <w:szCs w:val="20"/>
          <w:lang w:val="ka-GE"/>
        </w:rPr>
        <w:lastRenderedPageBreak/>
        <w:t xml:space="preserve">მონაცემების რეგიონალურ ჭრილში განხილვისას ჩანს,  რომ </w:t>
      </w:r>
      <w:r w:rsidRPr="00E072A0">
        <w:rPr>
          <w:rFonts w:ascii="Calibri" w:hAnsi="Calibri"/>
          <w:color w:val="000000"/>
          <w:sz w:val="20"/>
          <w:szCs w:val="20"/>
          <w:lang w:val="ka-GE"/>
        </w:rPr>
        <w:t>Facebook</w:t>
      </w:r>
      <w:r w:rsidRPr="00E072A0">
        <w:rPr>
          <w:rFonts w:ascii="Sylfaen" w:hAnsi="Sylfaen"/>
          <w:color w:val="000000"/>
          <w:sz w:val="20"/>
          <w:szCs w:val="20"/>
          <w:lang w:val="ka-GE"/>
        </w:rPr>
        <w:t xml:space="preserve">-ით ყველაზე მეტად გურიის (87%), თბილისის (85%) და იმერეთის (85%) რეგიონების მაცხოვრებლები სარგებლობენ. </w:t>
      </w:r>
      <w:r w:rsidRPr="00E072A0">
        <w:rPr>
          <w:rFonts w:ascii="Calibri" w:hAnsi="Calibri"/>
          <w:color w:val="000000"/>
          <w:sz w:val="20"/>
          <w:szCs w:val="20"/>
        </w:rPr>
        <w:t>Odnoklassniki</w:t>
      </w:r>
      <w:r w:rsidRPr="00E072A0">
        <w:rPr>
          <w:rFonts w:ascii="Sylfaen" w:hAnsi="Sylfaen"/>
          <w:color w:val="000000"/>
          <w:sz w:val="20"/>
          <w:szCs w:val="20"/>
          <w:lang w:val="ka-GE"/>
        </w:rPr>
        <w:t xml:space="preserve">-ს კი ყველაზე მეტი მომხმარებელი სამეგრელო-ზემო სვანეთის (76%) და სამცხე-ჯავახეთის (70%) რეგიონებში ყავს. </w:t>
      </w:r>
    </w:p>
    <w:p w:rsidR="00C00687" w:rsidRPr="00E71A34" w:rsidRDefault="00E71A34" w:rsidP="00E71A34">
      <w:pPr>
        <w:pStyle w:val="Bullet"/>
        <w:spacing w:before="240" w:after="0" w:line="276" w:lineRule="auto"/>
        <w:ind w:right="270"/>
        <w:rPr>
          <w:rFonts w:ascii="Sylfaen" w:hAnsi="Sylfaen"/>
          <w:b/>
          <w:i/>
          <w:sz w:val="20"/>
          <w:u w:val="single"/>
          <w:lang w:val="ka-GE"/>
        </w:rPr>
      </w:pPr>
      <w:r w:rsidRPr="00E072A0">
        <w:rPr>
          <w:rFonts w:ascii="Sylfaen" w:hAnsi="Sylfaen"/>
          <w:b/>
          <w:i/>
          <w:sz w:val="20"/>
          <w:u w:val="single"/>
          <w:lang w:val="ka-GE"/>
        </w:rPr>
        <w:t>გრაფიკი #</w:t>
      </w:r>
      <w:r w:rsidR="0063342E">
        <w:rPr>
          <w:rFonts w:ascii="Sylfaen" w:hAnsi="Sylfaen"/>
          <w:b/>
          <w:i/>
          <w:sz w:val="20"/>
          <w:u w:val="single"/>
        </w:rPr>
        <w:t>99</w:t>
      </w:r>
      <w:r w:rsidRPr="00E072A0">
        <w:rPr>
          <w:rFonts w:ascii="Sylfaen" w:hAnsi="Sylfaen"/>
          <w:b/>
          <w:i/>
          <w:sz w:val="20"/>
          <w:u w:val="single"/>
          <w:lang w:val="ka-GE"/>
        </w:rPr>
        <w:t xml:space="preserve"> სოციალური ქსელებით სარგებლობა (ბოლო 3 თვის განმავლობაში) (რეგიონების მიხედვით) მათგან, ვინც სარგებლობს ინტერნეტით</w:t>
      </w:r>
    </w:p>
    <w:tbl>
      <w:tblPr>
        <w:tblW w:w="9450" w:type="dxa"/>
        <w:tblInd w:w="85" w:type="dxa"/>
        <w:tblLayout w:type="fixed"/>
        <w:tblLook w:val="04A0" w:firstRow="1" w:lastRow="0" w:firstColumn="1" w:lastColumn="0" w:noHBand="0" w:noVBand="1"/>
      </w:tblPr>
      <w:tblGrid>
        <w:gridCol w:w="2340"/>
        <w:gridCol w:w="646"/>
        <w:gridCol w:w="646"/>
        <w:gridCol w:w="647"/>
        <w:gridCol w:w="646"/>
        <w:gridCol w:w="646"/>
        <w:gridCol w:w="647"/>
        <w:gridCol w:w="646"/>
        <w:gridCol w:w="646"/>
        <w:gridCol w:w="647"/>
        <w:gridCol w:w="646"/>
        <w:gridCol w:w="647"/>
      </w:tblGrid>
      <w:tr w:rsidR="00000771" w:rsidRPr="00AA0488" w:rsidTr="000E5C14">
        <w:trPr>
          <w:cantSplit/>
          <w:trHeight w:val="2393"/>
        </w:trPr>
        <w:tc>
          <w:tcPr>
            <w:tcW w:w="2340" w:type="dxa"/>
            <w:tcBorders>
              <w:top w:val="single" w:sz="4" w:space="0" w:color="AEAAAA"/>
              <w:left w:val="single" w:sz="4" w:space="0" w:color="AEAAAA"/>
              <w:bottom w:val="single" w:sz="4" w:space="0" w:color="A6A6A6" w:themeColor="background1" w:themeShade="A6"/>
              <w:right w:val="single" w:sz="4" w:space="0" w:color="AEAAAA"/>
            </w:tcBorders>
            <w:shd w:val="clear" w:color="000000" w:fill="D0CECE"/>
            <w:vAlign w:val="center"/>
            <w:hideMark/>
          </w:tcPr>
          <w:p w:rsidR="00000771" w:rsidRPr="00333F61" w:rsidRDefault="00000771" w:rsidP="00000771">
            <w:pPr>
              <w:spacing w:after="0" w:line="240" w:lineRule="auto"/>
              <w:rPr>
                <w:rFonts w:ascii="Sylfaen" w:eastAsia="Times New Roman" w:hAnsi="Sylfaen"/>
                <w:b/>
                <w:bCs/>
                <w:sz w:val="16"/>
                <w:szCs w:val="16"/>
                <w:lang w:val="ka-GE"/>
              </w:rPr>
            </w:pP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646"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647" w:type="dxa"/>
            <w:tcBorders>
              <w:top w:val="single" w:sz="4" w:space="0" w:color="AEAAAA"/>
              <w:left w:val="nil"/>
              <w:bottom w:val="single" w:sz="4" w:space="0" w:color="A6A6A6" w:themeColor="background1" w:themeShade="A6"/>
              <w:right w:val="single" w:sz="4" w:space="0" w:color="AEAAAA"/>
            </w:tcBorders>
            <w:shd w:val="clear" w:color="000000"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8107D1" w:rsidRPr="00C00687"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Sylfaen" w:hAnsi="Sylfaen" w:cs="Sylfaen"/>
                <w:color w:val="000000"/>
                <w:sz w:val="18"/>
                <w:szCs w:val="18"/>
              </w:rPr>
              <w:t>საერთოდ</w:t>
            </w:r>
            <w:r w:rsidRPr="008107D1">
              <w:rPr>
                <w:rFonts w:ascii="Calibri" w:hAnsi="Calibri" w:cs="Calibri"/>
                <w:color w:val="000000"/>
                <w:sz w:val="18"/>
                <w:szCs w:val="18"/>
              </w:rPr>
              <w:t xml:space="preserve"> </w:t>
            </w:r>
            <w:r w:rsidRPr="008107D1">
              <w:rPr>
                <w:rFonts w:ascii="Sylfaen" w:hAnsi="Sylfaen" w:cs="Sylfaen"/>
                <w:color w:val="000000"/>
                <w:sz w:val="18"/>
                <w:szCs w:val="18"/>
              </w:rPr>
              <w:t>არ</w:t>
            </w:r>
            <w:r w:rsidRPr="008107D1">
              <w:rPr>
                <w:rFonts w:ascii="Calibri" w:hAnsi="Calibri" w:cs="Calibri"/>
                <w:color w:val="000000"/>
                <w:sz w:val="18"/>
                <w:szCs w:val="18"/>
              </w:rPr>
              <w:t xml:space="preserve"> </w:t>
            </w:r>
            <w:r w:rsidRPr="008107D1">
              <w:rPr>
                <w:rFonts w:ascii="Sylfaen" w:hAnsi="Sylfaen" w:cs="Sylfaen"/>
                <w:color w:val="000000"/>
                <w:sz w:val="18"/>
                <w:szCs w:val="18"/>
              </w:rPr>
              <w:t>ვიყენებ</w:t>
            </w:r>
            <w:r w:rsidRPr="008107D1">
              <w:rPr>
                <w:rFonts w:ascii="Calibri" w:hAnsi="Calibri" w:cs="Calibri"/>
                <w:color w:val="000000"/>
                <w:sz w:val="18"/>
                <w:szCs w:val="18"/>
              </w:rPr>
              <w:t xml:space="preserve"> </w:t>
            </w:r>
            <w:r w:rsidRPr="008107D1">
              <w:rPr>
                <w:rFonts w:ascii="Sylfaen" w:hAnsi="Sylfaen" w:cs="Sylfaen"/>
                <w:color w:val="000000"/>
                <w:sz w:val="18"/>
                <w:szCs w:val="18"/>
              </w:rPr>
              <w:t>სოციალუ</w:t>
            </w:r>
            <w:r>
              <w:rPr>
                <w:rFonts w:ascii="Sylfaen" w:hAnsi="Sylfaen" w:cs="Sylfaen"/>
                <w:color w:val="000000"/>
                <w:sz w:val="18"/>
                <w:szCs w:val="18"/>
                <w:lang w:val="ka-GE"/>
              </w:rPr>
              <w:t>რ</w:t>
            </w:r>
            <w:r w:rsidRPr="008107D1">
              <w:rPr>
                <w:rFonts w:ascii="Calibri" w:hAnsi="Calibri" w:cs="Calibri"/>
                <w:color w:val="000000"/>
                <w:sz w:val="18"/>
                <w:szCs w:val="18"/>
              </w:rPr>
              <w:t xml:space="preserve"> </w:t>
            </w:r>
            <w:r w:rsidRPr="008107D1">
              <w:rPr>
                <w:rFonts w:ascii="Sylfaen" w:hAnsi="Sylfaen" w:cs="Sylfaen"/>
                <w:color w:val="000000"/>
                <w:sz w:val="18"/>
                <w:szCs w:val="18"/>
              </w:rPr>
              <w:t>ქსელებს</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r>
      <w:tr w:rsidR="008107D1" w:rsidRPr="00320495"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Facebook</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85%</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77%</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78%</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80%</w:t>
            </w:r>
          </w:p>
        </w:tc>
      </w:tr>
      <w:tr w:rsidR="008107D1" w:rsidRPr="005F7086"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Odnoklassniki</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70%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46%</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CBCA"/>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76%</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59%</w:t>
            </w:r>
          </w:p>
        </w:tc>
      </w:tr>
      <w:tr w:rsidR="008107D1" w:rsidRPr="00AA0488"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Twitter</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6%</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9%</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w:t>
            </w:r>
          </w:p>
        </w:tc>
      </w:tr>
      <w:tr w:rsidR="008107D1" w:rsidRPr="00AA0488"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Class.ge</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5%</w:t>
            </w:r>
          </w:p>
        </w:tc>
      </w:tr>
      <w:tr w:rsidR="008107D1" w:rsidRPr="00AA0488"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Myspace</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3%</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r>
      <w:tr w:rsidR="008107D1" w:rsidRPr="00AA0488"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LinkedIn</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r>
      <w:tr w:rsidR="008107D1" w:rsidRPr="00AA0488"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Calibri" w:hAnsi="Calibri" w:cs="Calibri"/>
                <w:color w:val="000000"/>
                <w:sz w:val="18"/>
                <w:szCs w:val="18"/>
              </w:rPr>
              <w:t>YouTube</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2%</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r>
      <w:tr w:rsidR="008107D1" w:rsidRPr="00AA0488" w:rsidTr="002240FC">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107D1" w:rsidRPr="008107D1" w:rsidRDefault="008107D1" w:rsidP="008107D1">
            <w:pPr>
              <w:autoSpaceDE w:val="0"/>
              <w:autoSpaceDN w:val="0"/>
              <w:adjustRightInd w:val="0"/>
              <w:spacing w:after="0" w:line="240" w:lineRule="auto"/>
              <w:rPr>
                <w:rFonts w:ascii="Calibri" w:hAnsi="Calibri" w:cs="Calibri"/>
                <w:color w:val="000000"/>
                <w:sz w:val="18"/>
                <w:szCs w:val="18"/>
              </w:rPr>
            </w:pPr>
            <w:r w:rsidRPr="008107D1">
              <w:rPr>
                <w:rFonts w:ascii="Sylfaen" w:hAnsi="Sylfaen" w:cs="Sylfaen"/>
                <w:color w:val="000000"/>
                <w:sz w:val="18"/>
                <w:szCs w:val="18"/>
              </w:rPr>
              <w:t>არ</w:t>
            </w:r>
            <w:r w:rsidRPr="008107D1">
              <w:rPr>
                <w:rFonts w:ascii="Calibri" w:hAnsi="Calibri" w:cs="Calibri"/>
                <w:color w:val="000000"/>
                <w:sz w:val="18"/>
                <w:szCs w:val="18"/>
              </w:rPr>
              <w:t xml:space="preserve"> </w:t>
            </w:r>
            <w:r w:rsidRPr="008107D1">
              <w:rPr>
                <w:rFonts w:ascii="Sylfaen" w:hAnsi="Sylfaen" w:cs="Sylfaen"/>
                <w:color w:val="000000"/>
                <w:sz w:val="18"/>
                <w:szCs w:val="18"/>
              </w:rPr>
              <w:t>ვიცი</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0.4%</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4%</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0%</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107D1" w:rsidRPr="00C00687" w:rsidRDefault="008107D1" w:rsidP="008107D1">
            <w:pPr>
              <w:spacing w:after="0"/>
              <w:jc w:val="center"/>
              <w:rPr>
                <w:rFonts w:ascii="Calibri" w:hAnsi="Calibri"/>
                <w:color w:val="000000"/>
                <w:sz w:val="16"/>
                <w:szCs w:val="16"/>
              </w:rPr>
            </w:pPr>
            <w:r w:rsidRPr="00C00687">
              <w:rPr>
                <w:rFonts w:ascii="Calibri" w:hAnsi="Calibri"/>
                <w:color w:val="000000"/>
                <w:sz w:val="16"/>
                <w:szCs w:val="16"/>
              </w:rPr>
              <w:t>1%</w:t>
            </w:r>
          </w:p>
        </w:tc>
      </w:tr>
      <w:tr w:rsidR="00D63DF7" w:rsidRPr="00AA0488" w:rsidTr="00A721DD">
        <w:trPr>
          <w:trHeight w:val="317"/>
        </w:trPr>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C25333" w:rsidRDefault="00D63DF7" w:rsidP="00D63DF7">
            <w:pPr>
              <w:spacing w:after="0"/>
              <w:rPr>
                <w:rFonts w:ascii="Calibri" w:hAnsi="Calibri"/>
                <w:color w:val="000000"/>
                <w:sz w:val="20"/>
                <w:szCs w:val="20"/>
              </w:rPr>
            </w:pPr>
            <w:r w:rsidRPr="00C943AF">
              <w:rPr>
                <w:rFonts w:ascii="Sylfaen" w:hAnsi="Sylfaen"/>
                <w:color w:val="000000"/>
                <w:sz w:val="18"/>
                <w:lang w:val="ka-GE"/>
              </w:rPr>
              <w:t>პასუხების რაოდენობა თითოეული ჯგუფისთვის</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C25333" w:rsidRDefault="00D63DF7" w:rsidP="00D63DF7">
            <w:pPr>
              <w:jc w:val="center"/>
              <w:rPr>
                <w:rFonts w:ascii="Calibri" w:hAnsi="Calibri"/>
                <w:color w:val="000000"/>
                <w:sz w:val="16"/>
                <w:szCs w:val="16"/>
              </w:rPr>
            </w:pPr>
            <w:r>
              <w:rPr>
                <w:rFonts w:ascii="Calibri" w:hAnsi="Calibri"/>
                <w:color w:val="000000"/>
                <w:sz w:val="16"/>
                <w:szCs w:val="16"/>
              </w:rPr>
              <w:t>N=193</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112</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117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121</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107</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129</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79</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125</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97</w:t>
            </w:r>
          </w:p>
        </w:tc>
        <w:tc>
          <w:tcPr>
            <w:tcW w:w="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90</w:t>
            </w:r>
          </w:p>
        </w:tc>
        <w:tc>
          <w:tcPr>
            <w:tcW w:w="6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D63DF7" w:rsidRPr="00D63DF7" w:rsidRDefault="00D63DF7" w:rsidP="00D63DF7">
            <w:pPr>
              <w:jc w:val="center"/>
              <w:rPr>
                <w:rFonts w:ascii="Calibri" w:hAnsi="Calibri"/>
                <w:color w:val="000000"/>
                <w:sz w:val="16"/>
                <w:szCs w:val="16"/>
              </w:rPr>
            </w:pPr>
            <w:r w:rsidRPr="001357A2">
              <w:rPr>
                <w:rFonts w:ascii="Calibri" w:hAnsi="Calibri"/>
                <w:color w:val="000000"/>
                <w:sz w:val="16"/>
                <w:szCs w:val="16"/>
              </w:rPr>
              <w:t>N=</w:t>
            </w:r>
            <w:r>
              <w:rPr>
                <w:rFonts w:ascii="Calibri" w:hAnsi="Calibri"/>
                <w:color w:val="000000"/>
                <w:sz w:val="16"/>
                <w:szCs w:val="16"/>
              </w:rPr>
              <w:t>157</w:t>
            </w:r>
          </w:p>
        </w:tc>
      </w:tr>
    </w:tbl>
    <w:p w:rsidR="00DF0B8F" w:rsidRDefault="00DF0B8F" w:rsidP="00C00687">
      <w:pPr>
        <w:tabs>
          <w:tab w:val="left" w:pos="1920"/>
        </w:tabs>
        <w:rPr>
          <w:rFonts w:ascii="Sylfaen" w:hAnsi="Sylfaen"/>
          <w:sz w:val="16"/>
          <w:szCs w:val="16"/>
          <w:lang w:val="ka-GE"/>
        </w:rPr>
      </w:pPr>
      <w:r w:rsidRPr="00E072A0">
        <w:rPr>
          <w:rFonts w:ascii="Sylfaen" w:hAnsi="Sylfaen"/>
          <w:b/>
          <w:sz w:val="16"/>
          <w:szCs w:val="16"/>
          <w:lang w:val="ka-GE"/>
        </w:rPr>
        <w:t>შენიშვნა</w:t>
      </w:r>
      <w:r w:rsidRPr="00E072A0">
        <w:rPr>
          <w:rFonts w:ascii="Sylfaen" w:hAnsi="Sylfaen"/>
          <w:sz w:val="16"/>
          <w:szCs w:val="16"/>
          <w:lang w:val="ka-GE"/>
        </w:rPr>
        <w:t xml:space="preserve">: ცხრილში მოცემულია ის სოციალური ქსელები, რომელთა პროცენტული მაჩვენებელი ჯამურ სურათში 1% და მეტია.  </w:t>
      </w: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EE5F5F" w:rsidRDefault="00EE5F5F" w:rsidP="00DF0B8F">
      <w:pPr>
        <w:tabs>
          <w:tab w:val="left" w:pos="1920"/>
        </w:tabs>
        <w:jc w:val="both"/>
        <w:rPr>
          <w:rFonts w:ascii="Sylfaen" w:hAnsi="Sylfaen"/>
          <w:sz w:val="20"/>
          <w:szCs w:val="20"/>
          <w:lang w:val="ka-GE"/>
        </w:rPr>
      </w:pPr>
    </w:p>
    <w:p w:rsidR="00DF0B8F" w:rsidRPr="00E072A0" w:rsidRDefault="00DF0B8F" w:rsidP="00DF0B8F">
      <w:pPr>
        <w:tabs>
          <w:tab w:val="left" w:pos="1920"/>
        </w:tabs>
        <w:jc w:val="both"/>
        <w:rPr>
          <w:rFonts w:ascii="Sylfaen" w:hAnsi="Sylfaen"/>
          <w:lang w:val="ka-GE"/>
        </w:rPr>
      </w:pPr>
      <w:r w:rsidRPr="00E072A0">
        <w:rPr>
          <w:rFonts w:ascii="Sylfaen" w:hAnsi="Sylfaen"/>
          <w:sz w:val="20"/>
          <w:szCs w:val="20"/>
          <w:lang w:val="ka-GE"/>
        </w:rPr>
        <w:lastRenderedPageBreak/>
        <w:t xml:space="preserve">ასაკობრივი ჯგუფების მიხედვით მონაცემების გაანალიზებით ირკვევა, რომ </w:t>
      </w:r>
      <w:r w:rsidRPr="00E072A0">
        <w:rPr>
          <w:rFonts w:ascii="Sylfaen" w:hAnsi="Sylfaen"/>
          <w:lang w:val="ka-GE"/>
        </w:rPr>
        <w:t xml:space="preserve"> </w:t>
      </w:r>
      <w:r w:rsidRPr="00E072A0">
        <w:rPr>
          <w:rFonts w:ascii="Calibri" w:hAnsi="Calibri"/>
          <w:color w:val="000000"/>
          <w:sz w:val="20"/>
          <w:szCs w:val="20"/>
          <w:lang w:val="ka-GE"/>
        </w:rPr>
        <w:t>Facebook</w:t>
      </w:r>
      <w:r w:rsidRPr="00E072A0">
        <w:rPr>
          <w:rFonts w:ascii="Sylfaen" w:hAnsi="Sylfaen"/>
          <w:color w:val="000000"/>
          <w:sz w:val="20"/>
          <w:szCs w:val="20"/>
          <w:lang w:val="ka-GE"/>
        </w:rPr>
        <w:t xml:space="preserve">-ი პოპულარული სოციალური ქსელია ყველა ასაკობრივ კატეგორიაში, თუმცა მისი პოპულარობა მატულობს ასაკის კლებასთან ერთად - ამ სოციალური ქსელის ყველაზე მეტი მომხმარებელი 15-17 ასაკობრივი ჯგუფის (92%) და 18-24 ასაკობრივი ჯგუფის (93%) წარმომადგენლებს შორისაა. </w:t>
      </w:r>
      <w:r w:rsidRPr="00E072A0">
        <w:rPr>
          <w:rFonts w:ascii="Sylfaen" w:hAnsi="Sylfaen"/>
          <w:lang w:val="ka-GE"/>
        </w:rPr>
        <w:tab/>
      </w:r>
    </w:p>
    <w:p w:rsidR="00C119B8" w:rsidRPr="00EE5F5F" w:rsidRDefault="00DF0B8F" w:rsidP="00DF0B8F">
      <w:pPr>
        <w:jc w:val="both"/>
        <w:rPr>
          <w:rFonts w:ascii="Sylfaen" w:hAnsi="Sylfaen" w:cs="Arial"/>
          <w:b/>
          <w:i/>
          <w:sz w:val="20"/>
          <w:u w:val="single"/>
          <w:lang w:val="ka-GE"/>
        </w:rPr>
      </w:pPr>
      <w:r w:rsidRPr="00EE5F5F">
        <w:rPr>
          <w:rFonts w:ascii="Sylfaen" w:hAnsi="Sylfaen" w:cs="Sylfaen"/>
          <w:b/>
          <w:i/>
          <w:sz w:val="20"/>
          <w:u w:val="single"/>
          <w:lang w:val="ka-GE"/>
        </w:rPr>
        <w:t>გრაფიკი</w:t>
      </w:r>
      <w:r w:rsidR="0063342E">
        <w:rPr>
          <w:rFonts w:ascii="Sylfaen" w:hAnsi="Sylfaen" w:cs="Arial"/>
          <w:b/>
          <w:i/>
          <w:sz w:val="20"/>
          <w:u w:val="single"/>
          <w:lang w:val="ka-GE"/>
        </w:rPr>
        <w:t xml:space="preserve"> #100</w:t>
      </w:r>
      <w:r w:rsidRPr="00EE5F5F">
        <w:rPr>
          <w:rFonts w:ascii="Sylfaen" w:hAnsi="Sylfaen" w:cs="Arial"/>
          <w:b/>
          <w:i/>
          <w:sz w:val="20"/>
          <w:u w:val="single"/>
          <w:lang w:val="ka-GE"/>
        </w:rPr>
        <w:t xml:space="preserve">. </w:t>
      </w:r>
      <w:r w:rsidRPr="00EE5F5F">
        <w:rPr>
          <w:rFonts w:ascii="Sylfaen" w:hAnsi="Sylfaen"/>
          <w:b/>
          <w:i/>
          <w:sz w:val="20"/>
          <w:u w:val="single"/>
          <w:lang w:val="ka-GE"/>
        </w:rPr>
        <w:t xml:space="preserve">სოციალური ქსელებით სარგებლობა (ბოლო 3 თვის განმავლობაში) </w:t>
      </w:r>
      <w:r w:rsidRPr="00EE5F5F">
        <w:rPr>
          <w:rFonts w:ascii="Sylfaen" w:hAnsi="Sylfaen" w:cs="Arial"/>
          <w:b/>
          <w:i/>
          <w:sz w:val="20"/>
          <w:u w:val="single"/>
          <w:lang w:val="ka-GE"/>
        </w:rPr>
        <w:t>(ასაკობრივი ჯგუფების მიხედვით) მათგან, ვინც სარგებლობს ინტერნეტით</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000771" w:rsidTr="00533DFF">
        <w:trPr>
          <w:cantSplit/>
          <w:trHeight w:val="1871"/>
        </w:trPr>
        <w:tc>
          <w:tcPr>
            <w:tcW w:w="4765" w:type="dxa"/>
            <w:shd w:val="clear" w:color="auto" w:fill="D0CECE"/>
            <w:vAlign w:val="center"/>
          </w:tcPr>
          <w:p w:rsidR="00000771" w:rsidRDefault="00000771" w:rsidP="00000771">
            <w:pPr>
              <w:jc w:val="center"/>
              <w:rPr>
                <w:rFonts w:ascii="Calibri" w:hAnsi="Calibri"/>
                <w:color w:val="000000"/>
              </w:rPr>
            </w:pPr>
          </w:p>
        </w:tc>
        <w:tc>
          <w:tcPr>
            <w:tcW w:w="732"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FF485D" w:rsidTr="00FF485D">
        <w:trPr>
          <w:trHeight w:val="144"/>
        </w:trPr>
        <w:tc>
          <w:tcPr>
            <w:tcW w:w="4765" w:type="dxa"/>
            <w:shd w:val="clear" w:color="auto" w:fill="auto"/>
            <w:vAlign w:val="center"/>
          </w:tcPr>
          <w:p w:rsidR="00FF485D" w:rsidRPr="00C00687" w:rsidRDefault="008107D1" w:rsidP="00FF485D">
            <w:pPr>
              <w:rPr>
                <w:rFonts w:ascii="Calibri" w:hAnsi="Calibri"/>
                <w:color w:val="000000"/>
                <w:sz w:val="20"/>
                <w:szCs w:val="20"/>
              </w:rPr>
            </w:pPr>
            <w:r w:rsidRPr="008107D1">
              <w:rPr>
                <w:rFonts w:ascii="Sylfaen" w:hAnsi="Sylfaen" w:cs="Sylfaen"/>
                <w:color w:val="000000"/>
                <w:sz w:val="18"/>
                <w:szCs w:val="18"/>
              </w:rPr>
              <w:t>საერთოდ</w:t>
            </w:r>
            <w:r w:rsidRPr="008107D1">
              <w:rPr>
                <w:rFonts w:ascii="Calibri" w:hAnsi="Calibri" w:cs="Calibri"/>
                <w:color w:val="000000"/>
                <w:sz w:val="18"/>
                <w:szCs w:val="18"/>
              </w:rPr>
              <w:t xml:space="preserve"> </w:t>
            </w:r>
            <w:r w:rsidRPr="008107D1">
              <w:rPr>
                <w:rFonts w:ascii="Sylfaen" w:hAnsi="Sylfaen" w:cs="Sylfaen"/>
                <w:color w:val="000000"/>
                <w:sz w:val="18"/>
                <w:szCs w:val="18"/>
              </w:rPr>
              <w:t>არ</w:t>
            </w:r>
            <w:r w:rsidRPr="008107D1">
              <w:rPr>
                <w:rFonts w:ascii="Calibri" w:hAnsi="Calibri" w:cs="Calibri"/>
                <w:color w:val="000000"/>
                <w:sz w:val="18"/>
                <w:szCs w:val="18"/>
              </w:rPr>
              <w:t xml:space="preserve"> </w:t>
            </w:r>
            <w:r w:rsidRPr="008107D1">
              <w:rPr>
                <w:rFonts w:ascii="Sylfaen" w:hAnsi="Sylfaen" w:cs="Sylfaen"/>
                <w:color w:val="000000"/>
                <w:sz w:val="18"/>
                <w:szCs w:val="18"/>
              </w:rPr>
              <w:t>ვიყენებ</w:t>
            </w:r>
            <w:r w:rsidRPr="008107D1">
              <w:rPr>
                <w:rFonts w:ascii="Calibri" w:hAnsi="Calibri" w:cs="Calibri"/>
                <w:color w:val="000000"/>
                <w:sz w:val="18"/>
                <w:szCs w:val="18"/>
              </w:rPr>
              <w:t xml:space="preserve"> </w:t>
            </w:r>
            <w:r w:rsidRPr="008107D1">
              <w:rPr>
                <w:rFonts w:ascii="Sylfaen" w:hAnsi="Sylfaen" w:cs="Sylfaen"/>
                <w:color w:val="000000"/>
                <w:sz w:val="18"/>
                <w:szCs w:val="18"/>
              </w:rPr>
              <w:t>სოციალუ</w:t>
            </w:r>
            <w:r>
              <w:rPr>
                <w:rFonts w:ascii="Sylfaen" w:hAnsi="Sylfaen" w:cs="Sylfaen"/>
                <w:color w:val="000000"/>
                <w:sz w:val="18"/>
                <w:szCs w:val="18"/>
                <w:lang w:val="ka-GE"/>
              </w:rPr>
              <w:t>რ</w:t>
            </w:r>
            <w:r w:rsidRPr="008107D1">
              <w:rPr>
                <w:rFonts w:ascii="Calibri" w:hAnsi="Calibri" w:cs="Calibri"/>
                <w:color w:val="000000"/>
                <w:sz w:val="18"/>
                <w:szCs w:val="18"/>
              </w:rPr>
              <w:t xml:space="preserve"> </w:t>
            </w:r>
            <w:r w:rsidRPr="008107D1">
              <w:rPr>
                <w:rFonts w:ascii="Sylfaen" w:hAnsi="Sylfaen" w:cs="Sylfaen"/>
                <w:color w:val="000000"/>
                <w:sz w:val="18"/>
                <w:szCs w:val="18"/>
              </w:rPr>
              <w:t>ქსელებს</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0.4%</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0.3%</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9%</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9%</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12%</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Facebook</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92%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93%</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89%</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80%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65%</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65%</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37%</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Odnoklassniki</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30%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44%</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48%</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46%</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35%</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23%</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Twitter</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5%</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6%</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3%</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7%</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Class.ge</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Myspace</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LinkedIn</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3%</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r>
      <w:tr w:rsidR="00FF485D" w:rsidTr="00FF485D">
        <w:trPr>
          <w:trHeight w:val="144"/>
        </w:trPr>
        <w:tc>
          <w:tcPr>
            <w:tcW w:w="4765" w:type="dxa"/>
            <w:shd w:val="clear" w:color="auto" w:fill="auto"/>
            <w:vAlign w:val="center"/>
          </w:tcPr>
          <w:p w:rsidR="00FF485D" w:rsidRPr="00C00687" w:rsidRDefault="00FF485D" w:rsidP="00FF485D">
            <w:pPr>
              <w:rPr>
                <w:rFonts w:ascii="Calibri" w:hAnsi="Calibri"/>
                <w:color w:val="000000"/>
                <w:sz w:val="20"/>
                <w:szCs w:val="20"/>
              </w:rPr>
            </w:pPr>
            <w:r w:rsidRPr="00C00687">
              <w:rPr>
                <w:rFonts w:ascii="Calibri" w:hAnsi="Calibri"/>
                <w:color w:val="000000"/>
                <w:sz w:val="20"/>
                <w:szCs w:val="20"/>
              </w:rPr>
              <w:t>YouTube</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r>
      <w:tr w:rsidR="00FF485D" w:rsidTr="00FF485D">
        <w:trPr>
          <w:trHeight w:val="144"/>
        </w:trPr>
        <w:tc>
          <w:tcPr>
            <w:tcW w:w="4765" w:type="dxa"/>
            <w:shd w:val="clear" w:color="auto" w:fill="auto"/>
            <w:vAlign w:val="center"/>
          </w:tcPr>
          <w:p w:rsidR="00FF485D" w:rsidRPr="00C00687" w:rsidRDefault="008107D1" w:rsidP="00FF485D">
            <w:pPr>
              <w:rPr>
                <w:rFonts w:ascii="Calibri" w:hAnsi="Calibri"/>
                <w:color w:val="000000"/>
                <w:sz w:val="20"/>
                <w:szCs w:val="20"/>
              </w:rPr>
            </w:pPr>
            <w:r w:rsidRPr="008107D1">
              <w:rPr>
                <w:rFonts w:ascii="Sylfaen" w:hAnsi="Sylfaen" w:cs="Sylfaen"/>
                <w:color w:val="000000"/>
                <w:sz w:val="18"/>
                <w:szCs w:val="18"/>
              </w:rPr>
              <w:t>არ</w:t>
            </w:r>
            <w:r w:rsidRPr="008107D1">
              <w:rPr>
                <w:rFonts w:ascii="Calibri" w:hAnsi="Calibri" w:cs="Calibri"/>
                <w:color w:val="000000"/>
                <w:sz w:val="18"/>
                <w:szCs w:val="18"/>
              </w:rPr>
              <w:t xml:space="preserve"> </w:t>
            </w:r>
            <w:r w:rsidRPr="008107D1">
              <w:rPr>
                <w:rFonts w:ascii="Sylfaen" w:hAnsi="Sylfaen" w:cs="Sylfaen"/>
                <w:color w:val="000000"/>
                <w:sz w:val="18"/>
                <w:szCs w:val="18"/>
              </w:rPr>
              <w:t>ვიცი</w:t>
            </w:r>
          </w:p>
        </w:tc>
        <w:tc>
          <w:tcPr>
            <w:tcW w:w="732"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0.1%</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2%</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4%</w:t>
            </w:r>
          </w:p>
        </w:tc>
        <w:tc>
          <w:tcPr>
            <w:tcW w:w="733" w:type="dxa"/>
            <w:shd w:val="clear" w:color="auto" w:fill="auto"/>
            <w:vAlign w:val="center"/>
          </w:tcPr>
          <w:p w:rsidR="00FF485D" w:rsidRPr="00FF485D" w:rsidRDefault="00FF485D" w:rsidP="00FF485D">
            <w:pPr>
              <w:jc w:val="center"/>
              <w:rPr>
                <w:rFonts w:ascii="Calibri" w:hAnsi="Calibri"/>
                <w:color w:val="000000"/>
                <w:sz w:val="16"/>
                <w:szCs w:val="16"/>
              </w:rPr>
            </w:pPr>
            <w:r w:rsidRPr="00FF485D">
              <w:rPr>
                <w:rFonts w:ascii="Calibri" w:hAnsi="Calibri"/>
                <w:color w:val="000000"/>
                <w:sz w:val="16"/>
                <w:szCs w:val="16"/>
              </w:rPr>
              <w:t>0.3%</w:t>
            </w:r>
          </w:p>
        </w:tc>
      </w:tr>
      <w:tr w:rsidR="00FF485D" w:rsidTr="00FF485D">
        <w:trPr>
          <w:trHeight w:val="144"/>
        </w:trPr>
        <w:tc>
          <w:tcPr>
            <w:tcW w:w="4765" w:type="dxa"/>
            <w:shd w:val="clear" w:color="auto" w:fill="BFBFBF" w:themeFill="background1" w:themeFillShade="BF"/>
            <w:vAlign w:val="center"/>
          </w:tcPr>
          <w:p w:rsidR="00FF485D" w:rsidRPr="00C25333" w:rsidRDefault="00FF485D" w:rsidP="00FF485D">
            <w:pPr>
              <w:rPr>
                <w:rFonts w:ascii="Calibri" w:hAnsi="Calibri"/>
                <w:color w:val="000000"/>
                <w:sz w:val="20"/>
                <w:szCs w:val="20"/>
              </w:rPr>
            </w:pPr>
            <w:r w:rsidRPr="00C943AF">
              <w:rPr>
                <w:rFonts w:ascii="Sylfaen" w:hAnsi="Sylfaen"/>
                <w:color w:val="000000"/>
                <w:sz w:val="18"/>
                <w:lang w:val="ka-GE"/>
              </w:rPr>
              <w:t>პასუხების რაოდენობა თითოეული ჯგუფისთვის</w:t>
            </w:r>
          </w:p>
        </w:tc>
        <w:tc>
          <w:tcPr>
            <w:tcW w:w="732" w:type="dxa"/>
            <w:shd w:val="clear" w:color="auto" w:fill="BFBFBF" w:themeFill="background1" w:themeFillShade="BF"/>
            <w:vAlign w:val="center"/>
          </w:tcPr>
          <w:p w:rsidR="00FF485D" w:rsidRPr="00C25333" w:rsidRDefault="00FF485D" w:rsidP="00FF485D">
            <w:pPr>
              <w:jc w:val="center"/>
              <w:rPr>
                <w:rFonts w:ascii="Calibri" w:hAnsi="Calibri"/>
                <w:color w:val="000000"/>
                <w:sz w:val="16"/>
                <w:szCs w:val="16"/>
              </w:rPr>
            </w:pPr>
            <w:r>
              <w:rPr>
                <w:rFonts w:ascii="Calibri" w:hAnsi="Calibri"/>
                <w:color w:val="000000"/>
                <w:sz w:val="16"/>
                <w:szCs w:val="16"/>
              </w:rPr>
              <w:t>N=78</w:t>
            </w:r>
          </w:p>
        </w:tc>
        <w:tc>
          <w:tcPr>
            <w:tcW w:w="733" w:type="dxa"/>
            <w:shd w:val="clear" w:color="auto" w:fill="BFBFBF" w:themeFill="background1" w:themeFillShade="BF"/>
          </w:tcPr>
          <w:p w:rsidR="00FF485D" w:rsidRDefault="00FF485D" w:rsidP="00FF485D">
            <w:r w:rsidRPr="00DA4E10">
              <w:rPr>
                <w:rFonts w:ascii="Calibri" w:hAnsi="Calibri"/>
                <w:color w:val="000000"/>
                <w:sz w:val="16"/>
                <w:szCs w:val="16"/>
              </w:rPr>
              <w:t>N=</w:t>
            </w:r>
            <w:r>
              <w:rPr>
                <w:rFonts w:ascii="Calibri" w:hAnsi="Calibri"/>
                <w:color w:val="000000"/>
                <w:sz w:val="16"/>
                <w:szCs w:val="16"/>
              </w:rPr>
              <w:t>237</w:t>
            </w:r>
          </w:p>
        </w:tc>
        <w:tc>
          <w:tcPr>
            <w:tcW w:w="733" w:type="dxa"/>
            <w:shd w:val="clear" w:color="auto" w:fill="BFBFBF" w:themeFill="background1" w:themeFillShade="BF"/>
          </w:tcPr>
          <w:p w:rsidR="00FF485D" w:rsidRDefault="00FF485D" w:rsidP="00FF485D">
            <w:r w:rsidRPr="00DA4E10">
              <w:rPr>
                <w:rFonts w:ascii="Calibri" w:hAnsi="Calibri"/>
                <w:color w:val="000000"/>
                <w:sz w:val="16"/>
                <w:szCs w:val="16"/>
              </w:rPr>
              <w:t>N=</w:t>
            </w:r>
            <w:r>
              <w:rPr>
                <w:rFonts w:ascii="Calibri" w:hAnsi="Calibri"/>
                <w:color w:val="000000"/>
                <w:sz w:val="16"/>
                <w:szCs w:val="16"/>
              </w:rPr>
              <w:t>346</w:t>
            </w:r>
          </w:p>
        </w:tc>
        <w:tc>
          <w:tcPr>
            <w:tcW w:w="733" w:type="dxa"/>
            <w:shd w:val="clear" w:color="auto" w:fill="BFBFBF" w:themeFill="background1" w:themeFillShade="BF"/>
          </w:tcPr>
          <w:p w:rsidR="00FF485D" w:rsidRDefault="00FF485D" w:rsidP="00FF485D">
            <w:r w:rsidRPr="00DA4E10">
              <w:rPr>
                <w:rFonts w:ascii="Calibri" w:hAnsi="Calibri"/>
                <w:color w:val="000000"/>
                <w:sz w:val="16"/>
                <w:szCs w:val="16"/>
              </w:rPr>
              <w:t>N=</w:t>
            </w:r>
            <w:r>
              <w:rPr>
                <w:rFonts w:ascii="Calibri" w:hAnsi="Calibri"/>
                <w:color w:val="000000"/>
                <w:sz w:val="16"/>
                <w:szCs w:val="16"/>
              </w:rPr>
              <w:t>274</w:t>
            </w:r>
          </w:p>
        </w:tc>
        <w:tc>
          <w:tcPr>
            <w:tcW w:w="733" w:type="dxa"/>
            <w:shd w:val="clear" w:color="auto" w:fill="BFBFBF" w:themeFill="background1" w:themeFillShade="BF"/>
          </w:tcPr>
          <w:p w:rsidR="00FF485D" w:rsidRDefault="00FF485D" w:rsidP="00FF485D">
            <w:r w:rsidRPr="00DA4E10">
              <w:rPr>
                <w:rFonts w:ascii="Calibri" w:hAnsi="Calibri"/>
                <w:color w:val="000000"/>
                <w:sz w:val="16"/>
                <w:szCs w:val="16"/>
              </w:rPr>
              <w:t>N=</w:t>
            </w:r>
            <w:r>
              <w:rPr>
                <w:rFonts w:ascii="Calibri" w:hAnsi="Calibri"/>
                <w:color w:val="000000"/>
                <w:sz w:val="16"/>
                <w:szCs w:val="16"/>
              </w:rPr>
              <w:t>217</w:t>
            </w:r>
          </w:p>
        </w:tc>
        <w:tc>
          <w:tcPr>
            <w:tcW w:w="733" w:type="dxa"/>
            <w:shd w:val="clear" w:color="auto" w:fill="BFBFBF" w:themeFill="background1" w:themeFillShade="BF"/>
          </w:tcPr>
          <w:p w:rsidR="00FF485D" w:rsidRDefault="00FF485D" w:rsidP="00FF485D">
            <w:r w:rsidRPr="00DA4E10">
              <w:rPr>
                <w:rFonts w:ascii="Calibri" w:hAnsi="Calibri"/>
                <w:color w:val="000000"/>
                <w:sz w:val="16"/>
                <w:szCs w:val="16"/>
              </w:rPr>
              <w:t>N=</w:t>
            </w:r>
            <w:r>
              <w:rPr>
                <w:rFonts w:ascii="Calibri" w:hAnsi="Calibri"/>
                <w:color w:val="000000"/>
                <w:sz w:val="16"/>
                <w:szCs w:val="16"/>
              </w:rPr>
              <w:t>128</w:t>
            </w:r>
          </w:p>
        </w:tc>
        <w:tc>
          <w:tcPr>
            <w:tcW w:w="733" w:type="dxa"/>
            <w:shd w:val="clear" w:color="auto" w:fill="BFBFBF" w:themeFill="background1" w:themeFillShade="BF"/>
          </w:tcPr>
          <w:p w:rsidR="00FF485D" w:rsidRDefault="00FF485D" w:rsidP="00FF485D">
            <w:r w:rsidRPr="00DA4E10">
              <w:rPr>
                <w:rFonts w:ascii="Calibri" w:hAnsi="Calibri"/>
                <w:color w:val="000000"/>
                <w:sz w:val="16"/>
                <w:szCs w:val="16"/>
              </w:rPr>
              <w:t>N=</w:t>
            </w:r>
            <w:r>
              <w:rPr>
                <w:rFonts w:ascii="Calibri" w:hAnsi="Calibri"/>
                <w:color w:val="000000"/>
                <w:sz w:val="16"/>
                <w:szCs w:val="16"/>
              </w:rPr>
              <w:t>44</w:t>
            </w:r>
          </w:p>
        </w:tc>
      </w:tr>
    </w:tbl>
    <w:p w:rsidR="0069572C" w:rsidRDefault="0069572C" w:rsidP="0069572C">
      <w:pPr>
        <w:rPr>
          <w:rFonts w:ascii="Sylfaen" w:hAnsi="Sylfaen"/>
          <w:lang w:val="ka-GE"/>
        </w:rPr>
      </w:pPr>
      <w:r w:rsidRPr="00E072A0">
        <w:rPr>
          <w:rFonts w:ascii="Sylfaen" w:hAnsi="Sylfaen"/>
          <w:b/>
          <w:sz w:val="16"/>
          <w:szCs w:val="16"/>
          <w:lang w:val="ka-GE"/>
        </w:rPr>
        <w:t>შენიშვნა</w:t>
      </w:r>
      <w:r w:rsidRPr="00E072A0">
        <w:rPr>
          <w:rFonts w:ascii="Sylfaen" w:hAnsi="Sylfaen"/>
          <w:sz w:val="16"/>
          <w:szCs w:val="16"/>
          <w:lang w:val="ka-GE"/>
        </w:rPr>
        <w:t>: ცხრილში მოცემულია ის სოციალური ქსელები, რომელთა პროცენტული მაჩვენებელი ჯამურ სურათში 1% და მეტია.</w:t>
      </w:r>
      <w:r>
        <w:rPr>
          <w:rFonts w:ascii="Sylfaen" w:hAnsi="Sylfaen"/>
          <w:sz w:val="16"/>
          <w:szCs w:val="16"/>
          <w:lang w:val="ka-GE"/>
        </w:rPr>
        <w:t xml:space="preserve">  </w:t>
      </w:r>
    </w:p>
    <w:p w:rsidR="0069572C" w:rsidRDefault="0069572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E25C1C" w:rsidRDefault="00E25C1C" w:rsidP="0069572C">
      <w:pPr>
        <w:rPr>
          <w:rFonts w:ascii="Sylfaen" w:hAnsi="Sylfaen"/>
          <w:lang w:val="ka-GE"/>
        </w:rPr>
      </w:pPr>
    </w:p>
    <w:p w:rsidR="00543200" w:rsidRDefault="00EE5F5F" w:rsidP="00EE5F5F">
      <w:pPr>
        <w:pStyle w:val="Heading21"/>
        <w:rPr>
          <w:lang w:val="ka-GE"/>
        </w:rPr>
      </w:pPr>
      <w:bookmarkStart w:id="13" w:name="_Toc439255968"/>
      <w:r>
        <w:rPr>
          <w:lang w:val="ka-GE"/>
        </w:rPr>
        <w:lastRenderedPageBreak/>
        <w:t xml:space="preserve">3.5 </w:t>
      </w:r>
      <w:r w:rsidR="00543200" w:rsidRPr="00F3165E">
        <w:rPr>
          <w:rFonts w:ascii="Sylfaen" w:hAnsi="Sylfaen" w:cs="Sylfaen"/>
          <w:lang w:val="ka-GE"/>
        </w:rPr>
        <w:t>დემოგრაფია</w:t>
      </w:r>
      <w:r w:rsidR="00543200" w:rsidRPr="00F3165E">
        <w:rPr>
          <w:lang w:val="ka-GE"/>
        </w:rPr>
        <w:t xml:space="preserve"> </w:t>
      </w:r>
      <w:r w:rsidR="00543200" w:rsidRPr="00F3165E">
        <w:rPr>
          <w:rFonts w:ascii="Sylfaen" w:hAnsi="Sylfaen" w:cs="Sylfaen"/>
          <w:lang w:val="ka-GE"/>
        </w:rPr>
        <w:t>და</w:t>
      </w:r>
      <w:r w:rsidR="00543200" w:rsidRPr="00F3165E">
        <w:rPr>
          <w:lang w:val="ka-GE"/>
        </w:rPr>
        <w:t xml:space="preserve"> </w:t>
      </w:r>
      <w:r w:rsidR="00543200" w:rsidRPr="00F3165E">
        <w:rPr>
          <w:rFonts w:ascii="Sylfaen" w:hAnsi="Sylfaen" w:cs="Sylfaen"/>
          <w:lang w:val="ka-GE"/>
        </w:rPr>
        <w:t>სოციო</w:t>
      </w:r>
      <w:r w:rsidR="00543200" w:rsidRPr="00F3165E">
        <w:rPr>
          <w:lang w:val="ka-GE"/>
        </w:rPr>
        <w:t>-</w:t>
      </w:r>
      <w:r w:rsidR="00543200" w:rsidRPr="00F3165E">
        <w:rPr>
          <w:rFonts w:ascii="Sylfaen" w:hAnsi="Sylfaen" w:cs="Sylfaen"/>
          <w:lang w:val="ka-GE"/>
        </w:rPr>
        <w:t>ეკონომიკური</w:t>
      </w:r>
      <w:r w:rsidR="00543200" w:rsidRPr="00F3165E">
        <w:rPr>
          <w:lang w:val="ka-GE"/>
        </w:rPr>
        <w:t xml:space="preserve"> </w:t>
      </w:r>
      <w:r w:rsidR="00543200" w:rsidRPr="00F3165E">
        <w:rPr>
          <w:rFonts w:ascii="Sylfaen" w:hAnsi="Sylfaen" w:cs="Sylfaen"/>
          <w:lang w:val="ka-GE"/>
        </w:rPr>
        <w:t>მახასიათებლები</w:t>
      </w:r>
      <w:bookmarkEnd w:id="13"/>
    </w:p>
    <w:p w:rsidR="00543200" w:rsidRPr="00EE5F5F" w:rsidRDefault="00543200" w:rsidP="00543200">
      <w:pPr>
        <w:pStyle w:val="Bullet"/>
        <w:spacing w:before="240" w:after="0" w:line="276" w:lineRule="auto"/>
        <w:ind w:right="270"/>
        <w:rPr>
          <w:rFonts w:ascii="Sylfaen" w:hAnsi="Sylfaen"/>
          <w:b/>
          <w:i/>
          <w:sz w:val="20"/>
          <w:u w:val="single"/>
          <w:lang w:val="ka-GE"/>
        </w:rPr>
      </w:pPr>
      <w:r w:rsidRPr="00EE5F5F">
        <w:rPr>
          <w:rFonts w:ascii="Sylfaen" w:hAnsi="Sylfaen"/>
          <w:b/>
          <w:i/>
          <w:sz w:val="20"/>
          <w:u w:val="single"/>
          <w:lang w:val="ka-GE"/>
        </w:rPr>
        <w:t>გრაფიკი #</w:t>
      </w:r>
      <w:r w:rsidR="00C3692C">
        <w:rPr>
          <w:rFonts w:ascii="Sylfaen" w:hAnsi="Sylfaen"/>
          <w:b/>
          <w:i/>
          <w:sz w:val="20"/>
          <w:u w:val="single"/>
        </w:rPr>
        <w:t>101</w:t>
      </w:r>
      <w:r w:rsidRPr="00EE5F5F">
        <w:rPr>
          <w:rFonts w:ascii="Sylfaen" w:hAnsi="Sylfaen"/>
          <w:b/>
          <w:i/>
          <w:sz w:val="20"/>
          <w:u w:val="single"/>
        </w:rPr>
        <w:t>.</w:t>
      </w:r>
      <w:r w:rsidRPr="00EE5F5F">
        <w:rPr>
          <w:rFonts w:ascii="Sylfaen" w:hAnsi="Sylfaen"/>
          <w:b/>
          <w:i/>
          <w:sz w:val="20"/>
          <w:u w:val="single"/>
          <w:lang w:val="ka-GE"/>
        </w:rPr>
        <w:t xml:space="preserve"> </w:t>
      </w:r>
      <w:r w:rsidR="00DC6C69" w:rsidRPr="00EE5F5F">
        <w:rPr>
          <w:rFonts w:ascii="Sylfaen" w:hAnsi="Sylfaen"/>
          <w:b/>
          <w:i/>
          <w:sz w:val="20"/>
          <w:u w:val="single"/>
          <w:lang w:val="ka-GE"/>
        </w:rPr>
        <w:t>სქესი</w:t>
      </w:r>
      <w:r w:rsidRPr="00EE5F5F">
        <w:rPr>
          <w:rFonts w:ascii="Sylfaen" w:hAnsi="Sylfaen"/>
          <w:b/>
          <w:i/>
          <w:sz w:val="20"/>
          <w:u w:val="single"/>
          <w:lang w:val="ka-GE"/>
        </w:rPr>
        <w:t xml:space="preserve"> N=2801</w:t>
      </w:r>
    </w:p>
    <w:p w:rsidR="00543200" w:rsidRDefault="00543200" w:rsidP="00543200">
      <w:pPr>
        <w:pStyle w:val="Bullet"/>
        <w:spacing w:before="240" w:after="0" w:line="276" w:lineRule="auto"/>
        <w:ind w:right="270"/>
        <w:rPr>
          <w:rFonts w:ascii="Sylfaen" w:hAnsi="Sylfaen"/>
          <w:sz w:val="20"/>
          <w:lang w:val="ka-GE"/>
        </w:rPr>
      </w:pPr>
      <w:r w:rsidRPr="00DA6C99">
        <w:rPr>
          <w:rFonts w:ascii="Sylfaen" w:hAnsi="Sylfaen"/>
          <w:noProof/>
          <w:sz w:val="20"/>
        </w:rPr>
        <w:drawing>
          <wp:inline distT="0" distB="0" distL="0" distR="0" wp14:anchorId="61E46013" wp14:editId="1146A5ED">
            <wp:extent cx="5705475" cy="1485900"/>
            <wp:effectExtent l="0" t="0" r="9525"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5395C" w:rsidRPr="00EE5F5F" w:rsidRDefault="00EE5F5F" w:rsidP="00EE5F5F">
      <w:pPr>
        <w:pStyle w:val="Bullet"/>
        <w:spacing w:before="240" w:after="0" w:line="276" w:lineRule="auto"/>
        <w:ind w:right="270"/>
        <w:rPr>
          <w:rFonts w:ascii="Sylfaen" w:hAnsi="Sylfaen"/>
          <w:b/>
          <w:i/>
          <w:sz w:val="20"/>
          <w:szCs w:val="16"/>
          <w:u w:val="single"/>
        </w:rPr>
      </w:pPr>
      <w:r w:rsidRPr="00EE5F5F">
        <w:rPr>
          <w:rFonts w:ascii="Sylfaen" w:hAnsi="Sylfaen"/>
          <w:b/>
          <w:i/>
          <w:sz w:val="20"/>
          <w:szCs w:val="16"/>
          <w:u w:val="single"/>
          <w:lang w:val="ka-GE"/>
        </w:rPr>
        <w:t>გრაფიკი #</w:t>
      </w:r>
      <w:r w:rsidR="00C3692C">
        <w:rPr>
          <w:rFonts w:ascii="Sylfaen" w:hAnsi="Sylfaen"/>
          <w:b/>
          <w:i/>
          <w:sz w:val="20"/>
          <w:szCs w:val="16"/>
          <w:u w:val="single"/>
        </w:rPr>
        <w:t>102</w:t>
      </w:r>
      <w:r w:rsidRPr="00EE5F5F">
        <w:rPr>
          <w:rFonts w:ascii="Sylfaen" w:hAnsi="Sylfaen"/>
          <w:b/>
          <w:i/>
          <w:sz w:val="20"/>
          <w:szCs w:val="16"/>
          <w:u w:val="single"/>
        </w:rPr>
        <w:t>.</w:t>
      </w:r>
      <w:r w:rsidRPr="00EE5F5F">
        <w:rPr>
          <w:rFonts w:ascii="Sylfaen" w:hAnsi="Sylfaen"/>
          <w:b/>
          <w:i/>
          <w:sz w:val="20"/>
          <w:szCs w:val="16"/>
          <w:u w:val="single"/>
          <w:lang w:val="ka-GE"/>
        </w:rPr>
        <w:t xml:space="preserve"> ასაკი N=2801</w:t>
      </w:r>
    </w:p>
    <w:p w:rsidR="0055395C" w:rsidRDefault="0055395C" w:rsidP="001F3113">
      <w:pPr>
        <w:spacing w:after="0"/>
        <w:rPr>
          <w:rFonts w:ascii="Sylfaen" w:hAnsi="Sylfaen" w:cs="Sylfaen"/>
          <w:b/>
          <w:i/>
          <w:sz w:val="20"/>
          <w:highlight w:val="yellow"/>
        </w:rPr>
      </w:pPr>
    </w:p>
    <w:p w:rsidR="0055395C" w:rsidRDefault="0055395C" w:rsidP="001F3113">
      <w:pPr>
        <w:spacing w:after="0"/>
        <w:rPr>
          <w:rFonts w:ascii="Sylfaen" w:hAnsi="Sylfaen"/>
          <w:b/>
          <w:i/>
          <w:sz w:val="20"/>
          <w:highlight w:val="yellow"/>
        </w:rPr>
      </w:pPr>
      <w:r>
        <w:rPr>
          <w:rFonts w:ascii="Sylfaen" w:hAnsi="Sylfaen"/>
          <w:noProof/>
          <w:sz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-635</wp:posOffset>
            </wp:positionV>
            <wp:extent cx="5705475" cy="2114550"/>
            <wp:effectExtent l="0" t="0" r="9525" b="0"/>
            <wp:wrapTopAndBottom/>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
    <w:p w:rsidR="00EE5F5F" w:rsidRDefault="00EE5F5F" w:rsidP="00EE5F5F">
      <w:pPr>
        <w:jc w:val="both"/>
        <w:rPr>
          <w:rFonts w:ascii="Sylfaen" w:hAnsi="Sylfaen"/>
          <w:sz w:val="20"/>
          <w:lang w:val="ka-GE"/>
        </w:rPr>
      </w:pPr>
      <w:r>
        <w:rPr>
          <w:rFonts w:ascii="Sylfaen" w:hAnsi="Sylfaen"/>
          <w:sz w:val="20"/>
          <w:lang w:val="ka-GE"/>
        </w:rPr>
        <w:t xml:space="preserve">საქართველოს მოსახლეობის ძირითადი ნაწილი (58%) დაქორწინებულია და ცხოვრობს მეუღლესთან ერთად, 26%-ი დაუოჯახებელია,  8% - ქვრივი, 5% - დაოჯახებულია, მაგრამ ამჟამად არ ცხოვრობს მეუღლესთან ერთად, 3% განქორწინებულია, ხოლო 1% ცხოვრობს პარტნიორთან </w:t>
      </w:r>
      <w:r w:rsidRPr="00EE5F5F">
        <w:rPr>
          <w:rFonts w:ascii="Sylfaen" w:hAnsi="Sylfaen"/>
          <w:sz w:val="20"/>
          <w:lang w:val="ka-GE"/>
        </w:rPr>
        <w:t>ერთად ქორწინების გარეშე.</w:t>
      </w:r>
    </w:p>
    <w:p w:rsidR="00A8556E" w:rsidRDefault="00A8556E" w:rsidP="00EE5F5F">
      <w:pPr>
        <w:jc w:val="both"/>
        <w:rPr>
          <w:rFonts w:ascii="Sylfaen" w:hAnsi="Sylfaen"/>
          <w:sz w:val="20"/>
          <w:lang w:val="ka-GE"/>
        </w:rPr>
      </w:pPr>
    </w:p>
    <w:p w:rsidR="00A8556E" w:rsidRDefault="00A8556E" w:rsidP="00EE5F5F">
      <w:pPr>
        <w:jc w:val="both"/>
        <w:rPr>
          <w:rFonts w:ascii="Sylfaen" w:hAnsi="Sylfaen"/>
          <w:sz w:val="20"/>
          <w:lang w:val="ka-GE"/>
        </w:rPr>
      </w:pPr>
    </w:p>
    <w:p w:rsidR="00A8556E" w:rsidRDefault="00A8556E" w:rsidP="00EE5F5F">
      <w:pPr>
        <w:jc w:val="both"/>
        <w:rPr>
          <w:rFonts w:ascii="Sylfaen" w:hAnsi="Sylfaen"/>
          <w:sz w:val="20"/>
          <w:lang w:val="ka-GE"/>
        </w:rPr>
      </w:pPr>
    </w:p>
    <w:p w:rsidR="00A8556E" w:rsidRDefault="00A8556E" w:rsidP="00EE5F5F">
      <w:pPr>
        <w:jc w:val="both"/>
        <w:rPr>
          <w:rFonts w:ascii="Sylfaen" w:hAnsi="Sylfaen"/>
          <w:sz w:val="20"/>
          <w:lang w:val="ka-GE"/>
        </w:rPr>
      </w:pPr>
    </w:p>
    <w:p w:rsidR="00A8556E" w:rsidRDefault="00A8556E" w:rsidP="00EE5F5F">
      <w:pPr>
        <w:jc w:val="both"/>
        <w:rPr>
          <w:rFonts w:ascii="Sylfaen" w:hAnsi="Sylfaen"/>
          <w:sz w:val="20"/>
          <w:lang w:val="ka-GE"/>
        </w:rPr>
      </w:pPr>
    </w:p>
    <w:p w:rsidR="00A8556E" w:rsidRDefault="00A8556E" w:rsidP="00EE5F5F">
      <w:pPr>
        <w:jc w:val="both"/>
        <w:rPr>
          <w:rFonts w:ascii="Sylfaen" w:hAnsi="Sylfaen"/>
          <w:sz w:val="20"/>
          <w:lang w:val="ka-GE"/>
        </w:rPr>
      </w:pPr>
    </w:p>
    <w:p w:rsidR="00A8556E" w:rsidRDefault="00A8556E" w:rsidP="00EE5F5F">
      <w:pPr>
        <w:jc w:val="both"/>
        <w:rPr>
          <w:rFonts w:ascii="Sylfaen" w:hAnsi="Sylfaen"/>
          <w:sz w:val="20"/>
          <w:lang w:val="ka-GE"/>
        </w:rPr>
      </w:pPr>
    </w:p>
    <w:p w:rsidR="00A8556E" w:rsidRPr="00EE5F5F" w:rsidRDefault="00A8556E" w:rsidP="00EE5F5F">
      <w:pPr>
        <w:jc w:val="both"/>
        <w:rPr>
          <w:rFonts w:ascii="Sylfaen" w:hAnsi="Sylfaen"/>
          <w:sz w:val="20"/>
          <w:lang w:val="ka-GE"/>
        </w:rPr>
      </w:pPr>
    </w:p>
    <w:p w:rsidR="005A7852" w:rsidRPr="00EE5F5F" w:rsidRDefault="00EE5F5F" w:rsidP="00EE5F5F">
      <w:pPr>
        <w:rPr>
          <w:rFonts w:ascii="Sylfaen" w:hAnsi="Sylfaen" w:cs="Arial"/>
          <w:b/>
          <w:i/>
          <w:sz w:val="20"/>
          <w:szCs w:val="16"/>
          <w:u w:val="single"/>
        </w:rPr>
      </w:pPr>
      <w:proofErr w:type="gramStart"/>
      <w:r w:rsidRPr="00EE5F5F">
        <w:rPr>
          <w:rFonts w:ascii="Sylfaen" w:hAnsi="Sylfaen" w:cs="Sylfaen"/>
          <w:b/>
          <w:i/>
          <w:sz w:val="20"/>
          <w:szCs w:val="16"/>
          <w:u w:val="single"/>
        </w:rPr>
        <w:lastRenderedPageBreak/>
        <w:t>გრაფიკი</w:t>
      </w:r>
      <w:proofErr w:type="gramEnd"/>
      <w:r w:rsidR="00C3692C">
        <w:rPr>
          <w:rFonts w:ascii="Sylfaen" w:hAnsi="Sylfaen" w:cs="Arial"/>
          <w:b/>
          <w:i/>
          <w:sz w:val="20"/>
          <w:szCs w:val="16"/>
          <w:u w:val="single"/>
        </w:rPr>
        <w:t xml:space="preserve"> #103</w:t>
      </w:r>
      <w:r w:rsidRPr="00EE5F5F">
        <w:rPr>
          <w:rFonts w:ascii="Sylfaen" w:hAnsi="Sylfaen" w:cs="Arial"/>
          <w:b/>
          <w:i/>
          <w:sz w:val="20"/>
          <w:szCs w:val="16"/>
          <w:u w:val="single"/>
        </w:rPr>
        <w:t xml:space="preserve">. </w:t>
      </w:r>
      <w:proofErr w:type="gramStart"/>
      <w:r w:rsidRPr="00EE5F5F">
        <w:rPr>
          <w:rFonts w:ascii="Sylfaen" w:hAnsi="Sylfaen" w:cs="Sylfaen"/>
          <w:b/>
          <w:i/>
          <w:sz w:val="20"/>
          <w:szCs w:val="16"/>
          <w:u w:val="single"/>
        </w:rPr>
        <w:t>ო</w:t>
      </w:r>
      <w:r w:rsidRPr="00EE5F5F">
        <w:rPr>
          <w:rFonts w:ascii="Sylfaen" w:hAnsi="Sylfaen" w:cs="Sylfaen"/>
          <w:b/>
          <w:i/>
          <w:sz w:val="20"/>
          <w:szCs w:val="16"/>
          <w:u w:val="single"/>
          <w:lang w:val="ka-GE"/>
        </w:rPr>
        <w:t>ჯახური</w:t>
      </w:r>
      <w:proofErr w:type="gramEnd"/>
      <w:r w:rsidRPr="00EE5F5F">
        <w:rPr>
          <w:rFonts w:ascii="Sylfaen" w:hAnsi="Sylfaen" w:cs="Sylfaen"/>
          <w:b/>
          <w:i/>
          <w:sz w:val="20"/>
          <w:szCs w:val="16"/>
          <w:u w:val="single"/>
          <w:lang w:val="ka-GE"/>
        </w:rPr>
        <w:t xml:space="preserve"> მდგომარეობა</w:t>
      </w:r>
      <w:r w:rsidRPr="00EE5F5F">
        <w:rPr>
          <w:rFonts w:ascii="Sylfaen" w:hAnsi="Sylfaen" w:cs="Arial"/>
          <w:b/>
          <w:i/>
          <w:sz w:val="20"/>
          <w:szCs w:val="16"/>
          <w:u w:val="single"/>
        </w:rPr>
        <w:t xml:space="preserve"> N=2801</w:t>
      </w:r>
    </w:p>
    <w:p w:rsidR="00C23E85" w:rsidRDefault="00C23E85" w:rsidP="00C23E85">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51DAF596" wp14:editId="580C4F90">
            <wp:extent cx="5705475" cy="2428875"/>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23E85" w:rsidRDefault="00C23E85" w:rsidP="001F3113">
      <w:pPr>
        <w:rPr>
          <w:rFonts w:ascii="Sylfaen" w:hAnsi="Sylfaen" w:cs="Sylfaen"/>
          <w:b/>
          <w:i/>
          <w:sz w:val="20"/>
          <w:highlight w:val="yellow"/>
        </w:rPr>
      </w:pPr>
    </w:p>
    <w:p w:rsidR="00EE5F5F" w:rsidRPr="00FB6058" w:rsidRDefault="00EE5F5F" w:rsidP="00EE5F5F">
      <w:pPr>
        <w:jc w:val="both"/>
        <w:rPr>
          <w:rFonts w:ascii="Sylfaen" w:hAnsi="Sylfaen" w:cs="Sylfaen"/>
          <w:sz w:val="20"/>
          <w:lang w:val="ka-GE"/>
        </w:rPr>
      </w:pPr>
      <w:r w:rsidRPr="00FB6058">
        <w:rPr>
          <w:rFonts w:ascii="Sylfaen" w:hAnsi="Sylfaen" w:cs="Sylfaen"/>
          <w:sz w:val="20"/>
          <w:lang w:val="ka-GE"/>
        </w:rPr>
        <w:t>ოჯახური მდგომარეობის მონაცემების ასაკობრივი კატეგორიების ჭრილში ანალიზი გვიჩვენებს, რომ 15-17 წლის ასაკობრივი კატეგორიის მონაწილეების 99% დაუოჯახებელია</w:t>
      </w:r>
      <w:r>
        <w:rPr>
          <w:rFonts w:ascii="Sylfaen" w:hAnsi="Sylfaen" w:cs="Sylfaen"/>
          <w:sz w:val="20"/>
          <w:lang w:val="ka-GE"/>
        </w:rPr>
        <w:t>,</w:t>
      </w:r>
      <w:r w:rsidRPr="00FB6058">
        <w:rPr>
          <w:rFonts w:ascii="Sylfaen" w:hAnsi="Sylfaen" w:cs="Sylfaen"/>
          <w:sz w:val="20"/>
          <w:lang w:val="ka-GE"/>
        </w:rPr>
        <w:t xml:space="preserve"> 18-24 წლის ასაკის ინდივიდების</w:t>
      </w:r>
      <w:r>
        <w:rPr>
          <w:rFonts w:ascii="Sylfaen" w:hAnsi="Sylfaen" w:cs="Sylfaen"/>
          <w:sz w:val="20"/>
          <w:lang w:val="ka-GE"/>
        </w:rPr>
        <w:t xml:space="preserve"> მეოთხედი (24%)</w:t>
      </w:r>
      <w:r w:rsidRPr="00FB6058">
        <w:rPr>
          <w:rFonts w:ascii="Sylfaen" w:hAnsi="Sylfaen" w:cs="Sylfaen"/>
          <w:sz w:val="20"/>
          <w:lang w:val="ka-GE"/>
        </w:rPr>
        <w:t xml:space="preserve">  იმყოფება ქორწინებაში და ცხოვრობს მეუღლესთან ერთად. </w:t>
      </w:r>
    </w:p>
    <w:p w:rsidR="00304779" w:rsidRPr="00EE5F5F" w:rsidRDefault="00EE5F5F" w:rsidP="001F3113">
      <w:pPr>
        <w:rPr>
          <w:rFonts w:ascii="Sylfaen" w:hAnsi="Sylfaen" w:cs="Arial"/>
          <w:b/>
          <w:i/>
          <w:sz w:val="20"/>
          <w:szCs w:val="20"/>
          <w:u w:val="single"/>
          <w:lang w:val="ka-GE"/>
        </w:rPr>
      </w:pPr>
      <w:r w:rsidRPr="00C3692C">
        <w:rPr>
          <w:rFonts w:ascii="Sylfaen" w:hAnsi="Sylfaen" w:cs="Sylfaen"/>
          <w:b/>
          <w:i/>
          <w:sz w:val="20"/>
          <w:szCs w:val="20"/>
          <w:u w:val="single"/>
          <w:lang w:val="ka-GE"/>
        </w:rPr>
        <w:t>გრაფიკი</w:t>
      </w:r>
      <w:r w:rsidRPr="00C3692C">
        <w:rPr>
          <w:rFonts w:ascii="Sylfaen" w:hAnsi="Sylfaen" w:cs="Arial"/>
          <w:b/>
          <w:i/>
          <w:sz w:val="20"/>
          <w:szCs w:val="20"/>
          <w:u w:val="single"/>
          <w:lang w:val="ka-GE"/>
        </w:rPr>
        <w:t xml:space="preserve"> #1</w:t>
      </w:r>
      <w:r w:rsidR="00C3692C" w:rsidRPr="00C3692C">
        <w:rPr>
          <w:rFonts w:ascii="Sylfaen" w:hAnsi="Sylfaen" w:cs="Arial"/>
          <w:b/>
          <w:i/>
          <w:sz w:val="20"/>
          <w:szCs w:val="20"/>
          <w:u w:val="single"/>
          <w:lang w:val="ka-GE"/>
        </w:rPr>
        <w:t>04</w:t>
      </w:r>
      <w:r w:rsidRPr="00C3692C">
        <w:rPr>
          <w:rFonts w:ascii="Sylfaen" w:hAnsi="Sylfaen" w:cs="Arial"/>
          <w:b/>
          <w:i/>
          <w:sz w:val="20"/>
          <w:szCs w:val="20"/>
          <w:u w:val="single"/>
          <w:lang w:val="ka-GE"/>
        </w:rPr>
        <w:t xml:space="preserve">. </w:t>
      </w:r>
      <w:r w:rsidRPr="00C3692C">
        <w:rPr>
          <w:rFonts w:ascii="Sylfaen" w:hAnsi="Sylfaen" w:cs="Sylfaen"/>
          <w:b/>
          <w:i/>
          <w:sz w:val="20"/>
          <w:szCs w:val="20"/>
          <w:u w:val="single"/>
          <w:lang w:val="ka-GE"/>
        </w:rPr>
        <w:t>ოჯახური მდგომარეობა</w:t>
      </w:r>
      <w:r w:rsidRPr="00C3692C">
        <w:rPr>
          <w:rFonts w:ascii="Sylfaen" w:hAnsi="Sylfaen" w:cs="Arial"/>
          <w:b/>
          <w:i/>
          <w:sz w:val="20"/>
          <w:szCs w:val="20"/>
          <w:u w:val="single"/>
          <w:lang w:val="ka-GE"/>
        </w:rPr>
        <w:t xml:space="preserve"> (ასაკობრივი ჯგუფების მიხედვით)</w:t>
      </w:r>
    </w:p>
    <w:tbl>
      <w:tblPr>
        <w:tblStyle w:val="TableGrid"/>
        <w:tblW w:w="98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5"/>
        <w:gridCol w:w="732"/>
        <w:gridCol w:w="733"/>
        <w:gridCol w:w="733"/>
        <w:gridCol w:w="733"/>
        <w:gridCol w:w="733"/>
        <w:gridCol w:w="733"/>
        <w:gridCol w:w="733"/>
      </w:tblGrid>
      <w:tr w:rsidR="00000771" w:rsidTr="007F652D">
        <w:trPr>
          <w:cantSplit/>
          <w:trHeight w:val="1871"/>
        </w:trPr>
        <w:tc>
          <w:tcPr>
            <w:tcW w:w="4765" w:type="dxa"/>
            <w:shd w:val="clear" w:color="auto" w:fill="D0CECE"/>
            <w:vAlign w:val="center"/>
          </w:tcPr>
          <w:p w:rsidR="00000771" w:rsidRDefault="00000771" w:rsidP="00000771">
            <w:pPr>
              <w:jc w:val="center"/>
              <w:rPr>
                <w:rFonts w:ascii="Calibri" w:hAnsi="Calibri"/>
                <w:color w:val="000000"/>
              </w:rPr>
            </w:pPr>
          </w:p>
        </w:tc>
        <w:tc>
          <w:tcPr>
            <w:tcW w:w="732" w:type="dxa"/>
            <w:shd w:val="clear" w:color="auto" w:fill="D0CECE"/>
            <w:textDirection w:val="btLr"/>
            <w:vAlign w:val="center"/>
          </w:tcPr>
          <w:p w:rsidR="00000771" w:rsidRPr="00810FF9" w:rsidRDefault="00000771" w:rsidP="00000771">
            <w:pPr>
              <w:ind w:left="113" w:right="113"/>
              <w:jc w:val="center"/>
              <w:rPr>
                <w:rFonts w:ascii="Sylfaen" w:eastAsia="Times New Roman" w:hAnsi="Sylfaen"/>
                <w:sz w:val="18"/>
                <w:lang w:val="ka-GE"/>
              </w:rPr>
            </w:pPr>
            <w:r w:rsidRPr="005F7086">
              <w:rPr>
                <w:rFonts w:ascii="Calibri" w:hAnsi="Calibri"/>
                <w:sz w:val="18"/>
              </w:rPr>
              <w:t xml:space="preserve">15-17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18-24</w:t>
            </w:r>
            <w:r>
              <w:rPr>
                <w:rFonts w:ascii="Sylfaen" w:hAnsi="Sylfaen"/>
                <w:sz w:val="18"/>
                <w:lang w:val="ka-GE"/>
              </w:rPr>
              <w:t xml:space="preserve"> </w:t>
            </w:r>
            <w:r w:rsidRPr="005F7086">
              <w:rPr>
                <w:rFonts w:ascii="Calibri" w:hAnsi="Calibri"/>
                <w:sz w:val="18"/>
              </w:rPr>
              <w:t xml:space="preserve">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25-34 </w:t>
            </w:r>
            <w:r>
              <w:rPr>
                <w:rFonts w:ascii="Sylfaen" w:hAnsi="Sylfaen"/>
                <w:sz w:val="18"/>
                <w:lang w:val="ka-GE"/>
              </w:rPr>
              <w:t>წლის</w:t>
            </w:r>
          </w:p>
        </w:tc>
        <w:tc>
          <w:tcPr>
            <w:tcW w:w="733" w:type="dxa"/>
            <w:shd w:val="clear" w:color="auto" w:fill="D0CECE"/>
            <w:textDirection w:val="btLr"/>
            <w:vAlign w:val="center"/>
          </w:tcPr>
          <w:p w:rsidR="00000771" w:rsidRPr="005F7086" w:rsidRDefault="00000771" w:rsidP="00000771">
            <w:pPr>
              <w:ind w:left="113" w:right="113"/>
              <w:jc w:val="center"/>
              <w:rPr>
                <w:rFonts w:ascii="Calibri" w:hAnsi="Calibri"/>
                <w:sz w:val="18"/>
              </w:rPr>
            </w:pPr>
            <w:r>
              <w:rPr>
                <w:rFonts w:ascii="Calibri" w:hAnsi="Calibri"/>
                <w:sz w:val="18"/>
              </w:rPr>
              <w:t>35-44 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45-54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55-64 </w:t>
            </w:r>
            <w:r>
              <w:rPr>
                <w:rFonts w:ascii="Sylfaen" w:hAnsi="Sylfaen"/>
                <w:sz w:val="18"/>
                <w:lang w:val="ka-GE"/>
              </w:rPr>
              <w:t>წლის</w:t>
            </w:r>
          </w:p>
        </w:tc>
        <w:tc>
          <w:tcPr>
            <w:tcW w:w="733" w:type="dxa"/>
            <w:shd w:val="clear" w:color="auto" w:fill="D0CECE"/>
            <w:textDirection w:val="btLr"/>
            <w:vAlign w:val="center"/>
          </w:tcPr>
          <w:p w:rsidR="00000771" w:rsidRPr="00810FF9" w:rsidRDefault="00000771" w:rsidP="00000771">
            <w:pPr>
              <w:ind w:left="113" w:right="113"/>
              <w:jc w:val="center"/>
              <w:rPr>
                <w:rFonts w:ascii="Sylfaen" w:hAnsi="Sylfaen"/>
                <w:sz w:val="18"/>
                <w:lang w:val="ka-GE"/>
              </w:rPr>
            </w:pPr>
            <w:r w:rsidRPr="005F7086">
              <w:rPr>
                <w:rFonts w:ascii="Calibri" w:hAnsi="Calibri"/>
                <w:sz w:val="18"/>
              </w:rPr>
              <w:t xml:space="preserve">65 </w:t>
            </w:r>
            <w:r>
              <w:rPr>
                <w:rFonts w:ascii="Sylfaen" w:hAnsi="Sylfaen"/>
                <w:sz w:val="18"/>
                <w:lang w:val="ka-GE"/>
              </w:rPr>
              <w:t>და ზემოთ</w:t>
            </w:r>
          </w:p>
        </w:tc>
      </w:tr>
      <w:tr w:rsidR="007C7E90" w:rsidTr="002240FC">
        <w:trPr>
          <w:trHeight w:val="144"/>
        </w:trPr>
        <w:tc>
          <w:tcPr>
            <w:tcW w:w="4765" w:type="dxa"/>
            <w:shd w:val="clear" w:color="auto" w:fill="auto"/>
          </w:tcPr>
          <w:p w:rsidR="007C7E90" w:rsidRPr="007C7E90" w:rsidRDefault="007C7E90" w:rsidP="007C7E90">
            <w:pPr>
              <w:autoSpaceDE w:val="0"/>
              <w:autoSpaceDN w:val="0"/>
              <w:adjustRightInd w:val="0"/>
              <w:rPr>
                <w:rFonts w:ascii="Calibri" w:hAnsi="Calibri" w:cs="Calibri"/>
                <w:color w:val="000000"/>
                <w:sz w:val="18"/>
                <w:szCs w:val="18"/>
              </w:rPr>
            </w:pPr>
            <w:r w:rsidRPr="007C7E90">
              <w:rPr>
                <w:rFonts w:ascii="Sylfaen" w:hAnsi="Sylfaen" w:cs="Sylfaen"/>
                <w:color w:val="000000"/>
                <w:sz w:val="18"/>
                <w:szCs w:val="18"/>
              </w:rPr>
              <w:t>დაუოჯახებელი</w:t>
            </w:r>
          </w:p>
        </w:tc>
        <w:tc>
          <w:tcPr>
            <w:tcW w:w="732"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99%</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73%</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27%</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12%</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12%</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10%</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9%</w:t>
            </w:r>
          </w:p>
        </w:tc>
      </w:tr>
      <w:tr w:rsidR="007C7E90" w:rsidTr="002240FC">
        <w:trPr>
          <w:trHeight w:val="144"/>
        </w:trPr>
        <w:tc>
          <w:tcPr>
            <w:tcW w:w="4765" w:type="dxa"/>
            <w:shd w:val="clear" w:color="auto" w:fill="auto"/>
          </w:tcPr>
          <w:p w:rsidR="007C7E90" w:rsidRPr="007C7E90" w:rsidRDefault="007C7E90" w:rsidP="007C7E90">
            <w:pPr>
              <w:autoSpaceDE w:val="0"/>
              <w:autoSpaceDN w:val="0"/>
              <w:adjustRightInd w:val="0"/>
              <w:rPr>
                <w:rFonts w:ascii="Calibri" w:hAnsi="Calibri" w:cs="Calibri"/>
                <w:color w:val="000000"/>
                <w:sz w:val="18"/>
                <w:szCs w:val="18"/>
              </w:rPr>
            </w:pPr>
            <w:r w:rsidRPr="007C7E90">
              <w:rPr>
                <w:rFonts w:ascii="Sylfaen" w:hAnsi="Sylfaen" w:cs="Sylfaen"/>
                <w:color w:val="000000"/>
                <w:sz w:val="18"/>
                <w:szCs w:val="18"/>
              </w:rPr>
              <w:t>დაქორწინებულია</w:t>
            </w:r>
            <w:r w:rsidRPr="007C7E90">
              <w:rPr>
                <w:rFonts w:ascii="Calibri" w:hAnsi="Calibri" w:cs="Calibri"/>
                <w:color w:val="000000"/>
                <w:sz w:val="18"/>
                <w:szCs w:val="18"/>
              </w:rPr>
              <w:t xml:space="preserve">, </w:t>
            </w:r>
            <w:r w:rsidRPr="007C7E90">
              <w:rPr>
                <w:rFonts w:ascii="Sylfaen" w:hAnsi="Sylfaen" w:cs="Sylfaen"/>
                <w:color w:val="000000"/>
                <w:sz w:val="18"/>
                <w:szCs w:val="18"/>
              </w:rPr>
              <w:t>მაგრამ</w:t>
            </w:r>
            <w:r w:rsidRPr="007C7E90">
              <w:rPr>
                <w:rFonts w:ascii="Calibri" w:hAnsi="Calibri" w:cs="Calibri"/>
                <w:color w:val="000000"/>
                <w:sz w:val="18"/>
                <w:szCs w:val="18"/>
              </w:rPr>
              <w:t xml:space="preserve"> </w:t>
            </w:r>
            <w:r w:rsidRPr="007C7E90">
              <w:rPr>
                <w:rFonts w:ascii="Sylfaen" w:hAnsi="Sylfaen" w:cs="Sylfaen"/>
                <w:color w:val="000000"/>
                <w:sz w:val="18"/>
                <w:szCs w:val="18"/>
              </w:rPr>
              <w:t>არ</w:t>
            </w:r>
            <w:r w:rsidRPr="007C7E90">
              <w:rPr>
                <w:rFonts w:ascii="Calibri" w:hAnsi="Calibri" w:cs="Calibri"/>
                <w:color w:val="000000"/>
                <w:sz w:val="18"/>
                <w:szCs w:val="18"/>
              </w:rPr>
              <w:t xml:space="preserve"> </w:t>
            </w:r>
            <w:r w:rsidRPr="007C7E90">
              <w:rPr>
                <w:rFonts w:ascii="Sylfaen" w:hAnsi="Sylfaen" w:cs="Sylfaen"/>
                <w:color w:val="000000"/>
                <w:sz w:val="18"/>
                <w:szCs w:val="18"/>
              </w:rPr>
              <w:t>ცხოვრობს</w:t>
            </w:r>
            <w:r w:rsidRPr="007C7E90">
              <w:rPr>
                <w:rFonts w:ascii="Calibri" w:hAnsi="Calibri" w:cs="Calibri"/>
                <w:color w:val="000000"/>
                <w:sz w:val="18"/>
                <w:szCs w:val="18"/>
              </w:rPr>
              <w:t xml:space="preserve"> </w:t>
            </w:r>
            <w:r w:rsidRPr="007C7E90">
              <w:rPr>
                <w:rFonts w:ascii="Sylfaen" w:hAnsi="Sylfaen" w:cs="Sylfaen"/>
                <w:color w:val="000000"/>
                <w:sz w:val="18"/>
                <w:szCs w:val="18"/>
              </w:rPr>
              <w:t>მეუღლესთან</w:t>
            </w:r>
            <w:r w:rsidRPr="007C7E90">
              <w:rPr>
                <w:rFonts w:ascii="Calibri" w:hAnsi="Calibri" w:cs="Calibri"/>
                <w:color w:val="000000"/>
                <w:sz w:val="18"/>
                <w:szCs w:val="18"/>
              </w:rPr>
              <w:t xml:space="preserve"> </w:t>
            </w:r>
            <w:r w:rsidRPr="007C7E90">
              <w:rPr>
                <w:rFonts w:ascii="Sylfaen" w:hAnsi="Sylfaen" w:cs="Sylfaen"/>
                <w:color w:val="000000"/>
                <w:sz w:val="18"/>
                <w:szCs w:val="18"/>
              </w:rPr>
              <w:t>ერთად</w:t>
            </w:r>
            <w:r w:rsidRPr="007C7E90">
              <w:rPr>
                <w:rFonts w:ascii="Calibri" w:hAnsi="Calibri" w:cs="Calibri"/>
                <w:color w:val="000000"/>
                <w:sz w:val="18"/>
                <w:szCs w:val="18"/>
              </w:rPr>
              <w:t xml:space="preserve"> </w:t>
            </w:r>
          </w:p>
        </w:tc>
        <w:tc>
          <w:tcPr>
            <w:tcW w:w="732"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2%</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3%</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6%</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6%</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7%</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6%</w:t>
            </w:r>
          </w:p>
        </w:tc>
      </w:tr>
      <w:tr w:rsidR="007C7E90" w:rsidTr="002240FC">
        <w:trPr>
          <w:trHeight w:val="144"/>
        </w:trPr>
        <w:tc>
          <w:tcPr>
            <w:tcW w:w="4765" w:type="dxa"/>
            <w:shd w:val="clear" w:color="auto" w:fill="auto"/>
          </w:tcPr>
          <w:p w:rsidR="007C7E90" w:rsidRPr="007C7E90" w:rsidRDefault="007C7E90" w:rsidP="007C7E90">
            <w:pPr>
              <w:autoSpaceDE w:val="0"/>
              <w:autoSpaceDN w:val="0"/>
              <w:adjustRightInd w:val="0"/>
              <w:rPr>
                <w:rFonts w:ascii="Calibri" w:hAnsi="Calibri" w:cs="Calibri"/>
                <w:color w:val="000000"/>
                <w:sz w:val="18"/>
                <w:szCs w:val="18"/>
              </w:rPr>
            </w:pPr>
            <w:r w:rsidRPr="007C7E90">
              <w:rPr>
                <w:rFonts w:ascii="Sylfaen" w:hAnsi="Sylfaen" w:cs="Sylfaen"/>
                <w:color w:val="000000"/>
                <w:sz w:val="18"/>
                <w:szCs w:val="18"/>
              </w:rPr>
              <w:t>დაქორწინებულია</w:t>
            </w:r>
            <w:r w:rsidRPr="007C7E90">
              <w:rPr>
                <w:rFonts w:ascii="Calibri" w:hAnsi="Calibri" w:cs="Calibri"/>
                <w:color w:val="000000"/>
                <w:sz w:val="18"/>
                <w:szCs w:val="18"/>
              </w:rPr>
              <w:t xml:space="preserve"> </w:t>
            </w:r>
            <w:r w:rsidRPr="007C7E90">
              <w:rPr>
                <w:rFonts w:ascii="Sylfaen" w:hAnsi="Sylfaen" w:cs="Sylfaen"/>
                <w:color w:val="000000"/>
                <w:sz w:val="18"/>
                <w:szCs w:val="18"/>
              </w:rPr>
              <w:t>და</w:t>
            </w:r>
            <w:r w:rsidRPr="007C7E90">
              <w:rPr>
                <w:rFonts w:ascii="Calibri" w:hAnsi="Calibri" w:cs="Calibri"/>
                <w:color w:val="000000"/>
                <w:sz w:val="18"/>
                <w:szCs w:val="18"/>
              </w:rPr>
              <w:t xml:space="preserve"> </w:t>
            </w:r>
            <w:r w:rsidRPr="007C7E90">
              <w:rPr>
                <w:rFonts w:ascii="Sylfaen" w:hAnsi="Sylfaen" w:cs="Sylfaen"/>
                <w:color w:val="000000"/>
                <w:sz w:val="18"/>
                <w:szCs w:val="18"/>
              </w:rPr>
              <w:t>ცხოვრობს</w:t>
            </w:r>
            <w:r w:rsidRPr="007C7E90">
              <w:rPr>
                <w:rFonts w:ascii="Calibri" w:hAnsi="Calibri" w:cs="Calibri"/>
                <w:color w:val="000000"/>
                <w:sz w:val="18"/>
                <w:szCs w:val="18"/>
              </w:rPr>
              <w:t xml:space="preserve"> </w:t>
            </w:r>
            <w:r w:rsidRPr="007C7E90">
              <w:rPr>
                <w:rFonts w:ascii="Sylfaen" w:hAnsi="Sylfaen" w:cs="Sylfaen"/>
                <w:color w:val="000000"/>
                <w:sz w:val="18"/>
                <w:szCs w:val="18"/>
              </w:rPr>
              <w:t>მეუღლესთან</w:t>
            </w:r>
            <w:r w:rsidRPr="007C7E90">
              <w:rPr>
                <w:rFonts w:ascii="Calibri" w:hAnsi="Calibri" w:cs="Calibri"/>
                <w:color w:val="000000"/>
                <w:sz w:val="18"/>
                <w:szCs w:val="18"/>
              </w:rPr>
              <w:t xml:space="preserve"> </w:t>
            </w:r>
            <w:r w:rsidRPr="007C7E90">
              <w:rPr>
                <w:rFonts w:ascii="Sylfaen" w:hAnsi="Sylfaen" w:cs="Sylfaen"/>
                <w:color w:val="000000"/>
                <w:sz w:val="18"/>
                <w:szCs w:val="18"/>
              </w:rPr>
              <w:t>ერთად</w:t>
            </w:r>
            <w:r w:rsidRPr="007C7E90">
              <w:rPr>
                <w:rFonts w:ascii="Calibri" w:hAnsi="Calibri" w:cs="Calibri"/>
                <w:color w:val="000000"/>
                <w:sz w:val="18"/>
                <w:szCs w:val="18"/>
              </w:rPr>
              <w:t xml:space="preserve"> </w:t>
            </w:r>
          </w:p>
        </w:tc>
        <w:tc>
          <w:tcPr>
            <w:tcW w:w="732"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24%</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66%</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74%</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73%</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63%</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49%</w:t>
            </w:r>
          </w:p>
        </w:tc>
      </w:tr>
      <w:tr w:rsidR="007C7E90" w:rsidTr="002240FC">
        <w:trPr>
          <w:trHeight w:val="144"/>
        </w:trPr>
        <w:tc>
          <w:tcPr>
            <w:tcW w:w="4765" w:type="dxa"/>
            <w:shd w:val="clear" w:color="auto" w:fill="auto"/>
          </w:tcPr>
          <w:p w:rsidR="007C7E90" w:rsidRPr="007C7E90" w:rsidRDefault="007C7E90" w:rsidP="007C7E90">
            <w:pPr>
              <w:autoSpaceDE w:val="0"/>
              <w:autoSpaceDN w:val="0"/>
              <w:adjustRightInd w:val="0"/>
              <w:rPr>
                <w:rFonts w:ascii="Calibri" w:hAnsi="Calibri" w:cs="Calibri"/>
                <w:color w:val="000000"/>
                <w:sz w:val="18"/>
                <w:szCs w:val="18"/>
              </w:rPr>
            </w:pPr>
            <w:r w:rsidRPr="007C7E90">
              <w:rPr>
                <w:rFonts w:ascii="Sylfaen" w:hAnsi="Sylfaen" w:cs="Sylfaen"/>
                <w:color w:val="000000"/>
                <w:sz w:val="18"/>
                <w:szCs w:val="18"/>
              </w:rPr>
              <w:t>ცხოვრობს</w:t>
            </w:r>
            <w:r w:rsidRPr="007C7E90">
              <w:rPr>
                <w:rFonts w:ascii="Calibri" w:hAnsi="Calibri" w:cs="Calibri"/>
                <w:color w:val="000000"/>
                <w:sz w:val="18"/>
                <w:szCs w:val="18"/>
              </w:rPr>
              <w:t xml:space="preserve"> </w:t>
            </w:r>
            <w:r w:rsidRPr="007C7E90">
              <w:rPr>
                <w:rFonts w:ascii="Sylfaen" w:hAnsi="Sylfaen" w:cs="Sylfaen"/>
                <w:color w:val="000000"/>
                <w:sz w:val="18"/>
                <w:szCs w:val="18"/>
              </w:rPr>
              <w:t>პარტნიორთან</w:t>
            </w:r>
            <w:r w:rsidRPr="007C7E90">
              <w:rPr>
                <w:rFonts w:ascii="Calibri" w:hAnsi="Calibri" w:cs="Calibri"/>
                <w:color w:val="000000"/>
                <w:sz w:val="18"/>
                <w:szCs w:val="18"/>
              </w:rPr>
              <w:t xml:space="preserve"> </w:t>
            </w:r>
            <w:r w:rsidRPr="007C7E90">
              <w:rPr>
                <w:rFonts w:ascii="Sylfaen" w:hAnsi="Sylfaen" w:cs="Sylfaen"/>
                <w:color w:val="000000"/>
                <w:sz w:val="18"/>
                <w:szCs w:val="18"/>
              </w:rPr>
              <w:t>ერთად</w:t>
            </w:r>
            <w:r w:rsidRPr="007C7E90">
              <w:rPr>
                <w:rFonts w:ascii="Calibri" w:hAnsi="Calibri" w:cs="Calibri"/>
                <w:color w:val="000000"/>
                <w:sz w:val="18"/>
                <w:szCs w:val="18"/>
              </w:rPr>
              <w:t xml:space="preserve"> </w:t>
            </w:r>
            <w:r w:rsidRPr="007C7E90">
              <w:rPr>
                <w:rFonts w:ascii="Sylfaen" w:hAnsi="Sylfaen" w:cs="Sylfaen"/>
                <w:color w:val="000000"/>
                <w:sz w:val="18"/>
                <w:szCs w:val="18"/>
              </w:rPr>
              <w:t>ქორწინების</w:t>
            </w:r>
            <w:r w:rsidRPr="007C7E90">
              <w:rPr>
                <w:rFonts w:ascii="Calibri" w:hAnsi="Calibri" w:cs="Calibri"/>
                <w:color w:val="000000"/>
                <w:sz w:val="18"/>
                <w:szCs w:val="18"/>
              </w:rPr>
              <w:t xml:space="preserve"> </w:t>
            </w:r>
            <w:r w:rsidRPr="007C7E90">
              <w:rPr>
                <w:rFonts w:ascii="Sylfaen" w:hAnsi="Sylfaen" w:cs="Sylfaen"/>
                <w:color w:val="000000"/>
                <w:sz w:val="18"/>
                <w:szCs w:val="18"/>
              </w:rPr>
              <w:t>გარეშე</w:t>
            </w:r>
            <w:r w:rsidRPr="007C7E90">
              <w:rPr>
                <w:rFonts w:ascii="Calibri" w:hAnsi="Calibri" w:cs="Calibri"/>
                <w:color w:val="000000"/>
                <w:sz w:val="18"/>
                <w:szCs w:val="18"/>
              </w:rPr>
              <w:t xml:space="preserve"> </w:t>
            </w:r>
          </w:p>
        </w:tc>
        <w:tc>
          <w:tcPr>
            <w:tcW w:w="732"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2%</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0.2%</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w:t>
            </w:r>
          </w:p>
        </w:tc>
      </w:tr>
      <w:tr w:rsidR="007C7E90" w:rsidTr="002240FC">
        <w:trPr>
          <w:trHeight w:val="144"/>
        </w:trPr>
        <w:tc>
          <w:tcPr>
            <w:tcW w:w="4765" w:type="dxa"/>
            <w:shd w:val="clear" w:color="auto" w:fill="auto"/>
          </w:tcPr>
          <w:p w:rsidR="007C7E90" w:rsidRPr="007C7E90" w:rsidRDefault="007C7E90" w:rsidP="007C7E90">
            <w:pPr>
              <w:autoSpaceDE w:val="0"/>
              <w:autoSpaceDN w:val="0"/>
              <w:adjustRightInd w:val="0"/>
              <w:rPr>
                <w:rFonts w:ascii="Calibri" w:hAnsi="Calibri" w:cs="Calibri"/>
                <w:color w:val="000000"/>
                <w:sz w:val="18"/>
                <w:szCs w:val="18"/>
              </w:rPr>
            </w:pPr>
            <w:r w:rsidRPr="007C7E90">
              <w:rPr>
                <w:rFonts w:ascii="Sylfaen" w:hAnsi="Sylfaen" w:cs="Sylfaen"/>
                <w:color w:val="000000"/>
                <w:sz w:val="18"/>
                <w:szCs w:val="18"/>
              </w:rPr>
              <w:t>განქორწინებული</w:t>
            </w:r>
          </w:p>
        </w:tc>
        <w:tc>
          <w:tcPr>
            <w:tcW w:w="732"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0.1%</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3%</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6%</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4%</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4%</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w:t>
            </w:r>
          </w:p>
        </w:tc>
      </w:tr>
      <w:tr w:rsidR="007C7E90" w:rsidTr="002240FC">
        <w:trPr>
          <w:trHeight w:val="144"/>
        </w:trPr>
        <w:tc>
          <w:tcPr>
            <w:tcW w:w="4765" w:type="dxa"/>
            <w:shd w:val="clear" w:color="auto" w:fill="auto"/>
          </w:tcPr>
          <w:p w:rsidR="007C7E90" w:rsidRPr="007C7E90" w:rsidRDefault="007C7E90" w:rsidP="007C7E90">
            <w:pPr>
              <w:autoSpaceDE w:val="0"/>
              <w:autoSpaceDN w:val="0"/>
              <w:adjustRightInd w:val="0"/>
              <w:rPr>
                <w:rFonts w:ascii="Calibri" w:hAnsi="Calibri" w:cs="Calibri"/>
                <w:color w:val="000000"/>
                <w:sz w:val="18"/>
                <w:szCs w:val="18"/>
              </w:rPr>
            </w:pPr>
            <w:r w:rsidRPr="007C7E90">
              <w:rPr>
                <w:rFonts w:ascii="Sylfaen" w:hAnsi="Sylfaen" w:cs="Sylfaen"/>
                <w:color w:val="000000"/>
                <w:sz w:val="18"/>
                <w:szCs w:val="18"/>
              </w:rPr>
              <w:t>ქვრივი</w:t>
            </w:r>
          </w:p>
        </w:tc>
        <w:tc>
          <w:tcPr>
            <w:tcW w:w="732"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0.3%</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2%</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4%</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15%</w:t>
            </w:r>
          </w:p>
        </w:tc>
        <w:tc>
          <w:tcPr>
            <w:tcW w:w="733" w:type="dxa"/>
            <w:shd w:val="clear" w:color="auto" w:fill="auto"/>
            <w:vAlign w:val="bottom"/>
          </w:tcPr>
          <w:p w:rsidR="007C7E90" w:rsidRPr="00304779" w:rsidRDefault="007C7E90" w:rsidP="007C7E90">
            <w:pPr>
              <w:jc w:val="center"/>
              <w:rPr>
                <w:rFonts w:ascii="Calibri" w:hAnsi="Calibri"/>
                <w:color w:val="000000"/>
                <w:sz w:val="16"/>
                <w:szCs w:val="16"/>
              </w:rPr>
            </w:pPr>
            <w:r w:rsidRPr="00304779">
              <w:rPr>
                <w:rFonts w:ascii="Calibri" w:hAnsi="Calibri"/>
                <w:color w:val="000000"/>
                <w:sz w:val="16"/>
                <w:szCs w:val="16"/>
              </w:rPr>
              <w:t>36%</w:t>
            </w:r>
          </w:p>
        </w:tc>
      </w:tr>
      <w:tr w:rsidR="00304779" w:rsidTr="007F652D">
        <w:trPr>
          <w:trHeight w:val="144"/>
        </w:trPr>
        <w:tc>
          <w:tcPr>
            <w:tcW w:w="4765" w:type="dxa"/>
            <w:shd w:val="clear" w:color="auto" w:fill="auto"/>
            <w:vAlign w:val="center"/>
          </w:tcPr>
          <w:p w:rsidR="00304779" w:rsidRPr="00072D4D" w:rsidRDefault="007C7E90" w:rsidP="00304779">
            <w:pPr>
              <w:rPr>
                <w:rFonts w:ascii="Sylfaen" w:hAnsi="Sylfaen"/>
                <w:color w:val="000000"/>
                <w:sz w:val="18"/>
                <w:szCs w:val="18"/>
                <w:lang w:val="ka-GE"/>
              </w:rPr>
            </w:pPr>
            <w:r w:rsidRPr="00072D4D">
              <w:rPr>
                <w:rFonts w:ascii="Sylfaen" w:hAnsi="Sylfaen"/>
                <w:color w:val="000000"/>
                <w:sz w:val="18"/>
                <w:szCs w:val="18"/>
                <w:lang w:val="ka-GE"/>
              </w:rPr>
              <w:t>არ ვიცი/მიჭირს პასუხის გაცემა</w:t>
            </w:r>
          </w:p>
        </w:tc>
        <w:tc>
          <w:tcPr>
            <w:tcW w:w="732"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0.2%</w:t>
            </w:r>
          </w:p>
        </w:tc>
        <w:tc>
          <w:tcPr>
            <w:tcW w:w="733"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0.1%</w:t>
            </w:r>
          </w:p>
        </w:tc>
        <w:tc>
          <w:tcPr>
            <w:tcW w:w="733"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w:t>
            </w:r>
          </w:p>
        </w:tc>
        <w:tc>
          <w:tcPr>
            <w:tcW w:w="733" w:type="dxa"/>
            <w:shd w:val="clear" w:color="auto" w:fill="auto"/>
            <w:vAlign w:val="bottom"/>
          </w:tcPr>
          <w:p w:rsidR="00304779" w:rsidRPr="00304779" w:rsidRDefault="00304779" w:rsidP="00304779">
            <w:pPr>
              <w:jc w:val="center"/>
              <w:rPr>
                <w:rFonts w:ascii="Calibri" w:hAnsi="Calibri"/>
                <w:color w:val="000000"/>
                <w:sz w:val="16"/>
                <w:szCs w:val="16"/>
              </w:rPr>
            </w:pPr>
            <w:r w:rsidRPr="00304779">
              <w:rPr>
                <w:rFonts w:ascii="Calibri" w:hAnsi="Calibri"/>
                <w:color w:val="000000"/>
                <w:sz w:val="16"/>
                <w:szCs w:val="16"/>
              </w:rPr>
              <w:t>0%</w:t>
            </w:r>
          </w:p>
        </w:tc>
      </w:tr>
    </w:tbl>
    <w:p w:rsidR="00304779" w:rsidRDefault="00304779" w:rsidP="001F3113">
      <w:pPr>
        <w:rPr>
          <w:rFonts w:ascii="Sylfaen" w:hAnsi="Sylfaen" w:cs="Sylfaen"/>
          <w:b/>
          <w:i/>
          <w:sz w:val="20"/>
          <w:highlight w:val="yellow"/>
        </w:rPr>
      </w:pPr>
    </w:p>
    <w:p w:rsidR="00C23E85" w:rsidRDefault="009A34CF" w:rsidP="009A34CF">
      <w:pPr>
        <w:jc w:val="both"/>
        <w:rPr>
          <w:rFonts w:ascii="Sylfaen" w:hAnsi="Sylfaen" w:cs="Sylfaen"/>
          <w:sz w:val="20"/>
          <w:lang w:val="ka-GE"/>
        </w:rPr>
      </w:pPr>
      <w:r w:rsidRPr="004E7186">
        <w:rPr>
          <w:rFonts w:ascii="Sylfaen" w:hAnsi="Sylfaen" w:cs="Sylfaen"/>
          <w:sz w:val="20"/>
          <w:lang w:val="ka-GE"/>
        </w:rPr>
        <w:t>კვლევის ფარგლებში გამოკითხული მოსახლეობის 90%-ი ეროვნებით ქართველია</w:t>
      </w:r>
      <w:r>
        <w:rPr>
          <w:rFonts w:ascii="Sylfaen" w:hAnsi="Sylfaen" w:cs="Sylfaen"/>
          <w:sz w:val="20"/>
          <w:lang w:val="ka-GE"/>
        </w:rPr>
        <w:t>, 5%-მა თავის ეროვნებად აზერბაიჯანელი, ხოლო 45-მა სომეხი მიუთითა.</w:t>
      </w:r>
    </w:p>
    <w:p w:rsidR="00A8556E" w:rsidRDefault="00A8556E" w:rsidP="009A34CF">
      <w:pPr>
        <w:jc w:val="both"/>
        <w:rPr>
          <w:rFonts w:ascii="Sylfaen" w:hAnsi="Sylfaen" w:cs="Sylfaen"/>
          <w:sz w:val="20"/>
          <w:lang w:val="ka-GE"/>
        </w:rPr>
      </w:pPr>
    </w:p>
    <w:p w:rsidR="00A8556E" w:rsidRDefault="00A8556E" w:rsidP="009A34CF">
      <w:pPr>
        <w:jc w:val="both"/>
        <w:rPr>
          <w:rFonts w:ascii="Sylfaen" w:hAnsi="Sylfaen" w:cs="Sylfaen"/>
          <w:sz w:val="20"/>
          <w:lang w:val="ka-GE"/>
        </w:rPr>
      </w:pPr>
    </w:p>
    <w:p w:rsidR="00A8556E" w:rsidRDefault="00A8556E" w:rsidP="009A34CF">
      <w:pPr>
        <w:jc w:val="both"/>
        <w:rPr>
          <w:rFonts w:ascii="Sylfaen" w:hAnsi="Sylfaen" w:cs="Sylfaen"/>
          <w:sz w:val="20"/>
          <w:lang w:val="ka-GE"/>
        </w:rPr>
      </w:pPr>
    </w:p>
    <w:p w:rsidR="001F3113" w:rsidRPr="009A34CF" w:rsidRDefault="0034268F" w:rsidP="001F3113">
      <w:pPr>
        <w:rPr>
          <w:rFonts w:ascii="Sylfaen" w:hAnsi="Sylfaen" w:cs="Arial"/>
          <w:b/>
          <w:i/>
          <w:sz w:val="20"/>
          <w:u w:val="single"/>
        </w:rPr>
      </w:pPr>
      <w:proofErr w:type="gramStart"/>
      <w:r w:rsidRPr="009A34CF">
        <w:rPr>
          <w:rFonts w:ascii="Sylfaen" w:hAnsi="Sylfaen" w:cs="Sylfaen"/>
          <w:b/>
          <w:i/>
          <w:sz w:val="20"/>
          <w:u w:val="single"/>
        </w:rPr>
        <w:lastRenderedPageBreak/>
        <w:t>გრაფიკი</w:t>
      </w:r>
      <w:proofErr w:type="gramEnd"/>
      <w:r w:rsidRPr="009A34CF">
        <w:rPr>
          <w:rFonts w:ascii="Sylfaen" w:hAnsi="Sylfaen" w:cs="Arial"/>
          <w:b/>
          <w:i/>
          <w:sz w:val="20"/>
          <w:u w:val="single"/>
        </w:rPr>
        <w:t xml:space="preserve"> #1</w:t>
      </w:r>
      <w:r w:rsidR="00C3692C">
        <w:rPr>
          <w:rFonts w:ascii="Sylfaen" w:hAnsi="Sylfaen" w:cs="Arial"/>
          <w:b/>
          <w:i/>
          <w:sz w:val="20"/>
          <w:u w:val="single"/>
          <w:lang w:val="ka-GE"/>
        </w:rPr>
        <w:t>05</w:t>
      </w:r>
      <w:r w:rsidRPr="009A34CF">
        <w:rPr>
          <w:rFonts w:ascii="Sylfaen" w:hAnsi="Sylfaen" w:cs="Arial"/>
          <w:b/>
          <w:i/>
          <w:sz w:val="20"/>
          <w:u w:val="single"/>
        </w:rPr>
        <w:t xml:space="preserve">. </w:t>
      </w:r>
      <w:proofErr w:type="gramStart"/>
      <w:r w:rsidRPr="009A34CF">
        <w:rPr>
          <w:rFonts w:ascii="Sylfaen" w:hAnsi="Sylfaen" w:cs="Sylfaen"/>
          <w:b/>
          <w:i/>
          <w:sz w:val="20"/>
          <w:u w:val="single"/>
        </w:rPr>
        <w:t>ეროვნება</w:t>
      </w:r>
      <w:proofErr w:type="gramEnd"/>
      <w:r w:rsidRPr="009A34CF">
        <w:rPr>
          <w:rFonts w:ascii="Sylfaen" w:hAnsi="Sylfaen" w:cs="Arial"/>
          <w:b/>
          <w:i/>
          <w:sz w:val="20"/>
          <w:u w:val="single"/>
        </w:rPr>
        <w:t xml:space="preserve"> N=2801</w:t>
      </w:r>
    </w:p>
    <w:p w:rsidR="001F3113" w:rsidRDefault="0034268F" w:rsidP="0034268F">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extent cx="5705475" cy="2114550"/>
            <wp:effectExtent l="0" t="0" r="952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A8556E" w:rsidRDefault="00A8556E" w:rsidP="007A62F2">
      <w:pPr>
        <w:jc w:val="both"/>
        <w:rPr>
          <w:rFonts w:ascii="Sylfaen" w:eastAsia="ヒラギノ角ゴ Pro W3" w:hAnsi="Sylfaen" w:cs="Times New Roman"/>
          <w:color w:val="000000"/>
          <w:sz w:val="20"/>
          <w:szCs w:val="20"/>
          <w:lang w:val="ka-GE"/>
        </w:rPr>
      </w:pPr>
    </w:p>
    <w:p w:rsidR="007A62F2" w:rsidRPr="007A62F2" w:rsidRDefault="007A62F2" w:rsidP="007A62F2">
      <w:pPr>
        <w:jc w:val="both"/>
        <w:rPr>
          <w:rFonts w:ascii="Sylfaen" w:eastAsia="ヒラギノ角ゴ Pro W3" w:hAnsi="Sylfaen" w:cs="Times New Roman"/>
          <w:color w:val="000000"/>
          <w:sz w:val="20"/>
          <w:szCs w:val="20"/>
          <w:lang w:val="ka-GE"/>
        </w:rPr>
      </w:pPr>
      <w:r w:rsidRPr="00A02C32">
        <w:rPr>
          <w:rFonts w:ascii="Sylfaen" w:eastAsia="ヒラギノ角ゴ Pro W3" w:hAnsi="Sylfaen" w:cs="Times New Roman"/>
          <w:color w:val="000000"/>
          <w:sz w:val="20"/>
          <w:szCs w:val="20"/>
          <w:lang w:val="ka-GE"/>
        </w:rPr>
        <w:t xml:space="preserve">ნაცემების რეგიონალურ ჭრილში </w:t>
      </w:r>
      <w:r>
        <w:rPr>
          <w:rFonts w:ascii="Sylfaen" w:eastAsia="ヒラギノ角ゴ Pro W3" w:hAnsi="Sylfaen" w:cs="Times New Roman"/>
          <w:color w:val="000000"/>
          <w:sz w:val="20"/>
          <w:szCs w:val="20"/>
          <w:lang w:val="ka-GE"/>
        </w:rPr>
        <w:t>ანალიზის შედეგად</w:t>
      </w:r>
      <w:r w:rsidRPr="00A02C32">
        <w:rPr>
          <w:rFonts w:ascii="Sylfaen" w:eastAsia="ヒラギノ角ゴ Pro W3" w:hAnsi="Sylfaen" w:cs="Times New Roman"/>
          <w:color w:val="000000"/>
          <w:sz w:val="20"/>
          <w:szCs w:val="20"/>
          <w:lang w:val="ka-GE"/>
        </w:rPr>
        <w:t xml:space="preserve"> ჩანს, რომ კვლევაში მონაწილე მოსახლეობის ძირითადი ნაწილი ყველა რეგიონში ეროვნებით  ქართველია</w:t>
      </w:r>
      <w:r>
        <w:rPr>
          <w:rFonts w:ascii="Sylfaen" w:eastAsia="ヒラギノ角ゴ Pro W3" w:hAnsi="Sylfaen" w:cs="Times New Roman"/>
          <w:color w:val="000000"/>
          <w:sz w:val="20"/>
          <w:szCs w:val="20"/>
          <w:lang w:val="ka-GE"/>
        </w:rPr>
        <w:t xml:space="preserve">, გამონაკლისს წარმოადგენს </w:t>
      </w:r>
      <w:r w:rsidRPr="00A02C32">
        <w:rPr>
          <w:rFonts w:ascii="Sylfaen" w:eastAsia="ヒラギノ角ゴ Pro W3" w:hAnsi="Sylfaen" w:cs="Times New Roman"/>
          <w:color w:val="000000"/>
          <w:sz w:val="20"/>
          <w:szCs w:val="20"/>
          <w:lang w:val="ka-GE"/>
        </w:rPr>
        <w:t>სამცხე-</w:t>
      </w:r>
      <w:r>
        <w:rPr>
          <w:rFonts w:ascii="Sylfaen" w:eastAsia="ヒラギノ角ゴ Pro W3" w:hAnsi="Sylfaen" w:cs="Times New Roman"/>
          <w:color w:val="000000"/>
          <w:sz w:val="20"/>
          <w:szCs w:val="20"/>
          <w:lang w:val="ka-GE"/>
        </w:rPr>
        <w:t>ჯავახეთ</w:t>
      </w:r>
      <w:r w:rsidRPr="00A02C32">
        <w:rPr>
          <w:rFonts w:ascii="Sylfaen" w:eastAsia="ヒラギノ角ゴ Pro W3" w:hAnsi="Sylfaen" w:cs="Times New Roman"/>
          <w:color w:val="000000"/>
          <w:sz w:val="20"/>
          <w:szCs w:val="20"/>
          <w:lang w:val="ka-GE"/>
        </w:rPr>
        <w:t>ი</w:t>
      </w:r>
      <w:r>
        <w:rPr>
          <w:rFonts w:ascii="Sylfaen" w:eastAsia="ヒラギノ角ゴ Pro W3" w:hAnsi="Sylfaen" w:cs="Times New Roman"/>
          <w:color w:val="000000"/>
          <w:sz w:val="20"/>
          <w:szCs w:val="20"/>
          <w:lang w:val="ka-GE"/>
        </w:rPr>
        <w:t xml:space="preserve">, სადაც </w:t>
      </w:r>
      <w:r w:rsidRPr="00A02C32">
        <w:rPr>
          <w:rFonts w:ascii="Sylfaen" w:eastAsia="ヒラギノ角ゴ Pro W3" w:hAnsi="Sylfaen" w:cs="Times New Roman"/>
          <w:color w:val="000000"/>
          <w:sz w:val="20"/>
          <w:szCs w:val="20"/>
          <w:lang w:val="ka-GE"/>
        </w:rPr>
        <w:t xml:space="preserve"> გამოკითხული მოსახლეობის 60% ეროვნებით სომეხია</w:t>
      </w:r>
      <w:r>
        <w:rPr>
          <w:rFonts w:ascii="Sylfaen" w:eastAsia="ヒラギノ角ゴ Pro W3" w:hAnsi="Sylfaen" w:cs="Times New Roman"/>
          <w:color w:val="000000"/>
          <w:sz w:val="20"/>
          <w:szCs w:val="20"/>
          <w:lang w:val="ka-GE"/>
        </w:rPr>
        <w:t xml:space="preserve">. </w:t>
      </w:r>
      <w:r w:rsidRPr="00A02C32">
        <w:rPr>
          <w:rFonts w:ascii="Sylfaen" w:eastAsia="ヒラギノ角ゴ Pro W3" w:hAnsi="Sylfaen" w:cs="Times New Roman"/>
          <w:color w:val="000000"/>
          <w:sz w:val="20"/>
          <w:szCs w:val="20"/>
          <w:lang w:val="ka-GE"/>
        </w:rPr>
        <w:t xml:space="preserve"> ქვემო ქართლში პროცენტულად მნიშვნელოვან ნაწილს ქმნის ეროვნებით აზერბაიჯანელი მოსახლეობა (38%), მცხეთა-მთიანეთში</w:t>
      </w:r>
      <w:r>
        <w:rPr>
          <w:rFonts w:ascii="Sylfaen" w:eastAsia="ヒラギノ角ゴ Pro W3" w:hAnsi="Sylfaen" w:cs="Times New Roman"/>
          <w:color w:val="000000"/>
          <w:sz w:val="20"/>
          <w:szCs w:val="20"/>
          <w:lang w:val="ka-GE"/>
        </w:rPr>
        <w:t xml:space="preserve"> კი</w:t>
      </w:r>
      <w:r w:rsidRPr="00A02C32">
        <w:rPr>
          <w:rFonts w:ascii="Sylfaen" w:eastAsia="ヒラギノ角ゴ Pro W3" w:hAnsi="Sylfaen" w:cs="Times New Roman"/>
          <w:color w:val="000000"/>
          <w:sz w:val="20"/>
          <w:szCs w:val="20"/>
          <w:lang w:val="ka-GE"/>
        </w:rPr>
        <w:t xml:space="preserve"> აზერბაიჯანელი მოსახლეობა 10%-</w:t>
      </w:r>
      <w:r>
        <w:rPr>
          <w:rFonts w:ascii="Sylfaen" w:eastAsia="ヒラギノ角ゴ Pro W3" w:hAnsi="Sylfaen" w:cs="Times New Roman"/>
          <w:color w:val="000000"/>
          <w:sz w:val="20"/>
          <w:szCs w:val="20"/>
          <w:lang w:val="ka-GE"/>
        </w:rPr>
        <w:t>ის ტოლია</w:t>
      </w:r>
      <w:r w:rsidRPr="00A02C32">
        <w:rPr>
          <w:rFonts w:ascii="Sylfaen" w:eastAsia="ヒラギノ角ゴ Pro W3" w:hAnsi="Sylfaen" w:cs="Times New Roman"/>
          <w:color w:val="000000"/>
          <w:sz w:val="20"/>
          <w:szCs w:val="20"/>
          <w:lang w:val="ka-GE"/>
        </w:rPr>
        <w:t xml:space="preserve">. </w:t>
      </w:r>
    </w:p>
    <w:p w:rsidR="001F3113" w:rsidRPr="007A62F2" w:rsidRDefault="001F3113" w:rsidP="001F3113">
      <w:pPr>
        <w:rPr>
          <w:rFonts w:ascii="Sylfaen" w:hAnsi="Sylfaen" w:cs="Arial"/>
          <w:b/>
          <w:i/>
          <w:sz w:val="20"/>
          <w:u w:val="single"/>
        </w:rPr>
      </w:pPr>
      <w:proofErr w:type="gramStart"/>
      <w:r w:rsidRPr="007A62F2">
        <w:rPr>
          <w:rFonts w:ascii="Sylfaen" w:hAnsi="Sylfaen" w:cs="Sylfaen"/>
          <w:b/>
          <w:i/>
          <w:sz w:val="20"/>
          <w:u w:val="single"/>
        </w:rPr>
        <w:t>გრაფიკი</w:t>
      </w:r>
      <w:proofErr w:type="gramEnd"/>
      <w:r w:rsidRPr="007A62F2">
        <w:rPr>
          <w:rFonts w:ascii="Sylfaen" w:hAnsi="Sylfaen" w:cs="Arial"/>
          <w:b/>
          <w:i/>
          <w:sz w:val="20"/>
          <w:u w:val="single"/>
        </w:rPr>
        <w:t xml:space="preserve"> #1</w:t>
      </w:r>
      <w:r w:rsidR="00C3692C">
        <w:rPr>
          <w:rFonts w:ascii="Sylfaen" w:hAnsi="Sylfaen" w:cs="Arial"/>
          <w:b/>
          <w:i/>
          <w:sz w:val="20"/>
          <w:u w:val="single"/>
          <w:lang w:val="ka-GE"/>
        </w:rPr>
        <w:t>06</w:t>
      </w:r>
      <w:r w:rsidRPr="007A62F2">
        <w:rPr>
          <w:rFonts w:ascii="Sylfaen" w:hAnsi="Sylfaen" w:cs="Arial"/>
          <w:b/>
          <w:i/>
          <w:sz w:val="20"/>
          <w:u w:val="single"/>
        </w:rPr>
        <w:t xml:space="preserve">. </w:t>
      </w:r>
      <w:proofErr w:type="gramStart"/>
      <w:r w:rsidRPr="007A62F2">
        <w:rPr>
          <w:rFonts w:ascii="Sylfaen" w:hAnsi="Sylfaen" w:cs="Sylfaen"/>
          <w:b/>
          <w:i/>
          <w:sz w:val="20"/>
          <w:u w:val="single"/>
        </w:rPr>
        <w:t>ეროვნება</w:t>
      </w:r>
      <w:proofErr w:type="gramEnd"/>
      <w:r w:rsidRPr="007A62F2">
        <w:rPr>
          <w:rFonts w:ascii="Sylfaen" w:hAnsi="Sylfaen" w:cs="Arial"/>
          <w:b/>
          <w:i/>
          <w:sz w:val="20"/>
          <w:u w:val="single"/>
        </w:rPr>
        <w:t xml:space="preserve"> (</w:t>
      </w:r>
      <w:r w:rsidRPr="007A62F2">
        <w:rPr>
          <w:rFonts w:ascii="Sylfaen" w:hAnsi="Sylfaen" w:cs="Arial"/>
          <w:b/>
          <w:i/>
          <w:sz w:val="20"/>
          <w:u w:val="single"/>
          <w:lang w:val="ka-GE"/>
        </w:rPr>
        <w:t>რეგიონების მიხედვით</w:t>
      </w:r>
      <w:r w:rsidRPr="007A62F2">
        <w:rPr>
          <w:rFonts w:ascii="Sylfaen" w:hAnsi="Sylfaen" w:cs="Arial"/>
          <w:b/>
          <w:i/>
          <w:sz w:val="20"/>
          <w:u w:val="single"/>
        </w:rPr>
        <w:t>)</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00771" w:rsidTr="000E5C14">
        <w:trPr>
          <w:cantSplit/>
          <w:trHeight w:val="1871"/>
        </w:trPr>
        <w:tc>
          <w:tcPr>
            <w:tcW w:w="3595" w:type="dxa"/>
            <w:shd w:val="clear" w:color="auto" w:fill="D0CECE"/>
            <w:vAlign w:val="center"/>
          </w:tcPr>
          <w:p w:rsidR="00000771" w:rsidRDefault="00000771" w:rsidP="00000771">
            <w:pPr>
              <w:jc w:val="center"/>
              <w:rPr>
                <w:rFonts w:ascii="Calibri" w:hAnsi="Calibri"/>
                <w:color w:val="000000"/>
              </w:rPr>
            </w:pPr>
          </w:p>
        </w:tc>
        <w:tc>
          <w:tcPr>
            <w:tcW w:w="576"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3A0727" w:rsidTr="002240FC">
        <w:trPr>
          <w:trHeight w:val="20"/>
        </w:trPr>
        <w:tc>
          <w:tcPr>
            <w:tcW w:w="3595" w:type="dxa"/>
            <w:shd w:val="clear" w:color="auto" w:fill="auto"/>
          </w:tcPr>
          <w:p w:rsidR="003A0727" w:rsidRPr="003A0727" w:rsidRDefault="003A0727" w:rsidP="003A0727">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ქართველი</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96%</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87%</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60%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88%</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98%</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39%</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98%</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100%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99%</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100%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98%</w:t>
            </w:r>
          </w:p>
        </w:tc>
      </w:tr>
      <w:tr w:rsidR="003A0727" w:rsidTr="002240FC">
        <w:trPr>
          <w:trHeight w:val="20"/>
        </w:trPr>
        <w:tc>
          <w:tcPr>
            <w:tcW w:w="3595" w:type="dxa"/>
            <w:shd w:val="clear" w:color="auto" w:fill="auto"/>
          </w:tcPr>
          <w:p w:rsidR="003A0727" w:rsidRPr="003A0727" w:rsidRDefault="003A0727" w:rsidP="003A0727">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აზერბაიჯანელი</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9%</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38%</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0.4%</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r>
      <w:tr w:rsidR="003A0727" w:rsidTr="002240FC">
        <w:trPr>
          <w:trHeight w:val="20"/>
        </w:trPr>
        <w:tc>
          <w:tcPr>
            <w:tcW w:w="3595" w:type="dxa"/>
            <w:shd w:val="clear" w:color="auto" w:fill="auto"/>
          </w:tcPr>
          <w:p w:rsidR="003A0727" w:rsidRPr="003A0727" w:rsidRDefault="003A0727" w:rsidP="003A0727">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სომეხი</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3%</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0.4%</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60%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0.2%</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0.3%</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0.3%</w:t>
            </w:r>
          </w:p>
        </w:tc>
      </w:tr>
      <w:tr w:rsidR="003A0727" w:rsidTr="002240FC">
        <w:trPr>
          <w:trHeight w:val="20"/>
        </w:trPr>
        <w:tc>
          <w:tcPr>
            <w:tcW w:w="3595" w:type="dxa"/>
            <w:shd w:val="clear" w:color="auto" w:fill="auto"/>
          </w:tcPr>
          <w:p w:rsidR="003A0727" w:rsidRPr="003A0727" w:rsidRDefault="003A0727" w:rsidP="003A0727">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რუსი</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0.4%</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0.2%</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0.3%</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0.3%</w:t>
            </w:r>
          </w:p>
        </w:tc>
      </w:tr>
      <w:tr w:rsidR="003A0727" w:rsidTr="002240FC">
        <w:trPr>
          <w:trHeight w:val="20"/>
        </w:trPr>
        <w:tc>
          <w:tcPr>
            <w:tcW w:w="3595" w:type="dxa"/>
            <w:shd w:val="clear" w:color="auto" w:fill="auto"/>
          </w:tcPr>
          <w:p w:rsidR="003A0727" w:rsidRPr="003A0727" w:rsidRDefault="003A0727" w:rsidP="003A0727">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სხვა</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3%</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1%</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0%</w:t>
            </w:r>
          </w:p>
        </w:tc>
        <w:tc>
          <w:tcPr>
            <w:tcW w:w="576" w:type="dxa"/>
            <w:shd w:val="clear" w:color="auto" w:fill="auto"/>
            <w:vAlign w:val="center"/>
          </w:tcPr>
          <w:p w:rsidR="003A0727" w:rsidRPr="001F3113" w:rsidRDefault="003A0727" w:rsidP="003A0727">
            <w:pPr>
              <w:jc w:val="center"/>
              <w:rPr>
                <w:rFonts w:ascii="Calibri" w:hAnsi="Calibri"/>
                <w:color w:val="000000"/>
                <w:sz w:val="16"/>
                <w:szCs w:val="16"/>
              </w:rPr>
            </w:pPr>
            <w:r w:rsidRPr="001F3113">
              <w:rPr>
                <w:rFonts w:ascii="Calibri" w:hAnsi="Calibri"/>
                <w:color w:val="000000"/>
                <w:sz w:val="16"/>
                <w:szCs w:val="16"/>
              </w:rPr>
              <w:t>2%</w:t>
            </w:r>
          </w:p>
        </w:tc>
      </w:tr>
    </w:tbl>
    <w:p w:rsidR="00DC6C69" w:rsidRDefault="007A62F2" w:rsidP="007A62F2">
      <w:pPr>
        <w:pStyle w:val="Bullet"/>
        <w:spacing w:before="240" w:after="0" w:line="276" w:lineRule="auto"/>
        <w:ind w:right="0"/>
        <w:rPr>
          <w:rFonts w:ascii="Sylfaen" w:hAnsi="Sylfaen"/>
          <w:sz w:val="20"/>
          <w:lang w:val="ka-GE"/>
        </w:rPr>
      </w:pPr>
      <w:r>
        <w:rPr>
          <w:rFonts w:ascii="Sylfaen" w:hAnsi="Sylfaen"/>
          <w:sz w:val="20"/>
          <w:lang w:val="ka-GE"/>
        </w:rPr>
        <w:t>საქართველოს მოსახლეობის</w:t>
      </w:r>
      <w:r w:rsidRPr="00CC0912">
        <w:rPr>
          <w:rFonts w:ascii="Sylfaen" w:hAnsi="Sylfaen"/>
          <w:sz w:val="20"/>
          <w:lang w:val="ka-GE"/>
        </w:rPr>
        <w:t xml:space="preserve"> </w:t>
      </w:r>
      <w:r>
        <w:rPr>
          <w:rFonts w:ascii="Sylfaen" w:hAnsi="Sylfaen"/>
          <w:sz w:val="20"/>
          <w:lang w:val="ka-GE"/>
        </w:rPr>
        <w:t xml:space="preserve">91% ოჯახში ქართულ ენაზე საუბრობს, </w:t>
      </w:r>
      <w:r w:rsidRPr="00CC0912">
        <w:rPr>
          <w:rFonts w:ascii="Sylfaen" w:hAnsi="Sylfaen"/>
          <w:sz w:val="20"/>
          <w:lang w:val="ka-GE"/>
        </w:rPr>
        <w:t xml:space="preserve">5% საუბრობს აზერბაიჯანულად, 3% სომხურად და 1% რუსულად. </w:t>
      </w:r>
    </w:p>
    <w:p w:rsidR="00A8556E" w:rsidRDefault="00A8556E" w:rsidP="007A62F2">
      <w:pPr>
        <w:pStyle w:val="Bullet"/>
        <w:spacing w:before="240" w:after="0" w:line="276" w:lineRule="auto"/>
        <w:ind w:right="0"/>
        <w:rPr>
          <w:rFonts w:ascii="Sylfaen" w:hAnsi="Sylfaen"/>
          <w:sz w:val="20"/>
          <w:lang w:val="ka-GE"/>
        </w:rPr>
      </w:pPr>
    </w:p>
    <w:p w:rsidR="00A8556E" w:rsidRDefault="00A8556E" w:rsidP="007A62F2">
      <w:pPr>
        <w:pStyle w:val="Bullet"/>
        <w:spacing w:before="240" w:after="0" w:line="276" w:lineRule="auto"/>
        <w:ind w:right="0"/>
        <w:rPr>
          <w:rFonts w:ascii="Sylfaen" w:hAnsi="Sylfaen"/>
          <w:sz w:val="20"/>
          <w:lang w:val="ka-GE"/>
        </w:rPr>
      </w:pPr>
    </w:p>
    <w:p w:rsidR="00A8556E" w:rsidRDefault="00A8556E" w:rsidP="007A62F2">
      <w:pPr>
        <w:pStyle w:val="Bullet"/>
        <w:spacing w:before="240" w:after="0" w:line="276" w:lineRule="auto"/>
        <w:ind w:right="0"/>
        <w:rPr>
          <w:rFonts w:ascii="Sylfaen" w:hAnsi="Sylfaen"/>
          <w:sz w:val="20"/>
          <w:lang w:val="ka-GE"/>
        </w:rPr>
      </w:pPr>
    </w:p>
    <w:p w:rsidR="00A8556E" w:rsidRDefault="00A8556E" w:rsidP="007A62F2">
      <w:pPr>
        <w:pStyle w:val="Bullet"/>
        <w:spacing w:before="240" w:after="0" w:line="276" w:lineRule="auto"/>
        <w:ind w:right="0"/>
        <w:rPr>
          <w:rFonts w:ascii="Sylfaen" w:hAnsi="Sylfaen"/>
          <w:sz w:val="20"/>
          <w:lang w:val="ka-GE"/>
        </w:rPr>
      </w:pPr>
    </w:p>
    <w:p w:rsidR="007A62F2" w:rsidRPr="007A62F2" w:rsidRDefault="007A62F2" w:rsidP="007A62F2">
      <w:pPr>
        <w:pStyle w:val="Bullet"/>
        <w:spacing w:after="0" w:line="276" w:lineRule="auto"/>
        <w:ind w:right="0"/>
        <w:rPr>
          <w:rFonts w:ascii="Sylfaen" w:hAnsi="Sylfaen"/>
          <w:sz w:val="20"/>
          <w:lang w:val="ka-GE"/>
        </w:rPr>
      </w:pPr>
    </w:p>
    <w:p w:rsidR="00C23E85" w:rsidRPr="007A62F2" w:rsidRDefault="00C23E85" w:rsidP="007A62F2">
      <w:pPr>
        <w:rPr>
          <w:rFonts w:ascii="Sylfaen" w:hAnsi="Sylfaen" w:cs="Arial"/>
          <w:b/>
          <w:i/>
          <w:sz w:val="20"/>
          <w:u w:val="single"/>
        </w:rPr>
      </w:pPr>
      <w:proofErr w:type="gramStart"/>
      <w:r w:rsidRPr="007A62F2">
        <w:rPr>
          <w:rFonts w:ascii="Sylfaen" w:hAnsi="Sylfaen" w:cs="Sylfaen"/>
          <w:b/>
          <w:i/>
          <w:sz w:val="20"/>
          <w:u w:val="single"/>
        </w:rPr>
        <w:lastRenderedPageBreak/>
        <w:t>გრაფიკი</w:t>
      </w:r>
      <w:proofErr w:type="gramEnd"/>
      <w:r w:rsidRPr="007A62F2">
        <w:rPr>
          <w:rFonts w:ascii="Sylfaen" w:hAnsi="Sylfaen" w:cs="Arial"/>
          <w:b/>
          <w:i/>
          <w:sz w:val="20"/>
          <w:u w:val="single"/>
        </w:rPr>
        <w:t xml:space="preserve"> #1</w:t>
      </w:r>
      <w:r w:rsidR="00C3692C">
        <w:rPr>
          <w:rFonts w:ascii="Sylfaen" w:hAnsi="Sylfaen" w:cs="Arial"/>
          <w:b/>
          <w:i/>
          <w:sz w:val="20"/>
          <w:u w:val="single"/>
          <w:lang w:val="ka-GE"/>
        </w:rPr>
        <w:t>07</w:t>
      </w:r>
      <w:r w:rsidRPr="007A62F2">
        <w:rPr>
          <w:rFonts w:ascii="Sylfaen" w:hAnsi="Sylfaen" w:cs="Arial"/>
          <w:b/>
          <w:i/>
          <w:sz w:val="20"/>
          <w:u w:val="single"/>
        </w:rPr>
        <w:t xml:space="preserve">. </w:t>
      </w:r>
      <w:proofErr w:type="gramStart"/>
      <w:r w:rsidRPr="007A62F2">
        <w:rPr>
          <w:rFonts w:ascii="Sylfaen" w:hAnsi="Sylfaen" w:cs="Sylfaen"/>
          <w:b/>
          <w:i/>
          <w:sz w:val="20"/>
          <w:u w:val="single"/>
        </w:rPr>
        <w:t>ოჯახის</w:t>
      </w:r>
      <w:proofErr w:type="gramEnd"/>
      <w:r w:rsidRPr="007A62F2">
        <w:rPr>
          <w:rFonts w:ascii="Sylfaen" w:hAnsi="Sylfaen" w:cs="Sylfaen"/>
          <w:b/>
          <w:i/>
          <w:sz w:val="20"/>
          <w:u w:val="single"/>
        </w:rPr>
        <w:t xml:space="preserve"> სალაპარაკო ენა</w:t>
      </w:r>
      <w:r w:rsidRPr="007A62F2">
        <w:rPr>
          <w:rFonts w:ascii="Sylfaen" w:hAnsi="Sylfaen" w:cs="Arial"/>
          <w:b/>
          <w:i/>
          <w:sz w:val="20"/>
          <w:u w:val="single"/>
        </w:rPr>
        <w:t xml:space="preserve"> N=2801</w:t>
      </w:r>
    </w:p>
    <w:p w:rsidR="00C23E85" w:rsidRDefault="00C23E85" w:rsidP="00C23E85">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7B615410" wp14:editId="5FE2E04F">
            <wp:extent cx="5705475" cy="2114550"/>
            <wp:effectExtent l="0" t="0" r="9525"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A62F2" w:rsidRDefault="007A62F2" w:rsidP="00C23E85">
      <w:pPr>
        <w:rPr>
          <w:rFonts w:ascii="Sylfaen" w:eastAsia="ヒラギノ角ゴ Pro W3" w:hAnsi="Sylfaen" w:cs="Times New Roman"/>
          <w:b/>
          <w:i/>
          <w:color w:val="000000"/>
          <w:sz w:val="20"/>
          <w:szCs w:val="20"/>
          <w:highlight w:val="yellow"/>
          <w:u w:val="single"/>
          <w:lang w:val="ka-GE"/>
        </w:rPr>
      </w:pPr>
    </w:p>
    <w:p w:rsidR="007A62F2" w:rsidRDefault="007A62F2" w:rsidP="007A62F2">
      <w:pPr>
        <w:jc w:val="both"/>
        <w:rPr>
          <w:rFonts w:ascii="Sylfaen" w:hAnsi="Sylfaen" w:cs="Sylfaen"/>
          <w:b/>
          <w:i/>
          <w:sz w:val="20"/>
          <w:highlight w:val="yellow"/>
        </w:rPr>
      </w:pPr>
      <w:r w:rsidRPr="00E67AC8">
        <w:rPr>
          <w:rFonts w:ascii="Sylfaen" w:hAnsi="Sylfaen"/>
          <w:sz w:val="20"/>
          <w:lang w:val="ka-GE"/>
        </w:rPr>
        <w:t>ოჯახში სასაუბრო ენის რეგიონალურ</w:t>
      </w:r>
      <w:r>
        <w:rPr>
          <w:rFonts w:ascii="Sylfaen" w:hAnsi="Sylfaen"/>
          <w:sz w:val="20"/>
          <w:lang w:val="ka-GE"/>
        </w:rPr>
        <w:t>ი</w:t>
      </w:r>
      <w:r w:rsidRPr="00E67AC8">
        <w:rPr>
          <w:rFonts w:ascii="Sylfaen" w:hAnsi="Sylfaen"/>
          <w:sz w:val="20"/>
          <w:lang w:val="ka-GE"/>
        </w:rPr>
        <w:t xml:space="preserve"> </w:t>
      </w:r>
      <w:r>
        <w:rPr>
          <w:rFonts w:ascii="Sylfaen" w:hAnsi="Sylfaen"/>
          <w:sz w:val="20"/>
          <w:lang w:val="ka-GE"/>
        </w:rPr>
        <w:t>ჭრილ</w:t>
      </w:r>
      <w:r w:rsidRPr="00E67AC8">
        <w:rPr>
          <w:rFonts w:ascii="Sylfaen" w:hAnsi="Sylfaen"/>
          <w:sz w:val="20"/>
          <w:lang w:val="ka-GE"/>
        </w:rPr>
        <w:t>ი</w:t>
      </w:r>
      <w:r>
        <w:rPr>
          <w:rFonts w:ascii="Sylfaen" w:hAnsi="Sylfaen"/>
          <w:sz w:val="20"/>
          <w:lang w:val="ka-GE"/>
        </w:rPr>
        <w:t>ს ანალიზი</w:t>
      </w:r>
      <w:r w:rsidRPr="00E67AC8">
        <w:rPr>
          <w:rFonts w:ascii="Sylfaen" w:hAnsi="Sylfaen"/>
          <w:sz w:val="20"/>
          <w:lang w:val="ka-GE"/>
        </w:rPr>
        <w:t xml:space="preserve">  გვიჩვენებს, რომ ყველა რეგიონში ძირითადი სასაუბრო ენა ქართულია, თუმცა, აქაც გამონაკლისს წარმოადგენს სამცხე-ჯავახეთი, სადაც მოსახლეობის 59% ოჯახში სასაუბრო ენად სომხურს იყენებს. გარდა ამისა,</w:t>
      </w:r>
      <w:r>
        <w:rPr>
          <w:rFonts w:ascii="Sylfaen" w:hAnsi="Sylfaen"/>
          <w:sz w:val="20"/>
          <w:lang w:val="ka-GE"/>
        </w:rPr>
        <w:t xml:space="preserve"> </w:t>
      </w:r>
      <w:r w:rsidRPr="00E67AC8">
        <w:rPr>
          <w:rFonts w:ascii="Sylfaen" w:hAnsi="Sylfaen"/>
          <w:sz w:val="20"/>
          <w:lang w:val="ka-GE"/>
        </w:rPr>
        <w:t xml:space="preserve">კახეთის, ქვემო-ქართლისა და მცხეთა-მთიანეთის რეგიონების </w:t>
      </w:r>
      <w:r>
        <w:rPr>
          <w:rFonts w:ascii="Sylfaen" w:hAnsi="Sylfaen"/>
          <w:sz w:val="20"/>
          <w:lang w:val="ka-GE"/>
        </w:rPr>
        <w:t>მოსახლეობის ნაწილისთვის</w:t>
      </w:r>
      <w:r w:rsidRPr="00E67AC8">
        <w:rPr>
          <w:rFonts w:ascii="Sylfaen" w:hAnsi="Sylfaen"/>
          <w:sz w:val="20"/>
          <w:lang w:val="ka-GE"/>
        </w:rPr>
        <w:t xml:space="preserve"> ოჯახში სასაუბრო ენას აზერბაიჯანული წარმოადგენს (9%, 37%, 10%, შესაბამისად).</w:t>
      </w:r>
    </w:p>
    <w:p w:rsidR="007A62F2" w:rsidRDefault="007A62F2" w:rsidP="00C23E85">
      <w:pPr>
        <w:rPr>
          <w:rFonts w:ascii="Sylfaen" w:hAnsi="Sylfaen" w:cs="Sylfaen"/>
          <w:b/>
          <w:i/>
          <w:sz w:val="20"/>
          <w:highlight w:val="yellow"/>
        </w:rPr>
      </w:pPr>
    </w:p>
    <w:p w:rsidR="00C23E85" w:rsidRPr="007A62F2" w:rsidRDefault="00C23E85" w:rsidP="00C23E85">
      <w:pPr>
        <w:rPr>
          <w:rFonts w:ascii="Sylfaen" w:hAnsi="Sylfaen" w:cs="Arial"/>
          <w:b/>
          <w:i/>
          <w:sz w:val="20"/>
          <w:u w:val="single"/>
        </w:rPr>
      </w:pPr>
      <w:proofErr w:type="gramStart"/>
      <w:r w:rsidRPr="007A62F2">
        <w:rPr>
          <w:rFonts w:ascii="Sylfaen" w:hAnsi="Sylfaen" w:cs="Sylfaen"/>
          <w:b/>
          <w:i/>
          <w:sz w:val="20"/>
          <w:u w:val="single"/>
        </w:rPr>
        <w:t>გრაფიკი</w:t>
      </w:r>
      <w:proofErr w:type="gramEnd"/>
      <w:r w:rsidRPr="007A62F2">
        <w:rPr>
          <w:rFonts w:ascii="Sylfaen" w:hAnsi="Sylfaen" w:cs="Arial"/>
          <w:b/>
          <w:i/>
          <w:sz w:val="20"/>
          <w:u w:val="single"/>
        </w:rPr>
        <w:t xml:space="preserve"> #1</w:t>
      </w:r>
      <w:r w:rsidR="00C3692C">
        <w:rPr>
          <w:rFonts w:ascii="Sylfaen" w:hAnsi="Sylfaen" w:cs="Arial"/>
          <w:b/>
          <w:i/>
          <w:sz w:val="20"/>
          <w:u w:val="single"/>
          <w:lang w:val="ka-GE"/>
        </w:rPr>
        <w:t>08</w:t>
      </w:r>
      <w:r w:rsidR="000D3A43" w:rsidRPr="007A62F2">
        <w:rPr>
          <w:rFonts w:ascii="Sylfaen" w:hAnsi="Sylfaen" w:cs="Arial"/>
          <w:b/>
          <w:i/>
          <w:sz w:val="20"/>
          <w:u w:val="single"/>
          <w:lang w:val="ka-GE"/>
        </w:rPr>
        <w:t>.</w:t>
      </w:r>
      <w:r w:rsidRPr="007A62F2">
        <w:rPr>
          <w:rFonts w:ascii="Sylfaen" w:hAnsi="Sylfaen" w:cs="Arial"/>
          <w:b/>
          <w:i/>
          <w:sz w:val="20"/>
          <w:u w:val="single"/>
        </w:rPr>
        <w:t xml:space="preserve"> </w:t>
      </w:r>
      <w:proofErr w:type="gramStart"/>
      <w:r w:rsidRPr="007A62F2">
        <w:rPr>
          <w:rFonts w:ascii="Sylfaen" w:hAnsi="Sylfaen" w:cs="Sylfaen"/>
          <w:b/>
          <w:i/>
          <w:sz w:val="20"/>
          <w:u w:val="single"/>
        </w:rPr>
        <w:t>ეროვნება</w:t>
      </w:r>
      <w:proofErr w:type="gramEnd"/>
      <w:r w:rsidRPr="007A62F2">
        <w:rPr>
          <w:rFonts w:ascii="Sylfaen" w:hAnsi="Sylfaen" w:cs="Arial"/>
          <w:b/>
          <w:i/>
          <w:sz w:val="20"/>
          <w:u w:val="single"/>
        </w:rPr>
        <w:t xml:space="preserve"> (</w:t>
      </w:r>
      <w:r w:rsidRPr="007A62F2">
        <w:rPr>
          <w:rFonts w:ascii="Sylfaen" w:hAnsi="Sylfaen" w:cs="Arial"/>
          <w:b/>
          <w:i/>
          <w:sz w:val="20"/>
          <w:u w:val="single"/>
          <w:lang w:val="ka-GE"/>
        </w:rPr>
        <w:t>რეგიონების მიხედვით</w:t>
      </w:r>
      <w:r w:rsidRPr="007A62F2">
        <w:rPr>
          <w:rFonts w:ascii="Sylfaen" w:hAnsi="Sylfaen" w:cs="Arial"/>
          <w:b/>
          <w:i/>
          <w:sz w:val="20"/>
          <w:u w:val="single"/>
        </w:rPr>
        <w:t>)</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00771" w:rsidTr="000E5C14">
        <w:trPr>
          <w:cantSplit/>
          <w:trHeight w:val="1871"/>
        </w:trPr>
        <w:tc>
          <w:tcPr>
            <w:tcW w:w="3595" w:type="dxa"/>
            <w:shd w:val="clear" w:color="auto" w:fill="D0CECE"/>
            <w:vAlign w:val="center"/>
          </w:tcPr>
          <w:p w:rsidR="00000771" w:rsidRDefault="00000771" w:rsidP="00000771">
            <w:pPr>
              <w:jc w:val="center"/>
              <w:rPr>
                <w:rFonts w:ascii="Calibri" w:hAnsi="Calibri"/>
                <w:color w:val="000000"/>
              </w:rPr>
            </w:pPr>
          </w:p>
        </w:tc>
        <w:tc>
          <w:tcPr>
            <w:tcW w:w="576"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BC79C1" w:rsidTr="002240FC">
        <w:trPr>
          <w:trHeight w:val="20"/>
        </w:trPr>
        <w:tc>
          <w:tcPr>
            <w:tcW w:w="3595" w:type="dxa"/>
            <w:shd w:val="clear" w:color="auto" w:fill="auto"/>
          </w:tcPr>
          <w:p w:rsidR="00BC79C1" w:rsidRPr="003A0727" w:rsidRDefault="00BC79C1" w:rsidP="00BC79C1">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ქართველი</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98%</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61%</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100%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38%</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99%</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100%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100%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99%</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99%</w:t>
            </w:r>
          </w:p>
        </w:tc>
      </w:tr>
      <w:tr w:rsidR="00BC79C1" w:rsidTr="002240FC">
        <w:trPr>
          <w:trHeight w:val="20"/>
        </w:trPr>
        <w:tc>
          <w:tcPr>
            <w:tcW w:w="3595" w:type="dxa"/>
            <w:shd w:val="clear" w:color="auto" w:fill="auto"/>
          </w:tcPr>
          <w:p w:rsidR="00BC79C1" w:rsidRPr="003A0727" w:rsidRDefault="00BC79C1" w:rsidP="00BC79C1">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აზერბაიჯანელი</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9%</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37%</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r>
      <w:tr w:rsidR="00BC79C1" w:rsidTr="002240FC">
        <w:trPr>
          <w:trHeight w:val="20"/>
        </w:trPr>
        <w:tc>
          <w:tcPr>
            <w:tcW w:w="3595" w:type="dxa"/>
            <w:shd w:val="clear" w:color="auto" w:fill="auto"/>
          </w:tcPr>
          <w:p w:rsidR="00BC79C1" w:rsidRPr="003A0727" w:rsidRDefault="00BC79C1" w:rsidP="00BC79C1">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სომეხი</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59%</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0.2%</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r>
      <w:tr w:rsidR="00BC79C1" w:rsidTr="002240FC">
        <w:trPr>
          <w:trHeight w:val="20"/>
        </w:trPr>
        <w:tc>
          <w:tcPr>
            <w:tcW w:w="3595" w:type="dxa"/>
            <w:shd w:val="clear" w:color="auto" w:fill="auto"/>
          </w:tcPr>
          <w:p w:rsidR="00BC79C1" w:rsidRPr="003A0727" w:rsidRDefault="00BC79C1" w:rsidP="00BC79C1">
            <w:pPr>
              <w:autoSpaceDE w:val="0"/>
              <w:autoSpaceDN w:val="0"/>
              <w:adjustRightInd w:val="0"/>
              <w:rPr>
                <w:rFonts w:ascii="Calibri" w:hAnsi="Calibri" w:cs="Calibri"/>
                <w:color w:val="000000"/>
                <w:sz w:val="18"/>
                <w:szCs w:val="18"/>
              </w:rPr>
            </w:pPr>
            <w:r w:rsidRPr="003A0727">
              <w:rPr>
                <w:rFonts w:ascii="Sylfaen" w:hAnsi="Sylfaen" w:cs="Sylfaen"/>
                <w:color w:val="000000"/>
                <w:sz w:val="18"/>
                <w:szCs w:val="18"/>
              </w:rPr>
              <w:t>რუსი</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2%</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0.2%</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2%</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0.2%</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3%</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0%</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1%</w:t>
            </w:r>
          </w:p>
        </w:tc>
        <w:tc>
          <w:tcPr>
            <w:tcW w:w="576" w:type="dxa"/>
            <w:shd w:val="clear" w:color="auto" w:fill="auto"/>
            <w:vAlign w:val="center"/>
          </w:tcPr>
          <w:p w:rsidR="00BC79C1" w:rsidRPr="00C23E85" w:rsidRDefault="00BC79C1" w:rsidP="00BC79C1">
            <w:pPr>
              <w:jc w:val="center"/>
              <w:rPr>
                <w:rFonts w:ascii="Calibri" w:hAnsi="Calibri"/>
                <w:color w:val="000000"/>
                <w:sz w:val="16"/>
                <w:szCs w:val="16"/>
              </w:rPr>
            </w:pPr>
            <w:r w:rsidRPr="00C23E85">
              <w:rPr>
                <w:rFonts w:ascii="Calibri" w:hAnsi="Calibri"/>
                <w:color w:val="000000"/>
                <w:sz w:val="16"/>
                <w:szCs w:val="16"/>
              </w:rPr>
              <w:t>3%</w:t>
            </w:r>
          </w:p>
        </w:tc>
      </w:tr>
    </w:tbl>
    <w:p w:rsidR="007A62F2" w:rsidRDefault="007A62F2" w:rsidP="007A62F2">
      <w:pPr>
        <w:jc w:val="both"/>
        <w:rPr>
          <w:rFonts w:ascii="Sylfaen" w:hAnsi="Sylfaen" w:cs="Sylfaen"/>
          <w:sz w:val="20"/>
          <w:lang w:val="ka-GE"/>
        </w:rPr>
      </w:pPr>
    </w:p>
    <w:p w:rsidR="007A62F2" w:rsidRPr="00DB3BA7" w:rsidRDefault="007A62F2" w:rsidP="007A62F2">
      <w:pPr>
        <w:jc w:val="both"/>
        <w:rPr>
          <w:rFonts w:ascii="Sylfaen" w:hAnsi="Sylfaen" w:cs="Sylfaen"/>
          <w:sz w:val="20"/>
          <w:lang w:val="ka-GE"/>
        </w:rPr>
      </w:pPr>
      <w:r>
        <w:rPr>
          <w:rFonts w:ascii="Sylfaen" w:hAnsi="Sylfaen" w:cs="Sylfaen"/>
          <w:sz w:val="20"/>
          <w:lang w:val="ka-GE"/>
        </w:rPr>
        <w:t xml:space="preserve">საქართველოს მოსახლეობის თითქმის მესამედი (31%) აცხადებს, რომ უმუშევარია, თუმცა მეოთხედი (23% სამუშაოს ძიებაშია, ხოლო დანარჩენი 8% ამჟამად არ ეძებს სამუშაოს. რაც შეეხება დასაქმებულებს, </w:t>
      </w:r>
      <w:r w:rsidRPr="00DB3BA7">
        <w:rPr>
          <w:rFonts w:ascii="Sylfaen" w:hAnsi="Sylfaen" w:cs="Sylfaen"/>
          <w:sz w:val="20"/>
          <w:lang w:val="ka-GE"/>
        </w:rPr>
        <w:t>მოსახლეობის</w:t>
      </w:r>
      <w:r>
        <w:rPr>
          <w:rFonts w:ascii="Sylfaen" w:hAnsi="Sylfaen" w:cs="Sylfaen"/>
          <w:sz w:val="20"/>
          <w:lang w:val="ka-GE"/>
        </w:rPr>
        <w:t xml:space="preserve"> </w:t>
      </w:r>
      <w:r w:rsidRPr="00DB3BA7">
        <w:rPr>
          <w:rFonts w:ascii="Sylfaen" w:hAnsi="Sylfaen" w:cs="Sylfaen"/>
          <w:sz w:val="20"/>
          <w:lang w:val="ka-GE"/>
        </w:rPr>
        <w:t>14% სრულ განაკვეთზეა დასაქმებული,</w:t>
      </w:r>
      <w:r>
        <w:rPr>
          <w:rFonts w:ascii="Sylfaen" w:hAnsi="Sylfaen" w:cs="Sylfaen"/>
          <w:sz w:val="20"/>
          <w:lang w:val="ka-GE"/>
        </w:rPr>
        <w:t xml:space="preserve"> 2% კი ნახევარ განაკვეთზე მუშაობს. </w:t>
      </w:r>
      <w:r w:rsidRPr="00DB3BA7">
        <w:rPr>
          <w:rFonts w:ascii="Sylfaen" w:hAnsi="Sylfaen" w:cs="Sylfaen"/>
          <w:sz w:val="20"/>
          <w:lang w:val="ka-GE"/>
        </w:rPr>
        <w:t>11% დიასახლისი/სახლში დასაქმებული</w:t>
      </w:r>
      <w:r>
        <w:rPr>
          <w:rFonts w:ascii="Sylfaen" w:hAnsi="Sylfaen" w:cs="Sylfaen"/>
          <w:sz w:val="20"/>
          <w:lang w:val="ka-GE"/>
        </w:rPr>
        <w:t>ა</w:t>
      </w:r>
      <w:r w:rsidRPr="00DB3BA7">
        <w:rPr>
          <w:rFonts w:ascii="Sylfaen" w:hAnsi="Sylfaen" w:cs="Sylfaen"/>
          <w:sz w:val="20"/>
          <w:lang w:val="ka-GE"/>
        </w:rPr>
        <w:t xml:space="preserve">. </w:t>
      </w:r>
    </w:p>
    <w:p w:rsidR="007A62F2" w:rsidRDefault="007A62F2" w:rsidP="007A62F2">
      <w:pPr>
        <w:jc w:val="both"/>
        <w:rPr>
          <w:rFonts w:ascii="Sylfaen" w:hAnsi="Sylfaen" w:cs="Sylfaen"/>
          <w:sz w:val="20"/>
          <w:lang w:val="ka-GE"/>
        </w:rPr>
      </w:pPr>
      <w:r w:rsidRPr="00DB3BA7">
        <w:rPr>
          <w:rFonts w:ascii="Sylfaen" w:hAnsi="Sylfaen" w:cs="Sylfaen"/>
          <w:sz w:val="20"/>
          <w:lang w:val="ka-GE"/>
        </w:rPr>
        <w:t xml:space="preserve">კვლევაში </w:t>
      </w:r>
      <w:r>
        <w:rPr>
          <w:rFonts w:ascii="Sylfaen" w:hAnsi="Sylfaen" w:cs="Sylfaen"/>
          <w:sz w:val="20"/>
          <w:lang w:val="ka-GE"/>
        </w:rPr>
        <w:t xml:space="preserve">მონაწილეთა </w:t>
      </w:r>
      <w:r w:rsidRPr="00DB3BA7">
        <w:rPr>
          <w:rFonts w:ascii="Sylfaen" w:hAnsi="Sylfaen" w:cs="Sylfaen"/>
          <w:sz w:val="20"/>
          <w:lang w:val="ka-GE"/>
        </w:rPr>
        <w:t>17% პენსიაზეა გასული</w:t>
      </w:r>
    </w:p>
    <w:p w:rsidR="00A8556E" w:rsidRDefault="00A8556E" w:rsidP="007A62F2">
      <w:pPr>
        <w:jc w:val="both"/>
        <w:rPr>
          <w:rFonts w:ascii="Sylfaen" w:hAnsi="Sylfaen" w:cs="Sylfaen"/>
          <w:sz w:val="20"/>
          <w:lang w:val="ka-GE"/>
        </w:rPr>
      </w:pPr>
    </w:p>
    <w:p w:rsidR="00A8556E" w:rsidRDefault="00A8556E" w:rsidP="007A62F2">
      <w:pPr>
        <w:jc w:val="both"/>
        <w:rPr>
          <w:rFonts w:ascii="Sylfaen" w:hAnsi="Sylfaen" w:cs="Sylfaen"/>
          <w:sz w:val="20"/>
          <w:lang w:val="ka-GE"/>
        </w:rPr>
      </w:pPr>
    </w:p>
    <w:p w:rsidR="00DB392F" w:rsidRPr="007A62F2" w:rsidRDefault="00DB392F" w:rsidP="007A62F2">
      <w:pPr>
        <w:jc w:val="both"/>
        <w:rPr>
          <w:rFonts w:ascii="Sylfaen" w:hAnsi="Sylfaen" w:cs="Sylfaen"/>
          <w:sz w:val="20"/>
          <w:u w:val="single"/>
          <w:lang w:val="ka-GE"/>
        </w:rPr>
      </w:pPr>
      <w:proofErr w:type="gramStart"/>
      <w:r w:rsidRPr="007A62F2">
        <w:rPr>
          <w:rFonts w:ascii="Sylfaen" w:hAnsi="Sylfaen" w:cs="Sylfaen"/>
          <w:b/>
          <w:i/>
          <w:sz w:val="20"/>
          <w:u w:val="single"/>
        </w:rPr>
        <w:lastRenderedPageBreak/>
        <w:t>გრაფიკი</w:t>
      </w:r>
      <w:proofErr w:type="gramEnd"/>
      <w:r w:rsidRPr="007A62F2">
        <w:rPr>
          <w:rFonts w:ascii="Sylfaen" w:hAnsi="Sylfaen" w:cs="Arial"/>
          <w:b/>
          <w:i/>
          <w:sz w:val="20"/>
          <w:u w:val="single"/>
        </w:rPr>
        <w:t xml:space="preserve"> #1</w:t>
      </w:r>
      <w:r w:rsidR="00C3692C">
        <w:rPr>
          <w:rFonts w:ascii="Sylfaen" w:hAnsi="Sylfaen" w:cs="Arial"/>
          <w:b/>
          <w:i/>
          <w:sz w:val="20"/>
          <w:u w:val="single"/>
          <w:lang w:val="ka-GE"/>
        </w:rPr>
        <w:t>09</w:t>
      </w:r>
      <w:r w:rsidRPr="007A62F2">
        <w:rPr>
          <w:rFonts w:ascii="Sylfaen" w:hAnsi="Sylfaen" w:cs="Arial"/>
          <w:b/>
          <w:i/>
          <w:sz w:val="20"/>
          <w:u w:val="single"/>
        </w:rPr>
        <w:t xml:space="preserve">. </w:t>
      </w:r>
      <w:proofErr w:type="gramStart"/>
      <w:r w:rsidRPr="007A62F2">
        <w:rPr>
          <w:rFonts w:ascii="Sylfaen" w:hAnsi="Sylfaen" w:cs="Sylfaen"/>
          <w:b/>
          <w:i/>
          <w:sz w:val="20"/>
          <w:u w:val="single"/>
        </w:rPr>
        <w:t>სამუშაო</w:t>
      </w:r>
      <w:proofErr w:type="gramEnd"/>
      <w:r w:rsidRPr="007A62F2">
        <w:rPr>
          <w:rFonts w:ascii="Sylfaen" w:hAnsi="Sylfaen" w:cs="Sylfaen"/>
          <w:b/>
          <w:i/>
          <w:sz w:val="20"/>
          <w:u w:val="single"/>
        </w:rPr>
        <w:t xml:space="preserve"> სტატუსი</w:t>
      </w:r>
      <w:r w:rsidRPr="007A62F2">
        <w:rPr>
          <w:rFonts w:ascii="Sylfaen" w:hAnsi="Sylfaen" w:cs="Arial"/>
          <w:b/>
          <w:i/>
          <w:sz w:val="20"/>
          <w:u w:val="single"/>
        </w:rPr>
        <w:t xml:space="preserve"> N=2801</w:t>
      </w:r>
    </w:p>
    <w:p w:rsidR="00DB392F" w:rsidRDefault="00DB392F" w:rsidP="00DB392F">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51AA83C0" wp14:editId="158D3611">
            <wp:extent cx="5709684" cy="4229100"/>
            <wp:effectExtent l="0" t="0" r="571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03AE3" w:rsidRDefault="0077566D" w:rsidP="0077566D">
      <w:pPr>
        <w:jc w:val="both"/>
        <w:rPr>
          <w:rFonts w:ascii="Sylfaen" w:hAnsi="Sylfaen" w:cs="Arial"/>
          <w:sz w:val="20"/>
          <w:szCs w:val="20"/>
          <w:lang w:val="ka-GE"/>
        </w:rPr>
      </w:pPr>
      <w:r>
        <w:rPr>
          <w:rFonts w:ascii="Sylfaen" w:hAnsi="Sylfaen" w:cs="Sylfaen"/>
          <w:sz w:val="20"/>
          <w:lang w:val="ka-GE"/>
        </w:rPr>
        <w:t>დასაქმებულთა შორის უმეტესობა</w:t>
      </w:r>
      <w:r w:rsidRPr="00616C45">
        <w:rPr>
          <w:rFonts w:ascii="Sylfaen" w:hAnsi="Sylfaen" w:cs="Sylfaen"/>
          <w:sz w:val="20"/>
          <w:lang w:val="ka-GE"/>
        </w:rPr>
        <w:t xml:space="preserve"> განათლების სექტორშია დასაქმებული (19%), 11% მომსახურების სხვა სფეროებში მუშაობს</w:t>
      </w:r>
      <w:r>
        <w:rPr>
          <w:rFonts w:ascii="Sylfaen" w:hAnsi="Sylfaen" w:cs="Sylfaen"/>
          <w:sz w:val="20"/>
          <w:lang w:val="ka-GE"/>
        </w:rPr>
        <w:t>;</w:t>
      </w:r>
      <w:r w:rsidRPr="00616C45">
        <w:rPr>
          <w:rFonts w:ascii="Sylfaen" w:hAnsi="Sylfaen" w:cs="Sylfaen"/>
          <w:sz w:val="20"/>
          <w:lang w:val="ka-GE"/>
        </w:rPr>
        <w:t xml:space="preserve"> </w:t>
      </w:r>
      <w:r w:rsidRPr="00616C45">
        <w:rPr>
          <w:rFonts w:ascii="Sylfaen" w:hAnsi="Sylfaen" w:cs="Arial"/>
          <w:sz w:val="20"/>
          <w:szCs w:val="20"/>
          <w:lang w:val="ka-GE"/>
        </w:rPr>
        <w:t>საბითუმო</w:t>
      </w:r>
      <w:r>
        <w:rPr>
          <w:rFonts w:ascii="Sylfaen" w:hAnsi="Sylfaen" w:cs="Arial"/>
          <w:sz w:val="20"/>
          <w:szCs w:val="20"/>
          <w:lang w:val="ka-GE"/>
        </w:rPr>
        <w:t>/</w:t>
      </w:r>
      <w:r w:rsidRPr="00616C45">
        <w:rPr>
          <w:rFonts w:ascii="Sylfaen" w:hAnsi="Sylfaen" w:cs="Arial"/>
          <w:sz w:val="20"/>
          <w:szCs w:val="20"/>
          <w:lang w:val="ka-GE"/>
        </w:rPr>
        <w:t>საცალო ვაჭრობა</w:t>
      </w:r>
      <w:r>
        <w:rPr>
          <w:rFonts w:ascii="Sylfaen" w:hAnsi="Sylfaen" w:cs="Arial"/>
          <w:sz w:val="20"/>
          <w:szCs w:val="20"/>
          <w:lang w:val="ka-GE"/>
        </w:rPr>
        <w:t>,</w:t>
      </w:r>
      <w:r w:rsidRPr="00616C45">
        <w:rPr>
          <w:rFonts w:ascii="Sylfaen" w:hAnsi="Sylfaen" w:cs="Arial"/>
          <w:sz w:val="20"/>
          <w:szCs w:val="20"/>
        </w:rPr>
        <w:t xml:space="preserve"> </w:t>
      </w:r>
      <w:r w:rsidRPr="00616C45">
        <w:rPr>
          <w:rFonts w:ascii="Sylfaen" w:hAnsi="Sylfaen" w:cs="Arial"/>
          <w:sz w:val="20"/>
          <w:szCs w:val="20"/>
          <w:lang w:val="ka-GE"/>
        </w:rPr>
        <w:t>მოტოციკლეტების</w:t>
      </w:r>
      <w:r>
        <w:rPr>
          <w:rFonts w:ascii="Sylfaen" w:hAnsi="Sylfaen" w:cs="Arial"/>
          <w:sz w:val="20"/>
          <w:szCs w:val="20"/>
          <w:lang w:val="ka-GE"/>
        </w:rPr>
        <w:t>/</w:t>
      </w:r>
      <w:r w:rsidRPr="00616C45">
        <w:rPr>
          <w:rFonts w:ascii="Sylfaen" w:hAnsi="Sylfaen" w:cs="Arial"/>
          <w:sz w:val="20"/>
          <w:szCs w:val="20"/>
          <w:lang w:val="ka-GE"/>
        </w:rPr>
        <w:t xml:space="preserve"> მანქანების შეკეთება</w:t>
      </w:r>
      <w:r>
        <w:rPr>
          <w:rFonts w:ascii="Sylfaen" w:hAnsi="Sylfaen" w:cs="Arial"/>
          <w:sz w:val="20"/>
          <w:szCs w:val="20"/>
          <w:lang w:val="ka-GE"/>
        </w:rPr>
        <w:t xml:space="preserve">ში, ასევე, </w:t>
      </w:r>
      <w:r w:rsidRPr="00616C45">
        <w:rPr>
          <w:rFonts w:ascii="Sylfaen" w:hAnsi="Sylfaen" w:cs="Arial"/>
          <w:sz w:val="20"/>
          <w:szCs w:val="20"/>
          <w:lang w:val="ka-GE"/>
        </w:rPr>
        <w:t xml:space="preserve">საჯარო </w:t>
      </w:r>
      <w:r>
        <w:rPr>
          <w:rFonts w:ascii="Sylfaen" w:hAnsi="Sylfaen" w:cs="Arial"/>
          <w:sz w:val="20"/>
          <w:szCs w:val="20"/>
          <w:lang w:val="ka-GE"/>
        </w:rPr>
        <w:t>ად</w:t>
      </w:r>
      <w:r w:rsidRPr="00616C45">
        <w:rPr>
          <w:rFonts w:ascii="Sylfaen" w:hAnsi="Sylfaen" w:cs="Arial"/>
          <w:sz w:val="20"/>
          <w:szCs w:val="20"/>
          <w:lang w:val="ka-GE"/>
        </w:rPr>
        <w:t>მინისტრაცია</w:t>
      </w:r>
      <w:r>
        <w:rPr>
          <w:rFonts w:ascii="Sylfaen" w:hAnsi="Sylfaen" w:cs="Arial"/>
          <w:sz w:val="20"/>
          <w:szCs w:val="20"/>
          <w:lang w:val="ka-GE"/>
        </w:rPr>
        <w:t>/</w:t>
      </w:r>
      <w:r w:rsidRPr="00616C45">
        <w:rPr>
          <w:rFonts w:ascii="Sylfaen" w:hAnsi="Sylfaen" w:cs="Arial"/>
          <w:sz w:val="20"/>
          <w:szCs w:val="20"/>
          <w:lang w:val="ka-GE"/>
        </w:rPr>
        <w:t>თავდაცვა</w:t>
      </w:r>
      <w:r>
        <w:rPr>
          <w:rFonts w:ascii="Sylfaen" w:hAnsi="Sylfaen" w:cs="Arial"/>
          <w:sz w:val="20"/>
          <w:szCs w:val="20"/>
          <w:lang w:val="ka-GE"/>
        </w:rPr>
        <w:t>/</w:t>
      </w:r>
      <w:r w:rsidRPr="00616C45">
        <w:rPr>
          <w:rFonts w:ascii="Sylfaen" w:hAnsi="Sylfaen" w:cs="Arial"/>
          <w:sz w:val="20"/>
          <w:szCs w:val="20"/>
          <w:lang w:val="ka-GE"/>
        </w:rPr>
        <w:t xml:space="preserve">სავალდებულო </w:t>
      </w:r>
      <w:r>
        <w:rPr>
          <w:rFonts w:ascii="Sylfaen" w:hAnsi="Sylfaen" w:cs="Arial"/>
          <w:sz w:val="20"/>
          <w:szCs w:val="20"/>
          <w:lang w:val="ka-GE"/>
        </w:rPr>
        <w:t xml:space="preserve">სოციალურ </w:t>
      </w:r>
      <w:r w:rsidRPr="00616C45">
        <w:rPr>
          <w:rFonts w:ascii="Sylfaen" w:hAnsi="Sylfaen" w:cs="Arial"/>
          <w:sz w:val="20"/>
          <w:szCs w:val="20"/>
          <w:lang w:val="ka-GE"/>
        </w:rPr>
        <w:t>უსაფრთხოება</w:t>
      </w:r>
      <w:r>
        <w:rPr>
          <w:rFonts w:ascii="Sylfaen" w:hAnsi="Sylfaen" w:cs="Arial"/>
          <w:sz w:val="20"/>
          <w:szCs w:val="20"/>
          <w:lang w:val="ka-GE"/>
        </w:rPr>
        <w:t xml:space="preserve">ში დასაქმებული მოსახლეობის პროცენტული წილი 9%-ია. </w:t>
      </w:r>
      <w:r w:rsidRPr="00F3165E">
        <w:rPr>
          <w:rFonts w:ascii="Sylfaen" w:hAnsi="Sylfaen" w:cs="Arial"/>
          <w:sz w:val="20"/>
          <w:szCs w:val="20"/>
          <w:lang w:val="ka-GE"/>
        </w:rPr>
        <w:t>ჯანდაცვა</w:t>
      </w:r>
      <w:r>
        <w:rPr>
          <w:rFonts w:ascii="Sylfaen" w:hAnsi="Sylfaen" w:cs="Arial"/>
          <w:sz w:val="20"/>
          <w:szCs w:val="20"/>
          <w:lang w:val="ka-GE"/>
        </w:rPr>
        <w:t>სა</w:t>
      </w:r>
      <w:r w:rsidRPr="00F3165E">
        <w:rPr>
          <w:rFonts w:ascii="Sylfaen" w:hAnsi="Sylfaen" w:cs="Arial"/>
          <w:sz w:val="20"/>
          <w:szCs w:val="20"/>
          <w:lang w:val="ka-GE"/>
        </w:rPr>
        <w:t xml:space="preserve"> და </w:t>
      </w:r>
      <w:r>
        <w:rPr>
          <w:rFonts w:ascii="Sylfaen" w:hAnsi="Sylfaen" w:cs="Arial"/>
          <w:sz w:val="20"/>
          <w:szCs w:val="20"/>
          <w:lang w:val="ka-GE"/>
        </w:rPr>
        <w:t>სოციალურ</w:t>
      </w:r>
      <w:r w:rsidRPr="00F3165E">
        <w:rPr>
          <w:rFonts w:ascii="Sylfaen" w:hAnsi="Sylfaen" w:cs="Arial"/>
          <w:sz w:val="20"/>
          <w:szCs w:val="20"/>
          <w:lang w:val="ka-GE"/>
        </w:rPr>
        <w:t xml:space="preserve"> უზრუნველყოფა</w:t>
      </w:r>
      <w:r>
        <w:rPr>
          <w:rFonts w:ascii="Sylfaen" w:hAnsi="Sylfaen" w:cs="Arial"/>
          <w:sz w:val="20"/>
          <w:szCs w:val="20"/>
          <w:lang w:val="ka-GE"/>
        </w:rPr>
        <w:t>ში 8%-ია დასაქმებული. სფეროების დანარჩენი პროცენტული მაჩვენებელი მოცემულია გრაფიკში.</w:t>
      </w: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Default="00873896" w:rsidP="0077566D">
      <w:pPr>
        <w:jc w:val="both"/>
        <w:rPr>
          <w:rFonts w:ascii="Sylfaen" w:hAnsi="Sylfaen" w:cs="Arial"/>
          <w:sz w:val="20"/>
          <w:szCs w:val="20"/>
          <w:lang w:val="ka-GE"/>
        </w:rPr>
      </w:pPr>
    </w:p>
    <w:p w:rsidR="00873896" w:rsidRPr="0077566D" w:rsidRDefault="00873896" w:rsidP="0077566D">
      <w:pPr>
        <w:jc w:val="both"/>
        <w:rPr>
          <w:rFonts w:ascii="Sylfaen" w:hAnsi="Sylfaen" w:cs="Sylfaen"/>
          <w:i/>
          <w:sz w:val="20"/>
          <w:highlight w:val="yellow"/>
          <w:lang w:val="ka-GE"/>
        </w:rPr>
      </w:pPr>
    </w:p>
    <w:p w:rsidR="00703AE3" w:rsidRDefault="00703AE3" w:rsidP="00A8556E">
      <w:pPr>
        <w:rPr>
          <w:rFonts w:ascii="Sylfaen" w:hAnsi="Sylfaen"/>
          <w:b/>
          <w:i/>
          <w:sz w:val="20"/>
          <w:highlight w:val="yellow"/>
          <w:u w:val="single"/>
          <w:lang w:val="ka-GE"/>
        </w:rPr>
      </w:pPr>
      <w:proofErr w:type="gramStart"/>
      <w:r w:rsidRPr="0077566D">
        <w:rPr>
          <w:rFonts w:ascii="Sylfaen" w:hAnsi="Sylfaen" w:cs="Sylfaen"/>
          <w:b/>
          <w:i/>
          <w:sz w:val="20"/>
          <w:u w:val="single"/>
        </w:rPr>
        <w:t>გრაფიკი</w:t>
      </w:r>
      <w:proofErr w:type="gramEnd"/>
      <w:r w:rsidRPr="0077566D">
        <w:rPr>
          <w:rFonts w:ascii="Sylfaen" w:hAnsi="Sylfaen" w:cs="Arial"/>
          <w:b/>
          <w:i/>
          <w:sz w:val="20"/>
          <w:u w:val="single"/>
        </w:rPr>
        <w:t xml:space="preserve"> #1</w:t>
      </w:r>
      <w:r w:rsidR="00C3692C">
        <w:rPr>
          <w:rFonts w:ascii="Sylfaen" w:hAnsi="Sylfaen" w:cs="Arial"/>
          <w:b/>
          <w:i/>
          <w:sz w:val="20"/>
          <w:u w:val="single"/>
          <w:lang w:val="ka-GE"/>
        </w:rPr>
        <w:t>10</w:t>
      </w:r>
      <w:r w:rsidRPr="0077566D">
        <w:rPr>
          <w:rFonts w:ascii="Sylfaen" w:hAnsi="Sylfaen" w:cs="Arial"/>
          <w:b/>
          <w:i/>
          <w:sz w:val="20"/>
          <w:u w:val="single"/>
        </w:rPr>
        <w:t xml:space="preserve">. </w:t>
      </w:r>
      <w:proofErr w:type="gramStart"/>
      <w:r w:rsidRPr="0077566D">
        <w:rPr>
          <w:rFonts w:ascii="Sylfaen" w:hAnsi="Sylfaen" w:cs="Sylfaen"/>
          <w:b/>
          <w:i/>
          <w:sz w:val="20"/>
          <w:u w:val="single"/>
        </w:rPr>
        <w:t>საქმიანობის</w:t>
      </w:r>
      <w:proofErr w:type="gramEnd"/>
      <w:r w:rsidRPr="0077566D">
        <w:rPr>
          <w:rFonts w:ascii="Sylfaen" w:hAnsi="Sylfaen" w:cs="Sylfaen"/>
          <w:b/>
          <w:i/>
          <w:sz w:val="20"/>
          <w:u w:val="single"/>
        </w:rPr>
        <w:t xml:space="preserve"> სექტორი</w:t>
      </w:r>
      <w:r w:rsidRPr="0077566D">
        <w:rPr>
          <w:rFonts w:ascii="Sylfaen" w:hAnsi="Sylfaen" w:cs="Arial"/>
          <w:b/>
          <w:i/>
          <w:sz w:val="20"/>
          <w:u w:val="single"/>
        </w:rPr>
        <w:t xml:space="preserve"> N=678 (</w:t>
      </w:r>
      <w:r w:rsidRPr="0077566D">
        <w:rPr>
          <w:rFonts w:ascii="Sylfaen" w:hAnsi="Sylfaen" w:cs="Arial"/>
          <w:b/>
          <w:i/>
          <w:sz w:val="20"/>
          <w:u w:val="single"/>
          <w:lang w:val="ka-GE"/>
        </w:rPr>
        <w:t>მათგან, ვინც დასაქმებულია</w:t>
      </w:r>
      <w:r w:rsidRPr="0077566D">
        <w:rPr>
          <w:rFonts w:ascii="Sylfaen" w:hAnsi="Sylfaen" w:cs="Arial"/>
          <w:b/>
          <w:i/>
          <w:sz w:val="20"/>
          <w:u w:val="single"/>
        </w:rPr>
        <w:t>)</w:t>
      </w:r>
    </w:p>
    <w:p w:rsidR="0077566D" w:rsidRDefault="00873896" w:rsidP="0034268F">
      <w:pPr>
        <w:pStyle w:val="Bullet"/>
        <w:spacing w:before="240" w:after="0" w:line="276" w:lineRule="auto"/>
        <w:ind w:right="270"/>
        <w:rPr>
          <w:rFonts w:ascii="Sylfaen" w:hAnsi="Sylfaen"/>
          <w:b/>
          <w:i/>
          <w:sz w:val="20"/>
          <w:highlight w:val="yellow"/>
          <w:u w:val="single"/>
          <w:lang w:val="ka-GE"/>
        </w:rPr>
      </w:pPr>
      <w:r w:rsidRPr="0042180E">
        <w:rPr>
          <w:rFonts w:asciiTheme="minorHAnsi" w:hAnsiTheme="minorHAnsi"/>
          <w:noProof/>
          <w:sz w:val="20"/>
        </w:rPr>
        <w:drawing>
          <wp:inline distT="0" distB="0" distL="0" distR="0" wp14:anchorId="7D9A116A" wp14:editId="1A9B0A18">
            <wp:extent cx="5705475" cy="3971925"/>
            <wp:effectExtent l="0" t="0" r="9525"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77566D" w:rsidRDefault="0077566D" w:rsidP="0077566D">
      <w:pPr>
        <w:pStyle w:val="Bullet"/>
        <w:spacing w:before="240" w:after="0" w:line="276" w:lineRule="auto"/>
        <w:ind w:right="270"/>
        <w:rPr>
          <w:rFonts w:ascii="Sylfaen" w:hAnsi="Sylfaen"/>
          <w:sz w:val="20"/>
          <w:lang w:val="ka-GE"/>
        </w:rPr>
      </w:pPr>
      <w:r w:rsidRPr="0094211B">
        <w:rPr>
          <w:rFonts w:ascii="Sylfaen" w:hAnsi="Sylfaen"/>
          <w:sz w:val="20"/>
          <w:lang w:val="ka-GE"/>
        </w:rPr>
        <w:t>საინტერესოა, რომ დასაქმებული მოსახლეობის 49% საკუთარი განათლების შესაბამის სფეროშია დასაქმებული, 51%</w:t>
      </w:r>
      <w:r>
        <w:rPr>
          <w:rFonts w:ascii="Sylfaen" w:hAnsi="Sylfaen"/>
          <w:sz w:val="20"/>
          <w:lang w:val="ka-GE"/>
        </w:rPr>
        <w:t xml:space="preserve"> კი</w:t>
      </w:r>
      <w:r w:rsidRPr="0094211B">
        <w:rPr>
          <w:rFonts w:ascii="Sylfaen" w:hAnsi="Sylfaen"/>
          <w:sz w:val="20"/>
          <w:lang w:val="ka-GE"/>
        </w:rPr>
        <w:t xml:space="preserve"> არ თვლის ამჟამინდელი დასაქმების სფეროს საკუთარი განათლების შესაბამისად. </w:t>
      </w:r>
    </w:p>
    <w:p w:rsidR="0077566D" w:rsidRPr="0077566D" w:rsidRDefault="0077566D" w:rsidP="0034268F">
      <w:pPr>
        <w:pStyle w:val="Bullet"/>
        <w:spacing w:before="240" w:after="0" w:line="276" w:lineRule="auto"/>
        <w:ind w:right="270"/>
        <w:rPr>
          <w:rFonts w:ascii="Sylfaen" w:hAnsi="Sylfaen"/>
          <w:sz w:val="20"/>
          <w:lang w:val="ka-GE"/>
        </w:rPr>
      </w:pPr>
      <w:r w:rsidRPr="0077566D">
        <w:rPr>
          <w:rFonts w:ascii="Sylfaen" w:hAnsi="Sylfaen"/>
          <w:b/>
          <w:i/>
          <w:sz w:val="20"/>
          <w:szCs w:val="16"/>
          <w:u w:val="single"/>
          <w:lang w:val="ka-GE"/>
        </w:rPr>
        <w:t>გრაფიკი #</w:t>
      </w:r>
      <w:r w:rsidRPr="0077566D">
        <w:rPr>
          <w:rFonts w:ascii="Sylfaen" w:hAnsi="Sylfaen"/>
          <w:b/>
          <w:i/>
          <w:sz w:val="20"/>
          <w:szCs w:val="16"/>
          <w:u w:val="single"/>
        </w:rPr>
        <w:t>1</w:t>
      </w:r>
      <w:r w:rsidR="00C3692C">
        <w:rPr>
          <w:rFonts w:ascii="Sylfaen" w:hAnsi="Sylfaen"/>
          <w:b/>
          <w:i/>
          <w:sz w:val="20"/>
          <w:szCs w:val="16"/>
          <w:u w:val="single"/>
          <w:lang w:val="ka-GE"/>
        </w:rPr>
        <w:t>11</w:t>
      </w:r>
      <w:r w:rsidRPr="0077566D">
        <w:rPr>
          <w:rFonts w:ascii="Sylfaen" w:hAnsi="Sylfaen"/>
          <w:b/>
          <w:i/>
          <w:sz w:val="20"/>
          <w:szCs w:val="16"/>
          <w:u w:val="single"/>
        </w:rPr>
        <w:t>.</w:t>
      </w:r>
      <w:r w:rsidRPr="0077566D">
        <w:rPr>
          <w:rFonts w:ascii="Sylfaen" w:hAnsi="Sylfaen"/>
          <w:b/>
          <w:i/>
          <w:sz w:val="20"/>
          <w:szCs w:val="16"/>
          <w:u w:val="single"/>
          <w:lang w:val="ka-GE"/>
        </w:rPr>
        <w:t xml:space="preserve"> მუშაობთ თუ არა ამჯამად თქვენი განათლების შესაბამის სფეროში N=678  </w:t>
      </w:r>
      <w:r w:rsidRPr="0077566D">
        <w:rPr>
          <w:rFonts w:ascii="Sylfaen" w:hAnsi="Sylfaen" w:cs="Arial"/>
          <w:b/>
          <w:i/>
          <w:sz w:val="20"/>
          <w:szCs w:val="16"/>
        </w:rPr>
        <w:t>(</w:t>
      </w:r>
      <w:r w:rsidRPr="0077566D">
        <w:rPr>
          <w:rFonts w:ascii="Sylfaen" w:hAnsi="Sylfaen" w:cs="Arial"/>
          <w:b/>
          <w:i/>
          <w:sz w:val="20"/>
          <w:szCs w:val="16"/>
          <w:lang w:val="ka-GE"/>
        </w:rPr>
        <w:t>მათგან, ვინც დასაქმებულია</w:t>
      </w:r>
      <w:r w:rsidRPr="0077566D">
        <w:rPr>
          <w:rFonts w:ascii="Sylfaen" w:hAnsi="Sylfaen" w:cs="Arial"/>
          <w:b/>
          <w:i/>
          <w:sz w:val="20"/>
          <w:szCs w:val="16"/>
        </w:rPr>
        <w:t>)</w:t>
      </w:r>
    </w:p>
    <w:p w:rsidR="005D4FCB" w:rsidRDefault="005D4FCB" w:rsidP="005D4FCB">
      <w:pPr>
        <w:pStyle w:val="Bullet"/>
        <w:spacing w:before="240" w:after="0" w:line="276" w:lineRule="auto"/>
        <w:ind w:right="270"/>
        <w:rPr>
          <w:rFonts w:ascii="Sylfaen" w:hAnsi="Sylfaen"/>
          <w:sz w:val="20"/>
          <w:lang w:val="ka-GE"/>
        </w:rPr>
      </w:pPr>
      <w:r w:rsidRPr="00DA6C99">
        <w:rPr>
          <w:rFonts w:ascii="Sylfaen" w:hAnsi="Sylfaen"/>
          <w:noProof/>
          <w:sz w:val="20"/>
        </w:rPr>
        <w:drawing>
          <wp:inline distT="0" distB="0" distL="0" distR="0" wp14:anchorId="3B5F8889" wp14:editId="5B05B886">
            <wp:extent cx="5905500" cy="14859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7566D" w:rsidRPr="00AD3D9A" w:rsidRDefault="0077566D" w:rsidP="0077566D">
      <w:pPr>
        <w:pStyle w:val="Bullet"/>
        <w:spacing w:before="240" w:after="0" w:line="276" w:lineRule="auto"/>
        <w:ind w:right="0"/>
        <w:rPr>
          <w:rFonts w:ascii="Sylfaen" w:hAnsi="Sylfaen"/>
          <w:sz w:val="20"/>
          <w:lang w:val="ka-GE"/>
        </w:rPr>
      </w:pPr>
      <w:r w:rsidRPr="00AD3D9A">
        <w:rPr>
          <w:rFonts w:ascii="Sylfaen" w:hAnsi="Sylfaen"/>
          <w:sz w:val="20"/>
          <w:lang w:val="ka-GE"/>
        </w:rPr>
        <w:lastRenderedPageBreak/>
        <w:t xml:space="preserve">კვლევის </w:t>
      </w:r>
      <w:r>
        <w:rPr>
          <w:rFonts w:ascii="Sylfaen" w:hAnsi="Sylfaen"/>
          <w:sz w:val="20"/>
          <w:lang w:val="ka-GE"/>
        </w:rPr>
        <w:t>შედეგად დადგინდა შინამეორნეობის წევრთა საშუალო რაოდენობები ასაკის მიხედვით, კერძოდ კი</w:t>
      </w:r>
      <w:r w:rsidRPr="00AD3D9A">
        <w:rPr>
          <w:rFonts w:ascii="Sylfaen" w:hAnsi="Sylfaen"/>
          <w:sz w:val="20"/>
          <w:lang w:val="ka-GE"/>
        </w:rPr>
        <w:t xml:space="preserve">, </w:t>
      </w:r>
      <w:r>
        <w:rPr>
          <w:rFonts w:ascii="Sylfaen" w:hAnsi="Sylfaen"/>
          <w:sz w:val="20"/>
          <w:lang w:val="ka-GE"/>
        </w:rPr>
        <w:t>ოჯახის წევრთა ჯამური საშუალო რაოდენობაა - 3.9</w:t>
      </w:r>
      <w:r w:rsidRPr="00AD3D9A">
        <w:rPr>
          <w:rFonts w:ascii="Sylfaen" w:hAnsi="Sylfaen"/>
          <w:sz w:val="20"/>
          <w:lang w:val="ka-GE"/>
        </w:rPr>
        <w:t>. 6</w:t>
      </w:r>
      <w:r>
        <w:rPr>
          <w:rFonts w:ascii="Sylfaen" w:hAnsi="Sylfaen"/>
          <w:sz w:val="20"/>
          <w:lang w:val="ka-GE"/>
        </w:rPr>
        <w:t xml:space="preserve">-18 </w:t>
      </w:r>
      <w:r w:rsidRPr="00AD3D9A">
        <w:rPr>
          <w:rFonts w:ascii="Sylfaen" w:hAnsi="Sylfaen"/>
          <w:sz w:val="20"/>
          <w:lang w:val="ka-GE"/>
        </w:rPr>
        <w:t>წლამდე ბავშვები</w:t>
      </w:r>
      <w:r>
        <w:rPr>
          <w:rFonts w:ascii="Sylfaen" w:hAnsi="Sylfaen"/>
          <w:sz w:val="20"/>
          <w:lang w:val="ka-GE"/>
        </w:rPr>
        <w:t xml:space="preserve">ს საშუალო რაოდენობა </w:t>
      </w:r>
      <w:r w:rsidRPr="00AD3D9A">
        <w:rPr>
          <w:rFonts w:ascii="Sylfaen" w:hAnsi="Sylfaen"/>
          <w:sz w:val="20"/>
          <w:lang w:val="ka-GE"/>
        </w:rPr>
        <w:t>1.5,</w:t>
      </w:r>
      <w:r>
        <w:rPr>
          <w:rFonts w:ascii="Sylfaen" w:hAnsi="Sylfaen"/>
          <w:sz w:val="20"/>
          <w:lang w:val="ka-GE"/>
        </w:rPr>
        <w:t xml:space="preserve"> ხოლო</w:t>
      </w:r>
      <w:r w:rsidRPr="00AD3D9A">
        <w:rPr>
          <w:rFonts w:ascii="Sylfaen" w:hAnsi="Sylfaen"/>
          <w:sz w:val="20"/>
          <w:lang w:val="ka-GE"/>
        </w:rPr>
        <w:t xml:space="preserve"> 6</w:t>
      </w:r>
      <w:r>
        <w:rPr>
          <w:rFonts w:ascii="Sylfaen" w:hAnsi="Sylfaen"/>
          <w:sz w:val="20"/>
          <w:lang w:val="ka-GE"/>
        </w:rPr>
        <w:t xml:space="preserve"> </w:t>
      </w:r>
      <w:r w:rsidRPr="00AD3D9A">
        <w:rPr>
          <w:rFonts w:ascii="Sylfaen" w:hAnsi="Sylfaen"/>
          <w:sz w:val="20"/>
          <w:lang w:val="ka-GE"/>
        </w:rPr>
        <w:t>წლამდე ასაკის ბავშვები</w:t>
      </w:r>
      <w:r>
        <w:rPr>
          <w:rFonts w:ascii="Sylfaen" w:hAnsi="Sylfaen"/>
          <w:sz w:val="20"/>
          <w:lang w:val="ka-GE"/>
        </w:rPr>
        <w:t>ს საშუალო რაოდენობა 1,</w:t>
      </w:r>
      <w:r w:rsidRPr="00AD3D9A">
        <w:rPr>
          <w:rFonts w:ascii="Sylfaen" w:hAnsi="Sylfaen"/>
          <w:sz w:val="20"/>
          <w:lang w:val="ka-GE"/>
        </w:rPr>
        <w:t>31</w:t>
      </w:r>
      <w:r>
        <w:rPr>
          <w:rFonts w:ascii="Sylfaen" w:hAnsi="Sylfaen"/>
          <w:sz w:val="20"/>
          <w:lang w:val="ka-GE"/>
        </w:rPr>
        <w:t>-ია</w:t>
      </w:r>
      <w:r w:rsidRPr="00AD3D9A">
        <w:rPr>
          <w:rFonts w:ascii="Sylfaen" w:hAnsi="Sylfaen"/>
          <w:sz w:val="20"/>
          <w:lang w:val="ka-GE"/>
        </w:rPr>
        <w:t xml:space="preserve">. </w:t>
      </w:r>
    </w:p>
    <w:p w:rsidR="00300C88" w:rsidRPr="0077566D" w:rsidRDefault="00300C88" w:rsidP="0034268F">
      <w:pPr>
        <w:pStyle w:val="Bullet"/>
        <w:spacing w:before="240" w:after="0" w:line="276" w:lineRule="auto"/>
        <w:ind w:right="270"/>
        <w:rPr>
          <w:rFonts w:ascii="Sylfaen" w:hAnsi="Sylfaen"/>
          <w:b/>
          <w:i/>
          <w:sz w:val="20"/>
          <w:u w:val="single"/>
          <w:lang w:val="ka-GE"/>
        </w:rPr>
      </w:pPr>
      <w:r w:rsidRPr="0077566D">
        <w:rPr>
          <w:rFonts w:ascii="Sylfaen" w:hAnsi="Sylfaen"/>
          <w:b/>
          <w:i/>
          <w:sz w:val="20"/>
          <w:u w:val="single"/>
          <w:lang w:val="ka-GE"/>
        </w:rPr>
        <w:t>გრაფიკი #</w:t>
      </w:r>
      <w:r w:rsidRPr="0077566D">
        <w:rPr>
          <w:rFonts w:ascii="Sylfaen" w:hAnsi="Sylfaen"/>
          <w:b/>
          <w:i/>
          <w:sz w:val="20"/>
          <w:u w:val="single"/>
        </w:rPr>
        <w:t>1</w:t>
      </w:r>
      <w:r w:rsidR="00C3692C">
        <w:rPr>
          <w:rFonts w:ascii="Sylfaen" w:hAnsi="Sylfaen"/>
          <w:b/>
          <w:i/>
          <w:sz w:val="20"/>
          <w:u w:val="single"/>
          <w:lang w:val="ka-GE"/>
        </w:rPr>
        <w:t>12</w:t>
      </w:r>
      <w:r w:rsidRPr="0077566D">
        <w:rPr>
          <w:rFonts w:ascii="Sylfaen" w:hAnsi="Sylfaen"/>
          <w:b/>
          <w:i/>
          <w:sz w:val="20"/>
          <w:u w:val="single"/>
        </w:rPr>
        <w:t>.</w:t>
      </w:r>
      <w:r w:rsidRPr="0077566D">
        <w:rPr>
          <w:rFonts w:ascii="Sylfaen" w:hAnsi="Sylfaen"/>
          <w:b/>
          <w:i/>
          <w:sz w:val="20"/>
          <w:u w:val="single"/>
          <w:lang w:val="ka-GE"/>
        </w:rPr>
        <w:t xml:space="preserve"> ოჯახის წევრების რაოდენობა N=2801</w:t>
      </w:r>
    </w:p>
    <w:tbl>
      <w:tblPr>
        <w:tblW w:w="89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85"/>
        <w:gridCol w:w="3510"/>
      </w:tblGrid>
      <w:tr w:rsidR="00300C88" w:rsidRPr="00300C88" w:rsidTr="00300C88">
        <w:trPr>
          <w:trHeight w:val="300"/>
        </w:trPr>
        <w:tc>
          <w:tcPr>
            <w:tcW w:w="5485" w:type="dxa"/>
            <w:shd w:val="clear" w:color="auto" w:fill="auto"/>
            <w:noWrap/>
            <w:vAlign w:val="bottom"/>
          </w:tcPr>
          <w:p w:rsidR="00300C88" w:rsidRPr="00300C88" w:rsidRDefault="00300C88" w:rsidP="00300C88">
            <w:pPr>
              <w:spacing w:after="0" w:line="240" w:lineRule="auto"/>
              <w:rPr>
                <w:rFonts w:ascii="Calibri" w:eastAsia="Times New Roman" w:hAnsi="Calibri" w:cs="Times New Roman"/>
                <w:color w:val="000000"/>
              </w:rPr>
            </w:pPr>
          </w:p>
        </w:tc>
        <w:tc>
          <w:tcPr>
            <w:tcW w:w="3510" w:type="dxa"/>
            <w:shd w:val="clear" w:color="auto" w:fill="auto"/>
            <w:noWrap/>
            <w:vAlign w:val="center"/>
          </w:tcPr>
          <w:p w:rsidR="00300C88" w:rsidRPr="00300C88" w:rsidRDefault="00300C88" w:rsidP="00300C88">
            <w:pPr>
              <w:spacing w:after="0" w:line="240" w:lineRule="auto"/>
              <w:jc w:val="center"/>
              <w:rPr>
                <w:rFonts w:ascii="Sylfaen" w:eastAsia="Times New Roman" w:hAnsi="Sylfaen" w:cs="Times New Roman"/>
                <w:color w:val="000000"/>
                <w:sz w:val="20"/>
                <w:szCs w:val="20"/>
                <w:lang w:val="ka-GE"/>
              </w:rPr>
            </w:pPr>
            <w:r w:rsidRPr="00300C88">
              <w:rPr>
                <w:rFonts w:ascii="Sylfaen" w:eastAsia="Times New Roman" w:hAnsi="Sylfaen" w:cs="Times New Roman"/>
                <w:color w:val="000000"/>
                <w:sz w:val="20"/>
                <w:szCs w:val="20"/>
                <w:lang w:val="ka-GE"/>
              </w:rPr>
              <w:t>საშუალო მაჩვენებელი</w:t>
            </w:r>
          </w:p>
        </w:tc>
      </w:tr>
      <w:tr w:rsidR="00484F6C" w:rsidRPr="00300C88" w:rsidTr="002240FC">
        <w:trPr>
          <w:trHeight w:val="300"/>
        </w:trPr>
        <w:tc>
          <w:tcPr>
            <w:tcW w:w="5485" w:type="dxa"/>
            <w:shd w:val="clear" w:color="auto" w:fill="auto"/>
            <w:noWrap/>
            <w:hideMark/>
          </w:tcPr>
          <w:p w:rsidR="00484F6C" w:rsidRPr="00484F6C" w:rsidRDefault="00484F6C" w:rsidP="00484F6C">
            <w:pPr>
              <w:tabs>
                <w:tab w:val="num" w:pos="0"/>
                <w:tab w:val="right" w:pos="9355"/>
              </w:tabs>
              <w:spacing w:after="120" w:line="240" w:lineRule="auto"/>
              <w:jc w:val="both"/>
              <w:rPr>
                <w:rFonts w:ascii="Sylfaen" w:hAnsi="Sylfaen" w:cs="Arial"/>
                <w:sz w:val="18"/>
                <w:szCs w:val="18"/>
              </w:rPr>
            </w:pPr>
            <w:r w:rsidRPr="00484F6C">
              <w:rPr>
                <w:rFonts w:ascii="Sylfaen" w:hAnsi="Sylfaen" w:cs="Arial"/>
                <w:sz w:val="18"/>
                <w:szCs w:val="18"/>
                <w:lang w:val="ka-GE"/>
              </w:rPr>
              <w:t>18 წლიდან ზევით</w:t>
            </w:r>
            <w:r w:rsidRPr="00484F6C">
              <w:rPr>
                <w:rFonts w:ascii="Sylfaen" w:hAnsi="Sylfaen" w:cs="Arial"/>
                <w:sz w:val="18"/>
                <w:szCs w:val="18"/>
              </w:rPr>
              <w:t xml:space="preserve">  </w:t>
            </w:r>
          </w:p>
        </w:tc>
        <w:tc>
          <w:tcPr>
            <w:tcW w:w="3510" w:type="dxa"/>
            <w:shd w:val="clear" w:color="auto" w:fill="auto"/>
            <w:noWrap/>
            <w:vAlign w:val="center"/>
            <w:hideMark/>
          </w:tcPr>
          <w:p w:rsidR="00484F6C" w:rsidRPr="00300C88" w:rsidRDefault="00484F6C" w:rsidP="00484F6C">
            <w:pPr>
              <w:spacing w:after="0" w:line="240" w:lineRule="auto"/>
              <w:jc w:val="center"/>
              <w:rPr>
                <w:rFonts w:ascii="Calibri" w:eastAsia="Times New Roman" w:hAnsi="Calibri" w:cs="Times New Roman"/>
                <w:color w:val="000000"/>
                <w:sz w:val="18"/>
                <w:szCs w:val="18"/>
              </w:rPr>
            </w:pPr>
            <w:r w:rsidRPr="00300C88">
              <w:rPr>
                <w:rFonts w:ascii="Calibri" w:eastAsia="Times New Roman" w:hAnsi="Calibri" w:cs="Times New Roman"/>
                <w:color w:val="000000"/>
                <w:sz w:val="18"/>
                <w:szCs w:val="18"/>
              </w:rPr>
              <w:t>2.97</w:t>
            </w:r>
          </w:p>
        </w:tc>
      </w:tr>
      <w:tr w:rsidR="00484F6C" w:rsidRPr="00300C88" w:rsidTr="002240FC">
        <w:trPr>
          <w:trHeight w:val="300"/>
        </w:trPr>
        <w:tc>
          <w:tcPr>
            <w:tcW w:w="5485" w:type="dxa"/>
            <w:shd w:val="clear" w:color="auto" w:fill="auto"/>
            <w:noWrap/>
            <w:hideMark/>
          </w:tcPr>
          <w:p w:rsidR="00484F6C" w:rsidRPr="00484F6C" w:rsidRDefault="00484F6C" w:rsidP="00484F6C">
            <w:pPr>
              <w:tabs>
                <w:tab w:val="num" w:pos="0"/>
                <w:tab w:val="right" w:pos="9355"/>
              </w:tabs>
              <w:spacing w:after="120" w:line="240" w:lineRule="auto"/>
              <w:jc w:val="both"/>
              <w:rPr>
                <w:rFonts w:ascii="Sylfaen" w:hAnsi="Sylfaen" w:cs="Arial"/>
                <w:sz w:val="18"/>
                <w:szCs w:val="18"/>
                <w:lang w:val="ka-GE"/>
              </w:rPr>
            </w:pPr>
            <w:r w:rsidRPr="00484F6C">
              <w:rPr>
                <w:rFonts w:ascii="Sylfaen" w:hAnsi="Sylfaen" w:cs="Arial"/>
                <w:sz w:val="18"/>
                <w:szCs w:val="18"/>
                <w:lang w:val="ka-GE"/>
              </w:rPr>
              <w:t>ბავშვები 6-დან</w:t>
            </w:r>
            <w:r w:rsidRPr="00484F6C">
              <w:rPr>
                <w:rFonts w:ascii="Sylfaen" w:hAnsi="Sylfaen" w:cs="Arial"/>
                <w:sz w:val="18"/>
                <w:szCs w:val="18"/>
              </w:rPr>
              <w:t xml:space="preserve"> </w:t>
            </w:r>
            <w:r w:rsidRPr="00484F6C">
              <w:rPr>
                <w:rFonts w:ascii="Sylfaen" w:hAnsi="Sylfaen" w:cs="Arial"/>
                <w:sz w:val="18"/>
                <w:szCs w:val="18"/>
                <w:lang w:val="ka-GE"/>
              </w:rPr>
              <w:t>18 წლამდე</w:t>
            </w:r>
          </w:p>
        </w:tc>
        <w:tc>
          <w:tcPr>
            <w:tcW w:w="3510" w:type="dxa"/>
            <w:shd w:val="clear" w:color="auto" w:fill="auto"/>
            <w:noWrap/>
            <w:vAlign w:val="center"/>
            <w:hideMark/>
          </w:tcPr>
          <w:p w:rsidR="00484F6C" w:rsidRPr="00300C88" w:rsidRDefault="00484F6C" w:rsidP="00484F6C">
            <w:pPr>
              <w:spacing w:after="0" w:line="240" w:lineRule="auto"/>
              <w:jc w:val="center"/>
              <w:rPr>
                <w:rFonts w:ascii="Calibri" w:eastAsia="Times New Roman" w:hAnsi="Calibri" w:cs="Times New Roman"/>
                <w:color w:val="000000"/>
                <w:sz w:val="18"/>
                <w:szCs w:val="18"/>
              </w:rPr>
            </w:pPr>
            <w:r w:rsidRPr="00300C88">
              <w:rPr>
                <w:rFonts w:ascii="Calibri" w:eastAsia="Times New Roman" w:hAnsi="Calibri" w:cs="Times New Roman"/>
                <w:color w:val="000000"/>
                <w:sz w:val="18"/>
                <w:szCs w:val="18"/>
              </w:rPr>
              <w:t>1.5</w:t>
            </w:r>
          </w:p>
        </w:tc>
      </w:tr>
      <w:tr w:rsidR="00484F6C" w:rsidRPr="00300C88" w:rsidTr="002240FC">
        <w:trPr>
          <w:trHeight w:val="300"/>
        </w:trPr>
        <w:tc>
          <w:tcPr>
            <w:tcW w:w="5485" w:type="dxa"/>
            <w:shd w:val="clear" w:color="auto" w:fill="auto"/>
            <w:noWrap/>
            <w:hideMark/>
          </w:tcPr>
          <w:p w:rsidR="00484F6C" w:rsidRPr="00484F6C" w:rsidRDefault="00484F6C" w:rsidP="00484F6C">
            <w:pPr>
              <w:tabs>
                <w:tab w:val="num" w:pos="0"/>
                <w:tab w:val="right" w:pos="9355"/>
              </w:tabs>
              <w:spacing w:after="120" w:line="240" w:lineRule="auto"/>
              <w:jc w:val="both"/>
              <w:rPr>
                <w:rFonts w:ascii="Sylfaen" w:hAnsi="Sylfaen" w:cs="Arial"/>
                <w:sz w:val="18"/>
                <w:szCs w:val="18"/>
                <w:lang w:val="ka-GE"/>
              </w:rPr>
            </w:pPr>
            <w:r w:rsidRPr="00484F6C">
              <w:rPr>
                <w:rFonts w:ascii="Sylfaen" w:hAnsi="Sylfaen" w:cs="Arial"/>
                <w:sz w:val="18"/>
                <w:szCs w:val="18"/>
                <w:lang w:val="ka-GE"/>
              </w:rPr>
              <w:t>ბავშვები</w:t>
            </w:r>
            <w:r w:rsidRPr="00484F6C">
              <w:rPr>
                <w:rFonts w:ascii="Sylfaen" w:hAnsi="Sylfaen" w:cs="Arial"/>
                <w:sz w:val="18"/>
                <w:szCs w:val="18"/>
              </w:rPr>
              <w:t xml:space="preserve"> </w:t>
            </w:r>
            <w:r w:rsidRPr="00484F6C">
              <w:rPr>
                <w:rFonts w:ascii="Sylfaen" w:hAnsi="Sylfaen" w:cs="Arial"/>
                <w:sz w:val="18"/>
                <w:szCs w:val="18"/>
                <w:lang w:val="ka-GE"/>
              </w:rPr>
              <w:t>6 წლამე</w:t>
            </w:r>
          </w:p>
        </w:tc>
        <w:tc>
          <w:tcPr>
            <w:tcW w:w="3510" w:type="dxa"/>
            <w:shd w:val="clear" w:color="auto" w:fill="auto"/>
            <w:noWrap/>
            <w:vAlign w:val="center"/>
            <w:hideMark/>
          </w:tcPr>
          <w:p w:rsidR="00484F6C" w:rsidRPr="00300C88" w:rsidRDefault="00484F6C" w:rsidP="00484F6C">
            <w:pPr>
              <w:spacing w:after="0" w:line="240" w:lineRule="auto"/>
              <w:jc w:val="center"/>
              <w:rPr>
                <w:rFonts w:ascii="Calibri" w:eastAsia="Times New Roman" w:hAnsi="Calibri" w:cs="Times New Roman"/>
                <w:color w:val="000000"/>
                <w:sz w:val="18"/>
                <w:szCs w:val="18"/>
              </w:rPr>
            </w:pPr>
            <w:r w:rsidRPr="00300C88">
              <w:rPr>
                <w:rFonts w:ascii="Calibri" w:eastAsia="Times New Roman" w:hAnsi="Calibri" w:cs="Times New Roman"/>
                <w:color w:val="000000"/>
                <w:sz w:val="18"/>
                <w:szCs w:val="18"/>
              </w:rPr>
              <w:t>1.31</w:t>
            </w:r>
          </w:p>
        </w:tc>
      </w:tr>
      <w:tr w:rsidR="00484F6C" w:rsidRPr="00300C88" w:rsidTr="002240FC">
        <w:trPr>
          <w:trHeight w:val="300"/>
        </w:trPr>
        <w:tc>
          <w:tcPr>
            <w:tcW w:w="5485" w:type="dxa"/>
            <w:shd w:val="clear" w:color="auto" w:fill="auto"/>
            <w:noWrap/>
            <w:hideMark/>
          </w:tcPr>
          <w:p w:rsidR="00484F6C" w:rsidRPr="00484F6C" w:rsidRDefault="00484F6C" w:rsidP="00484F6C">
            <w:pPr>
              <w:tabs>
                <w:tab w:val="num" w:pos="0"/>
                <w:tab w:val="right" w:pos="9355"/>
              </w:tabs>
              <w:spacing w:after="120" w:line="240" w:lineRule="auto"/>
              <w:jc w:val="both"/>
              <w:rPr>
                <w:rFonts w:ascii="Sylfaen" w:hAnsi="Sylfaen" w:cs="Arial"/>
                <w:b/>
                <w:sz w:val="18"/>
                <w:szCs w:val="18"/>
              </w:rPr>
            </w:pPr>
            <w:r w:rsidRPr="00484F6C">
              <w:rPr>
                <w:rFonts w:ascii="Sylfaen" w:hAnsi="Sylfaen" w:cs="Arial"/>
                <w:b/>
                <w:sz w:val="18"/>
                <w:szCs w:val="18"/>
                <w:lang w:val="ka-GE"/>
              </w:rPr>
              <w:t>ოჯახის წევრების სრული რაოდენობა</w:t>
            </w:r>
            <w:r w:rsidRPr="00484F6C">
              <w:rPr>
                <w:rFonts w:ascii="Sylfaen" w:hAnsi="Sylfaen" w:cs="Arial"/>
                <w:b/>
                <w:sz w:val="18"/>
                <w:szCs w:val="18"/>
              </w:rPr>
              <w:t xml:space="preserve">  </w:t>
            </w:r>
          </w:p>
        </w:tc>
        <w:tc>
          <w:tcPr>
            <w:tcW w:w="3510" w:type="dxa"/>
            <w:shd w:val="clear" w:color="auto" w:fill="auto"/>
            <w:noWrap/>
            <w:vAlign w:val="center"/>
            <w:hideMark/>
          </w:tcPr>
          <w:p w:rsidR="00484F6C" w:rsidRPr="00300C88" w:rsidRDefault="00484F6C" w:rsidP="00484F6C">
            <w:pPr>
              <w:spacing w:after="0" w:line="240" w:lineRule="auto"/>
              <w:jc w:val="center"/>
              <w:rPr>
                <w:rFonts w:ascii="Calibri" w:eastAsia="Times New Roman" w:hAnsi="Calibri" w:cs="Times New Roman"/>
                <w:b/>
                <w:color w:val="000000"/>
                <w:sz w:val="18"/>
                <w:szCs w:val="18"/>
              </w:rPr>
            </w:pPr>
            <w:r w:rsidRPr="00300C88">
              <w:rPr>
                <w:rFonts w:ascii="Calibri" w:eastAsia="Times New Roman" w:hAnsi="Calibri" w:cs="Times New Roman"/>
                <w:b/>
                <w:color w:val="000000"/>
                <w:sz w:val="18"/>
                <w:szCs w:val="18"/>
              </w:rPr>
              <w:t>3.91</w:t>
            </w:r>
          </w:p>
        </w:tc>
      </w:tr>
    </w:tbl>
    <w:p w:rsidR="0077566D" w:rsidRDefault="0077566D" w:rsidP="0077566D">
      <w:pPr>
        <w:pStyle w:val="Bullet"/>
        <w:spacing w:after="0" w:line="276" w:lineRule="auto"/>
        <w:ind w:right="0"/>
        <w:rPr>
          <w:rFonts w:ascii="Sylfaen" w:hAnsi="Sylfaen"/>
          <w:sz w:val="20"/>
          <w:lang w:val="ka-GE"/>
        </w:rPr>
      </w:pPr>
    </w:p>
    <w:p w:rsidR="0077566D" w:rsidRPr="00FA66B6" w:rsidRDefault="0077566D" w:rsidP="0077566D">
      <w:pPr>
        <w:pStyle w:val="Bullet"/>
        <w:spacing w:after="0" w:line="276" w:lineRule="auto"/>
        <w:ind w:right="0"/>
        <w:rPr>
          <w:rFonts w:ascii="Sylfaen" w:hAnsi="Sylfaen"/>
          <w:bCs/>
          <w:noProof/>
          <w:sz w:val="20"/>
          <w:lang w:val="ka-GE"/>
        </w:rPr>
      </w:pPr>
      <w:r>
        <w:rPr>
          <w:rFonts w:ascii="Sylfaen" w:hAnsi="Sylfaen"/>
          <w:sz w:val="20"/>
          <w:lang w:val="ka-GE"/>
        </w:rPr>
        <w:t xml:space="preserve">ოჯახური ფინანსური მდგომარეობის შეფასებისას დადგინდა, რომ საქართველოს მოსახლეობის ყველაზე დიდი ნაწილი (37%) აცხადებს, რომ </w:t>
      </w:r>
      <w:r w:rsidRPr="00FA66B6">
        <w:rPr>
          <w:rFonts w:ascii="Sylfaen" w:hAnsi="Sylfaen"/>
          <w:b/>
          <w:sz w:val="20"/>
          <w:lang w:val="ka-GE"/>
        </w:rPr>
        <w:t>ფული ძლივს ჰყოფნის საკვებზე</w:t>
      </w:r>
      <w:r>
        <w:rPr>
          <w:rFonts w:ascii="Sylfaen" w:hAnsi="Sylfaen"/>
          <w:sz w:val="20"/>
          <w:lang w:val="ka-GE"/>
        </w:rPr>
        <w:t xml:space="preserve">. ქვეყნის მოსახლეობის მესამედი (34%) ცოტათი უკეთეს მდგომარეობაში მიიჩნევს საკუთარ ფინანსურ მდგომარეობას და აცხადებს, რომ </w:t>
      </w:r>
      <w:r>
        <w:rPr>
          <w:rFonts w:ascii="Sylfaen" w:hAnsi="Sylfaen"/>
          <w:bCs/>
          <w:noProof/>
          <w:sz w:val="20"/>
          <w:lang w:val="ka-GE"/>
        </w:rPr>
        <w:t>ფ</w:t>
      </w:r>
      <w:r w:rsidRPr="000D566B">
        <w:rPr>
          <w:rFonts w:ascii="Sylfaen" w:hAnsi="Sylfaen"/>
          <w:bCs/>
          <w:noProof/>
          <w:sz w:val="20"/>
          <w:lang w:val="ka-GE"/>
        </w:rPr>
        <w:t xml:space="preserve">ული </w:t>
      </w:r>
      <w:r>
        <w:rPr>
          <w:rFonts w:ascii="Sylfaen" w:hAnsi="Sylfaen"/>
          <w:bCs/>
          <w:noProof/>
          <w:sz w:val="20"/>
          <w:lang w:val="ka-GE"/>
        </w:rPr>
        <w:t>ჰყოფნის</w:t>
      </w:r>
      <w:r w:rsidRPr="000D566B">
        <w:rPr>
          <w:rFonts w:ascii="Sylfaen" w:hAnsi="Sylfaen"/>
          <w:bCs/>
          <w:noProof/>
          <w:sz w:val="20"/>
          <w:lang w:val="ka-GE"/>
        </w:rPr>
        <w:t xml:space="preserve"> საკვების საყიდლად, მაგრამ ტანსაცმლის საყიდლად </w:t>
      </w:r>
      <w:r>
        <w:rPr>
          <w:rFonts w:ascii="Sylfaen" w:hAnsi="Sylfaen"/>
          <w:bCs/>
          <w:noProof/>
          <w:sz w:val="20"/>
          <w:lang w:val="ka-GE"/>
        </w:rPr>
        <w:t>უწევს</w:t>
      </w:r>
      <w:r w:rsidRPr="000D566B">
        <w:rPr>
          <w:rFonts w:ascii="Sylfaen" w:hAnsi="Sylfaen"/>
          <w:bCs/>
          <w:noProof/>
          <w:sz w:val="20"/>
          <w:lang w:val="ka-GE"/>
        </w:rPr>
        <w:t xml:space="preserve"> ფულის დაზოგვა  / სესხება</w:t>
      </w:r>
      <w:r>
        <w:rPr>
          <w:rFonts w:ascii="Sylfaen" w:hAnsi="Sylfaen"/>
          <w:bCs/>
          <w:noProof/>
          <w:sz w:val="20"/>
          <w:lang w:val="ka-GE"/>
        </w:rPr>
        <w:t xml:space="preserve">. გამოკითხულთა მეოთხედი 24% ახერხებს საკვების და ტანსაცმლის საკუთარი სახსრებით შეძენას, თუმცა </w:t>
      </w:r>
      <w:r w:rsidRPr="000D566B">
        <w:rPr>
          <w:rFonts w:ascii="Sylfaen" w:hAnsi="Sylfaen"/>
          <w:bCs/>
          <w:noProof/>
          <w:sz w:val="20"/>
          <w:lang w:val="ka-GE"/>
        </w:rPr>
        <w:t xml:space="preserve">საყოფაცხოვვრებო ტექნიკის ან ძვირადღირებული საგნების შესაძენად </w:t>
      </w:r>
      <w:r>
        <w:rPr>
          <w:rFonts w:ascii="Sylfaen" w:hAnsi="Sylfaen"/>
          <w:bCs/>
          <w:noProof/>
          <w:sz w:val="20"/>
          <w:lang w:val="ka-GE"/>
        </w:rPr>
        <w:t>უწევს</w:t>
      </w:r>
      <w:r w:rsidRPr="000D566B">
        <w:rPr>
          <w:rFonts w:ascii="Sylfaen" w:hAnsi="Sylfaen"/>
          <w:bCs/>
          <w:noProof/>
          <w:sz w:val="20"/>
          <w:lang w:val="ka-GE"/>
        </w:rPr>
        <w:t xml:space="preserve"> დაზოგვა / სესხება</w:t>
      </w:r>
      <w:r>
        <w:rPr>
          <w:rFonts w:ascii="Sylfaen" w:hAnsi="Sylfaen"/>
          <w:bCs/>
          <w:noProof/>
          <w:sz w:val="20"/>
          <w:lang w:val="ka-GE"/>
        </w:rPr>
        <w:t>.</w:t>
      </w:r>
    </w:p>
    <w:p w:rsidR="00300C88" w:rsidRDefault="00300C88" w:rsidP="0034268F">
      <w:pPr>
        <w:pStyle w:val="Bullet"/>
        <w:spacing w:before="240" w:after="0" w:line="276" w:lineRule="auto"/>
        <w:ind w:right="270"/>
        <w:rPr>
          <w:rFonts w:ascii="Sylfaen" w:hAnsi="Sylfaen"/>
          <w:b/>
          <w:i/>
          <w:sz w:val="20"/>
          <w:highlight w:val="yellow"/>
          <w:u w:val="single"/>
          <w:lang w:val="ka-GE"/>
        </w:rPr>
      </w:pPr>
    </w:p>
    <w:p w:rsidR="0077566D" w:rsidRDefault="0077566D" w:rsidP="00FA43AF">
      <w:pPr>
        <w:rPr>
          <w:rFonts w:ascii="Sylfaen" w:hAnsi="Sylfaen" w:cs="Sylfaen"/>
          <w:b/>
          <w:i/>
          <w:sz w:val="20"/>
          <w:highlight w:val="yellow"/>
        </w:rPr>
      </w:pPr>
    </w:p>
    <w:p w:rsidR="0077566D" w:rsidRDefault="0077566D" w:rsidP="00FA43AF">
      <w:pPr>
        <w:rPr>
          <w:rFonts w:ascii="Sylfaen" w:hAnsi="Sylfaen" w:cs="Sylfaen"/>
          <w:b/>
          <w:i/>
          <w:sz w:val="20"/>
          <w:highlight w:val="yellow"/>
        </w:rPr>
      </w:pPr>
    </w:p>
    <w:p w:rsidR="0077566D" w:rsidRDefault="0077566D" w:rsidP="00FA43AF">
      <w:pPr>
        <w:rPr>
          <w:rFonts w:ascii="Sylfaen" w:hAnsi="Sylfaen" w:cs="Sylfaen"/>
          <w:b/>
          <w:i/>
          <w:sz w:val="20"/>
          <w:highlight w:val="yellow"/>
        </w:rPr>
      </w:pPr>
    </w:p>
    <w:p w:rsidR="0077566D" w:rsidRDefault="0077566D" w:rsidP="00FA43AF">
      <w:pPr>
        <w:rPr>
          <w:rFonts w:ascii="Sylfaen" w:hAnsi="Sylfaen" w:cs="Sylfaen"/>
          <w:b/>
          <w:i/>
          <w:sz w:val="20"/>
          <w:highlight w:val="yellow"/>
        </w:rPr>
      </w:pPr>
    </w:p>
    <w:p w:rsidR="00FD6DFC" w:rsidRDefault="00FD6DFC" w:rsidP="00FA43AF">
      <w:pPr>
        <w:rPr>
          <w:rFonts w:ascii="Sylfaen" w:hAnsi="Sylfaen" w:cs="Sylfaen"/>
          <w:b/>
          <w:i/>
          <w:sz w:val="20"/>
          <w:highlight w:val="yellow"/>
        </w:rPr>
      </w:pPr>
    </w:p>
    <w:p w:rsidR="00FD6DFC" w:rsidRDefault="00FD6DFC" w:rsidP="00FA43AF">
      <w:pPr>
        <w:rPr>
          <w:rFonts w:ascii="Sylfaen" w:hAnsi="Sylfaen" w:cs="Sylfaen"/>
          <w:b/>
          <w:i/>
          <w:sz w:val="20"/>
          <w:highlight w:val="yellow"/>
        </w:rPr>
      </w:pPr>
    </w:p>
    <w:p w:rsidR="00FD6DFC" w:rsidRDefault="00FD6DFC" w:rsidP="00FA43AF">
      <w:pPr>
        <w:rPr>
          <w:rFonts w:ascii="Sylfaen" w:hAnsi="Sylfaen" w:cs="Sylfaen"/>
          <w:b/>
          <w:i/>
          <w:sz w:val="20"/>
          <w:highlight w:val="yellow"/>
        </w:rPr>
      </w:pPr>
    </w:p>
    <w:p w:rsidR="0077566D" w:rsidRDefault="0077566D" w:rsidP="00FA43AF">
      <w:pPr>
        <w:rPr>
          <w:rFonts w:ascii="Sylfaen" w:hAnsi="Sylfaen" w:cs="Sylfaen"/>
          <w:b/>
          <w:i/>
          <w:sz w:val="20"/>
          <w:highlight w:val="yellow"/>
        </w:rPr>
      </w:pPr>
    </w:p>
    <w:p w:rsidR="0077566D" w:rsidRDefault="0077566D" w:rsidP="00FA43AF">
      <w:pPr>
        <w:rPr>
          <w:rFonts w:ascii="Sylfaen" w:hAnsi="Sylfaen" w:cs="Sylfaen"/>
          <w:b/>
          <w:i/>
          <w:sz w:val="20"/>
          <w:highlight w:val="yellow"/>
        </w:rPr>
      </w:pPr>
    </w:p>
    <w:p w:rsidR="00A8556E" w:rsidRDefault="00A8556E" w:rsidP="00FA43AF">
      <w:pPr>
        <w:rPr>
          <w:rFonts w:ascii="Sylfaen" w:hAnsi="Sylfaen" w:cs="Sylfaen"/>
          <w:b/>
          <w:i/>
          <w:sz w:val="20"/>
          <w:u w:val="single"/>
        </w:rPr>
      </w:pPr>
    </w:p>
    <w:p w:rsidR="00A8556E" w:rsidRDefault="00A8556E" w:rsidP="00FA43AF">
      <w:pPr>
        <w:rPr>
          <w:rFonts w:ascii="Sylfaen" w:hAnsi="Sylfaen" w:cs="Sylfaen"/>
          <w:b/>
          <w:i/>
          <w:sz w:val="20"/>
          <w:u w:val="single"/>
        </w:rPr>
      </w:pPr>
    </w:p>
    <w:p w:rsidR="00A8556E" w:rsidRDefault="00A8556E" w:rsidP="00FA43AF">
      <w:pPr>
        <w:rPr>
          <w:rFonts w:ascii="Sylfaen" w:hAnsi="Sylfaen" w:cs="Sylfaen"/>
          <w:b/>
          <w:i/>
          <w:sz w:val="20"/>
          <w:u w:val="single"/>
        </w:rPr>
      </w:pPr>
    </w:p>
    <w:p w:rsidR="00A8556E" w:rsidRDefault="00A8556E" w:rsidP="00FA43AF">
      <w:pPr>
        <w:rPr>
          <w:rFonts w:ascii="Sylfaen" w:hAnsi="Sylfaen" w:cs="Sylfaen"/>
          <w:b/>
          <w:i/>
          <w:sz w:val="20"/>
          <w:u w:val="single"/>
        </w:rPr>
      </w:pPr>
    </w:p>
    <w:p w:rsidR="00A8556E" w:rsidRDefault="00A8556E" w:rsidP="00FA43AF">
      <w:pPr>
        <w:rPr>
          <w:rFonts w:ascii="Sylfaen" w:hAnsi="Sylfaen" w:cs="Sylfaen"/>
          <w:b/>
          <w:i/>
          <w:sz w:val="20"/>
          <w:u w:val="single"/>
        </w:rPr>
      </w:pPr>
    </w:p>
    <w:p w:rsidR="00A8556E" w:rsidRDefault="00A8556E" w:rsidP="00FA43AF">
      <w:pPr>
        <w:rPr>
          <w:rFonts w:ascii="Sylfaen" w:hAnsi="Sylfaen" w:cs="Sylfaen"/>
          <w:b/>
          <w:i/>
          <w:sz w:val="20"/>
          <w:u w:val="single"/>
        </w:rPr>
      </w:pPr>
    </w:p>
    <w:p w:rsidR="00FA43AF" w:rsidRPr="0077566D" w:rsidRDefault="00FA43AF" w:rsidP="00FA43AF">
      <w:pPr>
        <w:rPr>
          <w:rFonts w:ascii="Sylfaen" w:hAnsi="Sylfaen" w:cs="Arial"/>
          <w:b/>
          <w:i/>
          <w:sz w:val="20"/>
          <w:u w:val="single"/>
        </w:rPr>
      </w:pPr>
      <w:proofErr w:type="gramStart"/>
      <w:r w:rsidRPr="0077566D">
        <w:rPr>
          <w:rFonts w:ascii="Sylfaen" w:hAnsi="Sylfaen" w:cs="Sylfaen"/>
          <w:b/>
          <w:i/>
          <w:sz w:val="20"/>
          <w:u w:val="single"/>
        </w:rPr>
        <w:lastRenderedPageBreak/>
        <w:t>გრაფიკი</w:t>
      </w:r>
      <w:proofErr w:type="gramEnd"/>
      <w:r w:rsidRPr="0077566D">
        <w:rPr>
          <w:rFonts w:ascii="Sylfaen" w:hAnsi="Sylfaen" w:cs="Arial"/>
          <w:b/>
          <w:i/>
          <w:sz w:val="20"/>
          <w:u w:val="single"/>
        </w:rPr>
        <w:t xml:space="preserve"> #1</w:t>
      </w:r>
      <w:r w:rsidR="00C3692C">
        <w:rPr>
          <w:rFonts w:ascii="Sylfaen" w:hAnsi="Sylfaen" w:cs="Arial"/>
          <w:b/>
          <w:i/>
          <w:sz w:val="20"/>
          <w:u w:val="single"/>
          <w:lang w:val="ka-GE"/>
        </w:rPr>
        <w:t>13</w:t>
      </w:r>
      <w:r w:rsidRPr="0077566D">
        <w:rPr>
          <w:rFonts w:ascii="Sylfaen" w:hAnsi="Sylfaen" w:cs="Arial"/>
          <w:b/>
          <w:i/>
          <w:sz w:val="20"/>
          <w:u w:val="single"/>
        </w:rPr>
        <w:t xml:space="preserve"> </w:t>
      </w:r>
      <w:r w:rsidRPr="0077566D">
        <w:rPr>
          <w:rFonts w:ascii="Sylfaen" w:hAnsi="Sylfaen" w:cs="Sylfaen"/>
          <w:b/>
          <w:i/>
          <w:sz w:val="20"/>
          <w:u w:val="single"/>
        </w:rPr>
        <w:t xml:space="preserve">ოჯახის </w:t>
      </w:r>
      <w:r w:rsidR="00E0736F" w:rsidRPr="0077566D">
        <w:rPr>
          <w:rFonts w:ascii="Sylfaen" w:hAnsi="Sylfaen" w:cs="Sylfaen"/>
          <w:b/>
          <w:i/>
          <w:sz w:val="20"/>
          <w:u w:val="single"/>
        </w:rPr>
        <w:t>ფინანსური მდგომარეობა</w:t>
      </w:r>
      <w:r w:rsidRPr="0077566D">
        <w:rPr>
          <w:rFonts w:ascii="Sylfaen" w:hAnsi="Sylfaen" w:cs="Arial"/>
          <w:b/>
          <w:i/>
          <w:sz w:val="20"/>
          <w:u w:val="single"/>
        </w:rPr>
        <w:t xml:space="preserve"> N=2801</w:t>
      </w:r>
    </w:p>
    <w:p w:rsidR="00FA43AF" w:rsidRDefault="00FA43AF" w:rsidP="00FA43AF">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1BDD5A5B" wp14:editId="15E00EC2">
            <wp:extent cx="5858510" cy="5018568"/>
            <wp:effectExtent l="0" t="0" r="8890" b="1079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7566D" w:rsidRPr="007262B3" w:rsidRDefault="0077566D" w:rsidP="0077566D">
      <w:pPr>
        <w:pStyle w:val="Bullet"/>
        <w:spacing w:before="240" w:after="0" w:line="276" w:lineRule="auto"/>
        <w:ind w:right="270"/>
        <w:rPr>
          <w:rFonts w:ascii="Sylfaen" w:hAnsi="Sylfaen"/>
          <w:b/>
          <w:sz w:val="20"/>
          <w:highlight w:val="yellow"/>
          <w:u w:val="single"/>
          <w:lang w:val="ka-GE"/>
        </w:rPr>
      </w:pPr>
      <w:r w:rsidRPr="000D1E84">
        <w:rPr>
          <w:rFonts w:ascii="Sylfaen" w:hAnsi="Sylfaen"/>
          <w:sz w:val="20"/>
          <w:lang w:val="ka-GE"/>
        </w:rPr>
        <w:t>ოჯახის ფინანსური მდგომარეობის რეგიონალურ ჭრილში განხილვა გვიჩვენებს</w:t>
      </w:r>
      <w:r>
        <w:rPr>
          <w:rFonts w:ascii="Sylfaen" w:hAnsi="Sylfaen"/>
          <w:sz w:val="20"/>
          <w:lang w:val="ka-GE"/>
        </w:rPr>
        <w:t>, რომ ეკონომიკურად ყველაზე მძიმე მდგომარეობაში</w:t>
      </w:r>
      <w:r w:rsidRPr="000D1E84">
        <w:rPr>
          <w:rFonts w:ascii="Sylfaen" w:hAnsi="Sylfaen"/>
          <w:sz w:val="20"/>
          <w:lang w:val="ka-GE"/>
        </w:rPr>
        <w:t xml:space="preserve"> </w:t>
      </w:r>
      <w:r>
        <w:rPr>
          <w:rFonts w:ascii="Sylfaen" w:hAnsi="Sylfaen"/>
          <w:sz w:val="20"/>
          <w:lang w:val="ka-GE"/>
        </w:rPr>
        <w:t xml:space="preserve">ყველაზე დიდი წილით </w:t>
      </w:r>
      <w:r w:rsidRPr="000D1E84">
        <w:rPr>
          <w:rFonts w:ascii="Sylfaen" w:hAnsi="Sylfaen"/>
          <w:sz w:val="20"/>
          <w:lang w:val="ka-GE"/>
        </w:rPr>
        <w:t xml:space="preserve">რაჭა-ლეჩხუმ/ქვემო </w:t>
      </w:r>
      <w:r>
        <w:rPr>
          <w:rFonts w:ascii="Sylfaen" w:hAnsi="Sylfaen"/>
          <w:sz w:val="20"/>
          <w:lang w:val="ka-GE"/>
        </w:rPr>
        <w:t>სვანეთის მოსახლეობა მიიჩნევს -</w:t>
      </w:r>
      <w:r w:rsidRPr="000D1E84">
        <w:rPr>
          <w:rFonts w:ascii="Sylfaen" w:hAnsi="Sylfaen"/>
          <w:sz w:val="20"/>
          <w:lang w:val="ka-GE"/>
        </w:rPr>
        <w:t xml:space="preserve"> 64% აღნიშნავს</w:t>
      </w:r>
      <w:r>
        <w:rPr>
          <w:rFonts w:ascii="Sylfaen" w:hAnsi="Sylfaen"/>
          <w:sz w:val="20"/>
          <w:lang w:val="ka-GE"/>
        </w:rPr>
        <w:t>,</w:t>
      </w:r>
      <w:r w:rsidRPr="000D1E84">
        <w:rPr>
          <w:rFonts w:ascii="Sylfaen" w:hAnsi="Sylfaen"/>
          <w:sz w:val="20"/>
          <w:lang w:val="ka-GE"/>
        </w:rPr>
        <w:t xml:space="preserve"> რომ ფული ძლივს ყოფნით საკვების საყიდლად. </w:t>
      </w:r>
    </w:p>
    <w:p w:rsidR="00FA43AF" w:rsidRDefault="00FA43AF" w:rsidP="0034268F">
      <w:pPr>
        <w:pStyle w:val="Bullet"/>
        <w:spacing w:before="240" w:after="0" w:line="276" w:lineRule="auto"/>
        <w:ind w:right="270"/>
        <w:rPr>
          <w:rFonts w:ascii="Sylfaen" w:hAnsi="Sylfaen"/>
          <w:b/>
          <w:i/>
          <w:sz w:val="20"/>
          <w:highlight w:val="yellow"/>
          <w:u w:val="single"/>
          <w:lang w:val="ka-GE"/>
        </w:rPr>
      </w:pPr>
    </w:p>
    <w:p w:rsidR="00E0736F" w:rsidRDefault="00E0736F" w:rsidP="0034268F">
      <w:pPr>
        <w:pStyle w:val="Bullet"/>
        <w:spacing w:before="240" w:after="0" w:line="276" w:lineRule="auto"/>
        <w:ind w:right="270"/>
        <w:rPr>
          <w:rFonts w:ascii="Sylfaen" w:hAnsi="Sylfaen"/>
          <w:b/>
          <w:i/>
          <w:sz w:val="20"/>
          <w:highlight w:val="yellow"/>
          <w:u w:val="single"/>
          <w:lang w:val="ka-GE"/>
        </w:rPr>
      </w:pPr>
    </w:p>
    <w:p w:rsidR="00E0736F" w:rsidRDefault="00E0736F" w:rsidP="0034268F">
      <w:pPr>
        <w:pStyle w:val="Bullet"/>
        <w:spacing w:before="240" w:after="0" w:line="276" w:lineRule="auto"/>
        <w:ind w:right="270"/>
        <w:rPr>
          <w:rFonts w:ascii="Sylfaen" w:hAnsi="Sylfaen"/>
          <w:b/>
          <w:i/>
          <w:sz w:val="20"/>
          <w:highlight w:val="yellow"/>
          <w:u w:val="single"/>
          <w:lang w:val="ka-GE"/>
        </w:rPr>
      </w:pPr>
    </w:p>
    <w:p w:rsidR="00E0736F" w:rsidRDefault="00E0736F" w:rsidP="0034268F">
      <w:pPr>
        <w:pStyle w:val="Bullet"/>
        <w:spacing w:before="240" w:after="0" w:line="276" w:lineRule="auto"/>
        <w:ind w:right="270"/>
        <w:rPr>
          <w:rFonts w:ascii="Sylfaen" w:hAnsi="Sylfaen"/>
          <w:b/>
          <w:i/>
          <w:sz w:val="20"/>
          <w:highlight w:val="yellow"/>
          <w:u w:val="single"/>
          <w:lang w:val="ka-GE"/>
        </w:rPr>
      </w:pPr>
    </w:p>
    <w:p w:rsidR="00E0736F" w:rsidRDefault="00E0736F" w:rsidP="0034268F">
      <w:pPr>
        <w:pStyle w:val="Bullet"/>
        <w:spacing w:before="240" w:after="0" w:line="276" w:lineRule="auto"/>
        <w:ind w:right="270"/>
        <w:rPr>
          <w:rFonts w:ascii="Sylfaen" w:hAnsi="Sylfaen"/>
          <w:b/>
          <w:i/>
          <w:sz w:val="20"/>
          <w:highlight w:val="yellow"/>
          <w:u w:val="single"/>
          <w:lang w:val="ka-GE"/>
        </w:rPr>
      </w:pPr>
    </w:p>
    <w:p w:rsidR="00E0736F" w:rsidRPr="00C3692C" w:rsidRDefault="00E0736F" w:rsidP="00E0736F">
      <w:pPr>
        <w:rPr>
          <w:rFonts w:ascii="Sylfaen" w:hAnsi="Sylfaen" w:cs="Arial"/>
          <w:b/>
          <w:i/>
          <w:sz w:val="20"/>
          <w:u w:val="single"/>
          <w:lang w:val="ka-GE"/>
        </w:rPr>
      </w:pPr>
      <w:r w:rsidRPr="00C3692C">
        <w:rPr>
          <w:rFonts w:ascii="Sylfaen" w:hAnsi="Sylfaen" w:cs="Sylfaen"/>
          <w:b/>
          <w:i/>
          <w:sz w:val="20"/>
          <w:u w:val="single"/>
          <w:lang w:val="ka-GE"/>
        </w:rPr>
        <w:lastRenderedPageBreak/>
        <w:t>გრაფიკი</w:t>
      </w:r>
      <w:r w:rsidRPr="00C3692C">
        <w:rPr>
          <w:rFonts w:ascii="Sylfaen" w:hAnsi="Sylfaen" w:cs="Arial"/>
          <w:b/>
          <w:i/>
          <w:sz w:val="20"/>
          <w:u w:val="single"/>
          <w:lang w:val="ka-GE"/>
        </w:rPr>
        <w:t xml:space="preserve"> #</w:t>
      </w:r>
      <w:r w:rsidR="00C3692C" w:rsidRPr="00C3692C">
        <w:rPr>
          <w:rFonts w:ascii="Sylfaen" w:hAnsi="Sylfaen" w:cs="Arial"/>
          <w:b/>
          <w:i/>
          <w:sz w:val="20"/>
          <w:u w:val="single"/>
          <w:lang w:val="ka-GE"/>
        </w:rPr>
        <w:t>114</w:t>
      </w:r>
      <w:r w:rsidR="000D3A43" w:rsidRPr="00C3692C">
        <w:rPr>
          <w:rFonts w:ascii="Sylfaen" w:hAnsi="Sylfaen" w:cs="Arial"/>
          <w:b/>
          <w:i/>
          <w:sz w:val="20"/>
          <w:u w:val="single"/>
          <w:lang w:val="ka-GE"/>
        </w:rPr>
        <w:t>.</w:t>
      </w:r>
      <w:r w:rsidRPr="00C3692C">
        <w:rPr>
          <w:rFonts w:ascii="Sylfaen" w:hAnsi="Sylfaen" w:cs="Arial"/>
          <w:b/>
          <w:i/>
          <w:sz w:val="20"/>
          <w:u w:val="single"/>
          <w:lang w:val="ka-GE"/>
        </w:rPr>
        <w:t xml:space="preserve"> </w:t>
      </w:r>
      <w:r w:rsidRPr="00C3692C">
        <w:rPr>
          <w:rFonts w:ascii="Sylfaen" w:hAnsi="Sylfaen" w:cs="Sylfaen"/>
          <w:b/>
          <w:i/>
          <w:sz w:val="20"/>
          <w:u w:val="single"/>
          <w:lang w:val="ka-GE"/>
        </w:rPr>
        <w:t>ოჯახის ფინანსური მდგომარეობა</w:t>
      </w:r>
      <w:r w:rsidRPr="00C3692C">
        <w:rPr>
          <w:rFonts w:ascii="Sylfaen" w:hAnsi="Sylfaen" w:cs="Arial"/>
          <w:b/>
          <w:i/>
          <w:sz w:val="20"/>
          <w:u w:val="single"/>
          <w:lang w:val="ka-GE"/>
        </w:rPr>
        <w:t xml:space="preserve"> (რეგიონების მიხედვით)</w:t>
      </w:r>
    </w:p>
    <w:tbl>
      <w:tblPr>
        <w:tblStyle w:val="TableGrid"/>
        <w:tblW w:w="99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5"/>
        <w:gridCol w:w="576"/>
        <w:gridCol w:w="576"/>
        <w:gridCol w:w="576"/>
        <w:gridCol w:w="576"/>
        <w:gridCol w:w="576"/>
        <w:gridCol w:w="576"/>
        <w:gridCol w:w="576"/>
        <w:gridCol w:w="576"/>
        <w:gridCol w:w="576"/>
        <w:gridCol w:w="576"/>
        <w:gridCol w:w="576"/>
      </w:tblGrid>
      <w:tr w:rsidR="00000771" w:rsidTr="000E5C14">
        <w:trPr>
          <w:cantSplit/>
          <w:trHeight w:val="1871"/>
        </w:trPr>
        <w:tc>
          <w:tcPr>
            <w:tcW w:w="3595" w:type="dxa"/>
            <w:shd w:val="clear" w:color="auto" w:fill="D0CECE"/>
            <w:vAlign w:val="center"/>
          </w:tcPr>
          <w:p w:rsidR="00000771" w:rsidRPr="00E0736F" w:rsidRDefault="00000771" w:rsidP="00000771">
            <w:pPr>
              <w:jc w:val="center"/>
              <w:rPr>
                <w:rFonts w:ascii="Calibri" w:hAnsi="Calibri"/>
                <w:color w:val="000000"/>
                <w:lang w:val="ka-GE"/>
              </w:rPr>
            </w:pPr>
          </w:p>
        </w:tc>
        <w:tc>
          <w:tcPr>
            <w:tcW w:w="576" w:type="dxa"/>
            <w:shd w:val="clear" w:color="auto" w:fill="D0CECE"/>
            <w:textDirection w:val="btLr"/>
          </w:tcPr>
          <w:p w:rsidR="00000771" w:rsidRPr="003E30BA" w:rsidRDefault="00000771" w:rsidP="00000771">
            <w:pPr>
              <w:ind w:left="113" w:right="113"/>
              <w:jc w:val="center"/>
              <w:rPr>
                <w:rFonts w:ascii="Sylfaen" w:eastAsia="Times New Roman" w:hAnsi="Sylfaen"/>
                <w:sz w:val="18"/>
                <w:lang w:val="ka-GE"/>
              </w:rPr>
            </w:pPr>
            <w:r>
              <w:rPr>
                <w:rFonts w:ascii="Sylfaen" w:hAnsi="Sylfaen"/>
                <w:sz w:val="18"/>
                <w:lang w:val="ka-GE"/>
              </w:rPr>
              <w:t>თბილისი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კახეთი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ქვემო ქართლი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მცხეთა-მთიანეთი</w:t>
            </w:r>
          </w:p>
        </w:tc>
        <w:tc>
          <w:tcPr>
            <w:tcW w:w="576" w:type="dxa"/>
            <w:shd w:val="clear" w:color="auto" w:fill="D0CECE"/>
            <w:textDirection w:val="btLr"/>
          </w:tcPr>
          <w:p w:rsidR="00000771" w:rsidRPr="003E30BA" w:rsidRDefault="00000771" w:rsidP="00000771">
            <w:pPr>
              <w:ind w:left="113" w:right="113"/>
              <w:jc w:val="center"/>
              <w:rPr>
                <w:rFonts w:ascii="Sylfaen" w:hAnsi="Sylfaen"/>
                <w:sz w:val="18"/>
                <w:lang w:val="ka-GE"/>
              </w:rPr>
            </w:pPr>
            <w:r>
              <w:rPr>
                <w:rFonts w:ascii="Sylfaen" w:hAnsi="Sylfaen" w:cs="Arial"/>
                <w:sz w:val="18"/>
                <w:lang w:val="ka-GE"/>
              </w:rPr>
              <w:t>შიდა ქართლი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სამცხე ჯავახეთი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რაჭა-ლეჩხუმი/ქვემო სვანეთი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cs="Arial"/>
                <w:sz w:val="18"/>
                <w:lang w:val="ka-GE"/>
              </w:rPr>
              <w:t>იმერეთი</w:t>
            </w:r>
          </w:p>
        </w:tc>
        <w:tc>
          <w:tcPr>
            <w:tcW w:w="576" w:type="dxa"/>
            <w:shd w:val="clear" w:color="auto" w:fill="D0CECE"/>
            <w:textDirection w:val="btLr"/>
          </w:tcPr>
          <w:p w:rsidR="00000771" w:rsidRPr="003A3445" w:rsidRDefault="00000771" w:rsidP="00000771">
            <w:pPr>
              <w:ind w:left="113" w:right="113"/>
              <w:jc w:val="center"/>
              <w:rPr>
                <w:rFonts w:ascii="Sylfaen" w:hAnsi="Sylfaen"/>
                <w:sz w:val="18"/>
                <w:lang w:val="ka-GE"/>
              </w:rPr>
            </w:pPr>
            <w:r>
              <w:rPr>
                <w:rFonts w:ascii="Sylfaen" w:hAnsi="Sylfaen"/>
                <w:sz w:val="18"/>
                <w:lang w:val="ka-GE"/>
              </w:rPr>
              <w:t>გურია</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cs="Arial"/>
                <w:sz w:val="18"/>
                <w:lang w:val="ka-GE"/>
              </w:rPr>
              <w:t>სამეგრელო-ზემო სვანეთი</w:t>
            </w:r>
          </w:p>
        </w:tc>
        <w:tc>
          <w:tcPr>
            <w:tcW w:w="576" w:type="dxa"/>
            <w:shd w:val="clear" w:color="auto" w:fill="D0CECE"/>
            <w:textDirection w:val="btLr"/>
          </w:tcPr>
          <w:p w:rsidR="00000771" w:rsidRPr="00A67964" w:rsidRDefault="00000771" w:rsidP="00000771">
            <w:pPr>
              <w:ind w:left="113" w:right="113"/>
              <w:jc w:val="center"/>
              <w:rPr>
                <w:rFonts w:ascii="Sylfaen" w:hAnsi="Sylfaen"/>
                <w:sz w:val="18"/>
                <w:lang w:val="ka-GE"/>
              </w:rPr>
            </w:pPr>
            <w:r>
              <w:rPr>
                <w:rFonts w:ascii="Sylfaen" w:hAnsi="Sylfaen"/>
                <w:sz w:val="18"/>
                <w:lang w:val="ka-GE"/>
              </w:rPr>
              <w:t>აჭარა</w:t>
            </w:r>
          </w:p>
        </w:tc>
      </w:tr>
      <w:tr w:rsidR="00681806" w:rsidTr="002240FC">
        <w:trPr>
          <w:trHeight w:val="368"/>
        </w:trPr>
        <w:tc>
          <w:tcPr>
            <w:tcW w:w="3595" w:type="dxa"/>
            <w:shd w:val="clear" w:color="auto" w:fill="auto"/>
          </w:tcPr>
          <w:p w:rsidR="00681806" w:rsidRPr="00681806" w:rsidRDefault="00681806" w:rsidP="00681806">
            <w:pPr>
              <w:autoSpaceDE w:val="0"/>
              <w:autoSpaceDN w:val="0"/>
              <w:adjustRightInd w:val="0"/>
              <w:rPr>
                <w:rFonts w:ascii="Calibri" w:hAnsi="Calibri" w:cs="Calibri"/>
                <w:color w:val="000000"/>
                <w:sz w:val="18"/>
                <w:szCs w:val="18"/>
              </w:rPr>
            </w:pPr>
            <w:r w:rsidRPr="00681806">
              <w:rPr>
                <w:rFonts w:ascii="Sylfaen" w:hAnsi="Sylfaen" w:cs="Sylfaen"/>
                <w:color w:val="000000"/>
                <w:sz w:val="18"/>
                <w:szCs w:val="18"/>
              </w:rPr>
              <w:t>ფული</w:t>
            </w:r>
            <w:r w:rsidRPr="00681806">
              <w:rPr>
                <w:rFonts w:ascii="Calibri" w:hAnsi="Calibri" w:cs="Calibri"/>
                <w:color w:val="000000"/>
                <w:sz w:val="18"/>
                <w:szCs w:val="18"/>
              </w:rPr>
              <w:t xml:space="preserve"> </w:t>
            </w:r>
            <w:r w:rsidRPr="00681806">
              <w:rPr>
                <w:rFonts w:ascii="Sylfaen" w:hAnsi="Sylfaen" w:cs="Sylfaen"/>
                <w:color w:val="C00000"/>
                <w:sz w:val="18"/>
                <w:szCs w:val="18"/>
              </w:rPr>
              <w:t>ძლივს</w:t>
            </w:r>
            <w:r w:rsidRPr="00681806">
              <w:rPr>
                <w:rFonts w:ascii="Calibri" w:hAnsi="Calibri" w:cs="Calibri"/>
                <w:color w:val="C00000"/>
                <w:sz w:val="18"/>
                <w:szCs w:val="18"/>
              </w:rPr>
              <w:t xml:space="preserve"> </w:t>
            </w:r>
            <w:r w:rsidRPr="00681806">
              <w:rPr>
                <w:rFonts w:ascii="Sylfaen" w:hAnsi="Sylfaen" w:cs="Sylfaen"/>
                <w:color w:val="C00000"/>
                <w:sz w:val="18"/>
                <w:szCs w:val="18"/>
              </w:rPr>
              <w:t>გვყოფნის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საკვებზე</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40%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25%</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54%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57%</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46%</w:t>
            </w:r>
          </w:p>
        </w:tc>
        <w:tc>
          <w:tcPr>
            <w:tcW w:w="576" w:type="dxa"/>
            <w:shd w:val="clear" w:color="auto" w:fill="ECCBCA"/>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64%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54%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54%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37%</w:t>
            </w:r>
          </w:p>
        </w:tc>
      </w:tr>
      <w:tr w:rsidR="00681806" w:rsidTr="002240FC">
        <w:trPr>
          <w:trHeight w:val="20"/>
        </w:trPr>
        <w:tc>
          <w:tcPr>
            <w:tcW w:w="3595" w:type="dxa"/>
            <w:shd w:val="clear" w:color="auto" w:fill="auto"/>
          </w:tcPr>
          <w:p w:rsidR="00681806" w:rsidRPr="00681806" w:rsidRDefault="00681806" w:rsidP="00681806">
            <w:pPr>
              <w:autoSpaceDE w:val="0"/>
              <w:autoSpaceDN w:val="0"/>
              <w:adjustRightInd w:val="0"/>
              <w:rPr>
                <w:rFonts w:ascii="Calibri" w:hAnsi="Calibri" w:cs="Calibri"/>
                <w:color w:val="000000"/>
                <w:sz w:val="18"/>
                <w:szCs w:val="18"/>
              </w:rPr>
            </w:pPr>
            <w:r w:rsidRPr="00681806">
              <w:rPr>
                <w:rFonts w:ascii="Sylfaen" w:hAnsi="Sylfaen" w:cs="Sylfaen"/>
                <w:color w:val="000000"/>
                <w:sz w:val="18"/>
                <w:szCs w:val="18"/>
              </w:rPr>
              <w:t>გული</w:t>
            </w:r>
            <w:r w:rsidRPr="00681806">
              <w:rPr>
                <w:rFonts w:ascii="Calibri" w:hAnsi="Calibri" w:cs="Calibri"/>
                <w:color w:val="000000"/>
                <w:sz w:val="18"/>
                <w:szCs w:val="18"/>
              </w:rPr>
              <w:t xml:space="preserve"> </w:t>
            </w:r>
            <w:r w:rsidRPr="00681806">
              <w:rPr>
                <w:rFonts w:ascii="Sylfaen" w:hAnsi="Sylfaen" w:cs="Sylfaen"/>
                <w:color w:val="000000"/>
                <w:sz w:val="18"/>
                <w:szCs w:val="18"/>
              </w:rPr>
              <w:t>გვყოფნის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საკვების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საყიდლად</w:t>
            </w:r>
            <w:r w:rsidRPr="00681806">
              <w:rPr>
                <w:rFonts w:ascii="Calibri" w:hAnsi="Calibri" w:cs="Calibri"/>
                <w:color w:val="000000"/>
                <w:sz w:val="18"/>
                <w:szCs w:val="18"/>
              </w:rPr>
              <w:t xml:space="preserve">, </w:t>
            </w:r>
            <w:r w:rsidRPr="00681806">
              <w:rPr>
                <w:rFonts w:ascii="Sylfaen" w:hAnsi="Sylfaen" w:cs="Sylfaen"/>
                <w:sz w:val="18"/>
                <w:szCs w:val="18"/>
              </w:rPr>
              <w:t>მაგრამ</w:t>
            </w:r>
            <w:r w:rsidRPr="00681806">
              <w:rPr>
                <w:rFonts w:ascii="Calibri" w:hAnsi="Calibri" w:cs="Calibri"/>
                <w:color w:val="C00000"/>
                <w:sz w:val="18"/>
                <w:szCs w:val="18"/>
              </w:rPr>
              <w:t xml:space="preserve"> </w:t>
            </w:r>
            <w:r w:rsidRPr="00681806">
              <w:rPr>
                <w:rFonts w:ascii="Sylfaen" w:hAnsi="Sylfaen" w:cs="Sylfaen"/>
                <w:color w:val="C00000"/>
                <w:sz w:val="18"/>
                <w:szCs w:val="18"/>
              </w:rPr>
              <w:t>ტანსაცმლის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საყიდლად</w:t>
            </w:r>
            <w:r w:rsidRPr="00681806">
              <w:rPr>
                <w:rFonts w:ascii="Calibri" w:hAnsi="Calibri" w:cs="Calibri"/>
                <w:color w:val="C00000"/>
                <w:sz w:val="18"/>
                <w:szCs w:val="18"/>
              </w:rPr>
              <w:t xml:space="preserve"> </w:t>
            </w:r>
            <w:r w:rsidRPr="00681806">
              <w:rPr>
                <w:rFonts w:ascii="Sylfaen" w:hAnsi="Sylfaen" w:cs="Sylfaen"/>
                <w:color w:val="C00000"/>
                <w:sz w:val="18"/>
                <w:szCs w:val="18"/>
              </w:rPr>
              <w:t>გვიწევს</w:t>
            </w:r>
            <w:r w:rsidRPr="00681806">
              <w:rPr>
                <w:rFonts w:ascii="Calibri" w:hAnsi="Calibri" w:cs="Calibri"/>
                <w:color w:val="C00000"/>
                <w:sz w:val="18"/>
                <w:szCs w:val="18"/>
              </w:rPr>
              <w:t xml:space="preserve"> </w:t>
            </w:r>
            <w:r w:rsidRPr="00681806">
              <w:rPr>
                <w:rFonts w:ascii="Sylfaen" w:hAnsi="Sylfaen" w:cs="Sylfaen"/>
                <w:color w:val="C00000"/>
                <w:sz w:val="18"/>
                <w:szCs w:val="18"/>
              </w:rPr>
              <w:t>ფულის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დაზოგვა</w:t>
            </w:r>
            <w:r w:rsidRPr="00681806">
              <w:rPr>
                <w:rFonts w:ascii="Calibri" w:hAnsi="Calibri" w:cs="Calibri"/>
                <w:color w:val="C00000"/>
                <w:sz w:val="18"/>
                <w:szCs w:val="18"/>
              </w:rPr>
              <w:t xml:space="preserve">  / </w:t>
            </w:r>
            <w:r w:rsidRPr="00681806">
              <w:rPr>
                <w:rFonts w:ascii="Sylfaen" w:hAnsi="Sylfaen" w:cs="Sylfaen"/>
                <w:color w:val="C00000"/>
                <w:sz w:val="18"/>
                <w:szCs w:val="18"/>
              </w:rPr>
              <w:t>სესხება</w:t>
            </w:r>
            <w:r w:rsidRPr="00681806">
              <w:rPr>
                <w:rFonts w:ascii="Calibri" w:hAnsi="Calibri" w:cs="Calibri"/>
                <w:color w:val="C00000"/>
                <w:sz w:val="18"/>
                <w:szCs w:val="18"/>
              </w:rPr>
              <w:t xml:space="preserve"> </w:t>
            </w:r>
          </w:p>
        </w:tc>
        <w:tc>
          <w:tcPr>
            <w:tcW w:w="576" w:type="dxa"/>
            <w:shd w:val="clear" w:color="auto" w:fill="ECCBCA"/>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41%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27%</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29%</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29%</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27%</w:t>
            </w:r>
          </w:p>
        </w:tc>
        <w:tc>
          <w:tcPr>
            <w:tcW w:w="576" w:type="dxa"/>
            <w:shd w:val="clear" w:color="auto" w:fill="ECCBCA"/>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42%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27%</w:t>
            </w:r>
          </w:p>
        </w:tc>
      </w:tr>
      <w:tr w:rsidR="00681806" w:rsidTr="002240FC">
        <w:trPr>
          <w:trHeight w:val="20"/>
        </w:trPr>
        <w:tc>
          <w:tcPr>
            <w:tcW w:w="3595" w:type="dxa"/>
            <w:shd w:val="clear" w:color="auto" w:fill="auto"/>
          </w:tcPr>
          <w:p w:rsidR="00681806" w:rsidRPr="00681806" w:rsidRDefault="00681806" w:rsidP="00681806">
            <w:pPr>
              <w:autoSpaceDE w:val="0"/>
              <w:autoSpaceDN w:val="0"/>
              <w:adjustRightInd w:val="0"/>
              <w:rPr>
                <w:rFonts w:ascii="Calibri" w:hAnsi="Calibri" w:cs="Calibri"/>
                <w:color w:val="000000"/>
                <w:sz w:val="18"/>
                <w:szCs w:val="18"/>
              </w:rPr>
            </w:pPr>
            <w:r w:rsidRPr="00681806">
              <w:rPr>
                <w:rFonts w:ascii="Sylfaen" w:hAnsi="Sylfaen" w:cs="Sylfaen"/>
                <w:color w:val="000000"/>
                <w:sz w:val="18"/>
                <w:szCs w:val="18"/>
              </w:rPr>
              <w:t>ფული</w:t>
            </w:r>
            <w:r w:rsidRPr="00681806">
              <w:rPr>
                <w:rFonts w:ascii="Calibri" w:hAnsi="Calibri" w:cs="Calibri"/>
                <w:color w:val="000000"/>
                <w:sz w:val="18"/>
                <w:szCs w:val="18"/>
              </w:rPr>
              <w:t xml:space="preserve"> </w:t>
            </w:r>
            <w:r w:rsidRPr="00681806">
              <w:rPr>
                <w:rFonts w:ascii="Sylfaen" w:hAnsi="Sylfaen" w:cs="Sylfaen"/>
                <w:color w:val="000000"/>
                <w:sz w:val="18"/>
                <w:szCs w:val="18"/>
              </w:rPr>
              <w:t>გვყოფნის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საკვებისა</w:t>
            </w:r>
            <w:r w:rsidRPr="00681806">
              <w:rPr>
                <w:rFonts w:ascii="Calibri" w:hAnsi="Calibri" w:cs="Calibri"/>
                <w:color w:val="000000"/>
                <w:sz w:val="18"/>
                <w:szCs w:val="18"/>
              </w:rPr>
              <w:t xml:space="preserve"> </w:t>
            </w:r>
            <w:r w:rsidRPr="00681806">
              <w:rPr>
                <w:rFonts w:ascii="Sylfaen" w:hAnsi="Sylfaen" w:cs="Sylfaen"/>
                <w:color w:val="000000"/>
                <w:sz w:val="18"/>
                <w:szCs w:val="18"/>
              </w:rPr>
              <w:t>და</w:t>
            </w:r>
            <w:r w:rsidRPr="00681806">
              <w:rPr>
                <w:rFonts w:ascii="Calibri" w:hAnsi="Calibri" w:cs="Calibri"/>
                <w:color w:val="000000"/>
                <w:sz w:val="18"/>
                <w:szCs w:val="18"/>
              </w:rPr>
              <w:t xml:space="preserve"> </w:t>
            </w:r>
            <w:r w:rsidRPr="00681806">
              <w:rPr>
                <w:rFonts w:ascii="Sylfaen" w:hAnsi="Sylfaen" w:cs="Sylfaen"/>
                <w:color w:val="000000"/>
                <w:sz w:val="18"/>
                <w:szCs w:val="18"/>
              </w:rPr>
              <w:t>ტანსაცმლის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საყიდლად</w:t>
            </w:r>
            <w:r w:rsidRPr="00681806">
              <w:rPr>
                <w:rFonts w:ascii="Calibri" w:hAnsi="Calibri" w:cs="Calibri"/>
                <w:color w:val="000000"/>
                <w:sz w:val="18"/>
                <w:szCs w:val="18"/>
              </w:rPr>
              <w:t xml:space="preserve">, </w:t>
            </w:r>
            <w:r w:rsidRPr="00681806">
              <w:rPr>
                <w:rFonts w:ascii="Sylfaen" w:hAnsi="Sylfaen" w:cs="Sylfaen"/>
                <w:color w:val="000000"/>
                <w:sz w:val="18"/>
                <w:szCs w:val="18"/>
              </w:rPr>
              <w:t>მაგრამ</w:t>
            </w:r>
            <w:r w:rsidRPr="00681806">
              <w:rPr>
                <w:rFonts w:ascii="Calibri" w:hAnsi="Calibri" w:cs="Calibri"/>
                <w:color w:val="000000"/>
                <w:sz w:val="18"/>
                <w:szCs w:val="18"/>
              </w:rPr>
              <w:t xml:space="preserve"> </w:t>
            </w:r>
            <w:r w:rsidRPr="00681806">
              <w:rPr>
                <w:rFonts w:ascii="Sylfaen" w:hAnsi="Sylfaen" w:cs="Sylfaen"/>
                <w:color w:val="C00000"/>
                <w:sz w:val="18"/>
                <w:szCs w:val="18"/>
              </w:rPr>
              <w:t>საყოფაცხოვრებო</w:t>
            </w:r>
            <w:r w:rsidRPr="00681806">
              <w:rPr>
                <w:rFonts w:ascii="Calibri" w:hAnsi="Calibri" w:cs="Calibri"/>
                <w:color w:val="C00000"/>
                <w:sz w:val="18"/>
                <w:szCs w:val="18"/>
              </w:rPr>
              <w:t xml:space="preserve"> </w:t>
            </w:r>
            <w:r w:rsidRPr="00681806">
              <w:rPr>
                <w:rFonts w:ascii="Sylfaen" w:hAnsi="Sylfaen" w:cs="Sylfaen"/>
                <w:color w:val="C00000"/>
                <w:sz w:val="18"/>
                <w:szCs w:val="18"/>
              </w:rPr>
              <w:t>ტექნიკის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ან</w:t>
            </w:r>
            <w:r w:rsidRPr="00681806">
              <w:rPr>
                <w:rFonts w:ascii="Calibri" w:hAnsi="Calibri" w:cs="Calibri"/>
                <w:color w:val="C00000"/>
                <w:sz w:val="18"/>
                <w:szCs w:val="18"/>
              </w:rPr>
              <w:t xml:space="preserve"> </w:t>
            </w:r>
            <w:r w:rsidRPr="00681806">
              <w:rPr>
                <w:rFonts w:ascii="Sylfaen" w:hAnsi="Sylfaen" w:cs="Sylfaen"/>
                <w:color w:val="C00000"/>
                <w:sz w:val="18"/>
                <w:szCs w:val="18"/>
              </w:rPr>
              <w:t>ძვირადღირებული</w:t>
            </w:r>
            <w:r w:rsidRPr="00681806">
              <w:rPr>
                <w:rFonts w:ascii="Calibri" w:hAnsi="Calibri" w:cs="Calibri"/>
                <w:color w:val="C00000"/>
                <w:sz w:val="18"/>
                <w:szCs w:val="18"/>
              </w:rPr>
              <w:t xml:space="preserve"> </w:t>
            </w:r>
            <w:r w:rsidRPr="00681806">
              <w:rPr>
                <w:rFonts w:ascii="Sylfaen" w:hAnsi="Sylfaen" w:cs="Sylfaen"/>
                <w:color w:val="C00000"/>
                <w:sz w:val="18"/>
                <w:szCs w:val="18"/>
              </w:rPr>
              <w:t>საგნების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შესაძენად</w:t>
            </w:r>
            <w:r w:rsidRPr="00681806">
              <w:rPr>
                <w:rFonts w:ascii="Calibri" w:hAnsi="Calibri" w:cs="Calibri"/>
                <w:color w:val="C00000"/>
                <w:sz w:val="18"/>
                <w:szCs w:val="18"/>
              </w:rPr>
              <w:t xml:space="preserve"> </w:t>
            </w:r>
            <w:r w:rsidRPr="00681806">
              <w:rPr>
                <w:rFonts w:ascii="Sylfaen" w:hAnsi="Sylfaen" w:cs="Sylfaen"/>
                <w:color w:val="C00000"/>
                <w:sz w:val="18"/>
                <w:szCs w:val="18"/>
              </w:rPr>
              <w:t>გვიწევს</w:t>
            </w:r>
            <w:r w:rsidRPr="00681806">
              <w:rPr>
                <w:rFonts w:ascii="Calibri" w:hAnsi="Calibri" w:cs="Calibri"/>
                <w:color w:val="C00000"/>
                <w:sz w:val="18"/>
                <w:szCs w:val="18"/>
              </w:rPr>
              <w:t xml:space="preserve"> </w:t>
            </w:r>
            <w:r w:rsidRPr="00681806">
              <w:rPr>
                <w:rFonts w:ascii="Sylfaen" w:hAnsi="Sylfaen" w:cs="Sylfaen"/>
                <w:color w:val="C00000"/>
                <w:sz w:val="18"/>
                <w:szCs w:val="18"/>
              </w:rPr>
              <w:t>დაზოგვა</w:t>
            </w:r>
            <w:r w:rsidRPr="00681806">
              <w:rPr>
                <w:rFonts w:ascii="Calibri" w:hAnsi="Calibri" w:cs="Calibri"/>
                <w:color w:val="C00000"/>
                <w:sz w:val="18"/>
                <w:szCs w:val="18"/>
              </w:rPr>
              <w:t xml:space="preserve"> / </w:t>
            </w:r>
            <w:r w:rsidRPr="00681806">
              <w:rPr>
                <w:rFonts w:ascii="Sylfaen" w:hAnsi="Sylfaen" w:cs="Sylfaen"/>
                <w:color w:val="C00000"/>
                <w:sz w:val="18"/>
                <w:szCs w:val="18"/>
              </w:rPr>
              <w:t>სესხება</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29%</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29%</w:t>
            </w:r>
          </w:p>
        </w:tc>
        <w:tc>
          <w:tcPr>
            <w:tcW w:w="576" w:type="dxa"/>
            <w:shd w:val="clear" w:color="auto" w:fill="ECCBCA"/>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37%</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6%</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7%</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29%</w:t>
            </w:r>
          </w:p>
        </w:tc>
      </w:tr>
      <w:tr w:rsidR="00681806" w:rsidTr="002240FC">
        <w:trPr>
          <w:trHeight w:val="20"/>
        </w:trPr>
        <w:tc>
          <w:tcPr>
            <w:tcW w:w="3595" w:type="dxa"/>
            <w:shd w:val="clear" w:color="auto" w:fill="auto"/>
          </w:tcPr>
          <w:p w:rsidR="00681806" w:rsidRPr="00681806" w:rsidRDefault="00681806" w:rsidP="00681806">
            <w:pPr>
              <w:autoSpaceDE w:val="0"/>
              <w:autoSpaceDN w:val="0"/>
              <w:adjustRightInd w:val="0"/>
              <w:rPr>
                <w:rFonts w:ascii="Calibri" w:hAnsi="Calibri" w:cs="Calibri"/>
                <w:color w:val="000000"/>
                <w:sz w:val="18"/>
                <w:szCs w:val="18"/>
              </w:rPr>
            </w:pPr>
            <w:r w:rsidRPr="00681806">
              <w:rPr>
                <w:rFonts w:ascii="Sylfaen" w:hAnsi="Sylfaen" w:cs="Sylfaen"/>
                <w:color w:val="000000"/>
                <w:sz w:val="18"/>
                <w:szCs w:val="18"/>
              </w:rPr>
              <w:t>ფული</w:t>
            </w:r>
            <w:r w:rsidRPr="00681806">
              <w:rPr>
                <w:rFonts w:ascii="Calibri" w:hAnsi="Calibri" w:cs="Calibri"/>
                <w:color w:val="000000"/>
                <w:sz w:val="18"/>
                <w:szCs w:val="18"/>
              </w:rPr>
              <w:t xml:space="preserve"> </w:t>
            </w:r>
            <w:r w:rsidRPr="00681806">
              <w:rPr>
                <w:rFonts w:ascii="Sylfaen" w:hAnsi="Sylfaen" w:cs="Sylfaen"/>
                <w:color w:val="000000"/>
                <w:sz w:val="18"/>
                <w:szCs w:val="18"/>
              </w:rPr>
              <w:t>გვყოფნის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საკვებისა</w:t>
            </w:r>
            <w:r w:rsidRPr="00681806">
              <w:rPr>
                <w:rFonts w:ascii="Calibri" w:hAnsi="Calibri" w:cs="Calibri"/>
                <w:color w:val="000000"/>
                <w:sz w:val="18"/>
                <w:szCs w:val="18"/>
              </w:rPr>
              <w:t xml:space="preserve">, </w:t>
            </w:r>
            <w:r w:rsidRPr="00681806">
              <w:rPr>
                <w:rFonts w:ascii="Sylfaen" w:hAnsi="Sylfaen" w:cs="Sylfaen"/>
                <w:color w:val="000000"/>
                <w:sz w:val="18"/>
                <w:szCs w:val="18"/>
              </w:rPr>
              <w:t>ტანსაცმლის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და</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საყოფაცხოვვრებო</w:t>
            </w:r>
            <w:r w:rsidRPr="00681806">
              <w:rPr>
                <w:rFonts w:ascii="Calibri" w:hAnsi="Calibri" w:cs="Calibri"/>
                <w:color w:val="000000"/>
                <w:sz w:val="18"/>
                <w:szCs w:val="18"/>
              </w:rPr>
              <w:t xml:space="preserve"> </w:t>
            </w:r>
            <w:r w:rsidRPr="00681806">
              <w:rPr>
                <w:rFonts w:ascii="Sylfaen" w:hAnsi="Sylfaen" w:cs="Sylfaen"/>
                <w:color w:val="000000"/>
                <w:sz w:val="18"/>
                <w:szCs w:val="18"/>
              </w:rPr>
              <w:t>ტექნიკის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საყიდლად</w:t>
            </w:r>
            <w:r w:rsidRPr="00681806">
              <w:rPr>
                <w:rFonts w:ascii="Calibri" w:hAnsi="Calibri" w:cs="Calibri"/>
                <w:color w:val="000000"/>
                <w:sz w:val="18"/>
                <w:szCs w:val="18"/>
              </w:rPr>
              <w:t xml:space="preserve">, </w:t>
            </w:r>
            <w:r w:rsidRPr="00681806">
              <w:rPr>
                <w:rFonts w:ascii="Sylfaen" w:hAnsi="Sylfaen" w:cs="Sylfaen"/>
                <w:color w:val="000000"/>
                <w:sz w:val="18"/>
                <w:szCs w:val="18"/>
              </w:rPr>
              <w:t>მაგრამ</w:t>
            </w:r>
            <w:r w:rsidRPr="00681806">
              <w:rPr>
                <w:rFonts w:ascii="Calibri" w:hAnsi="Calibri" w:cs="Calibri"/>
                <w:color w:val="000000"/>
                <w:sz w:val="18"/>
                <w:szCs w:val="18"/>
              </w:rPr>
              <w:t xml:space="preserve"> </w:t>
            </w:r>
            <w:r w:rsidRPr="00681806">
              <w:rPr>
                <w:rFonts w:ascii="Sylfaen" w:hAnsi="Sylfaen" w:cs="Sylfaen"/>
                <w:color w:val="C00000"/>
                <w:sz w:val="18"/>
                <w:szCs w:val="18"/>
              </w:rPr>
              <w:t>მანქანისა</w:t>
            </w:r>
            <w:r w:rsidRPr="00681806">
              <w:rPr>
                <w:rFonts w:ascii="Calibri" w:hAnsi="Calibri" w:cs="Calibri"/>
                <w:color w:val="C00000"/>
                <w:sz w:val="18"/>
                <w:szCs w:val="18"/>
              </w:rPr>
              <w:t xml:space="preserve"> </w:t>
            </w:r>
            <w:r w:rsidRPr="00681806">
              <w:rPr>
                <w:rFonts w:ascii="Sylfaen" w:hAnsi="Sylfaen" w:cs="Sylfaen"/>
                <w:color w:val="C00000"/>
                <w:sz w:val="18"/>
                <w:szCs w:val="18"/>
              </w:rPr>
              <w:t>და</w:t>
            </w:r>
            <w:r w:rsidRPr="00681806">
              <w:rPr>
                <w:rFonts w:ascii="Calibri" w:hAnsi="Calibri" w:cs="Calibri"/>
                <w:color w:val="C00000"/>
                <w:sz w:val="18"/>
                <w:szCs w:val="18"/>
              </w:rPr>
              <w:t xml:space="preserve"> </w:t>
            </w:r>
            <w:r w:rsidRPr="00681806">
              <w:rPr>
                <w:rFonts w:ascii="Sylfaen" w:hAnsi="Sylfaen" w:cs="Sylfaen"/>
                <w:color w:val="C00000"/>
                <w:sz w:val="18"/>
                <w:szCs w:val="18"/>
              </w:rPr>
              <w:t>სახლის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საყიდლად</w:t>
            </w:r>
            <w:r w:rsidRPr="00681806">
              <w:rPr>
                <w:rFonts w:ascii="Calibri" w:hAnsi="Calibri" w:cs="Calibri"/>
                <w:color w:val="C00000"/>
                <w:sz w:val="18"/>
                <w:szCs w:val="18"/>
              </w:rPr>
              <w:t xml:space="preserve"> </w:t>
            </w:r>
            <w:r w:rsidRPr="00681806">
              <w:rPr>
                <w:rFonts w:ascii="Sylfaen" w:hAnsi="Sylfaen" w:cs="Sylfaen"/>
                <w:color w:val="C00000"/>
                <w:sz w:val="18"/>
                <w:szCs w:val="18"/>
              </w:rPr>
              <w:t>გვიწევს</w:t>
            </w:r>
            <w:r w:rsidRPr="00681806">
              <w:rPr>
                <w:rFonts w:ascii="Calibri" w:hAnsi="Calibri" w:cs="Calibri"/>
                <w:color w:val="C00000"/>
                <w:sz w:val="18"/>
                <w:szCs w:val="18"/>
              </w:rPr>
              <w:t xml:space="preserve"> </w:t>
            </w:r>
            <w:r w:rsidRPr="00681806">
              <w:rPr>
                <w:rFonts w:ascii="Sylfaen" w:hAnsi="Sylfaen" w:cs="Sylfaen"/>
                <w:color w:val="C00000"/>
                <w:sz w:val="18"/>
                <w:szCs w:val="18"/>
              </w:rPr>
              <w:t>ფულის</w:t>
            </w:r>
            <w:r w:rsidRPr="00681806">
              <w:rPr>
                <w:rFonts w:ascii="Calibri" w:hAnsi="Calibri" w:cs="Calibri"/>
                <w:color w:val="C00000"/>
                <w:sz w:val="18"/>
                <w:szCs w:val="18"/>
              </w:rPr>
              <w:t xml:space="preserve"> </w:t>
            </w:r>
            <w:r w:rsidRPr="00681806">
              <w:rPr>
                <w:rFonts w:ascii="Sylfaen" w:hAnsi="Sylfaen" w:cs="Sylfaen"/>
                <w:color w:val="C00000"/>
                <w:sz w:val="18"/>
                <w:szCs w:val="18"/>
              </w:rPr>
              <w:t>დაზოგვა</w:t>
            </w:r>
            <w:r w:rsidRPr="00681806">
              <w:rPr>
                <w:rFonts w:ascii="Calibri" w:hAnsi="Calibri" w:cs="Calibri"/>
                <w:color w:val="C00000"/>
                <w:sz w:val="18"/>
                <w:szCs w:val="18"/>
              </w:rPr>
              <w:t xml:space="preserve"> / </w:t>
            </w:r>
            <w:r w:rsidRPr="00681806">
              <w:rPr>
                <w:rFonts w:ascii="Sylfaen" w:hAnsi="Sylfaen" w:cs="Sylfaen"/>
                <w:color w:val="C00000"/>
                <w:sz w:val="18"/>
                <w:szCs w:val="18"/>
              </w:rPr>
              <w:t>სესხება</w:t>
            </w:r>
            <w:r w:rsidRPr="00681806">
              <w:rPr>
                <w:rFonts w:ascii="Calibri" w:hAnsi="Calibri" w:cs="Calibri"/>
                <w:color w:val="C00000"/>
                <w:sz w:val="18"/>
                <w:szCs w:val="18"/>
              </w:rPr>
              <w:t xml:space="preserve"> </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6%</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5%</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5%</w:t>
            </w:r>
          </w:p>
        </w:tc>
      </w:tr>
      <w:tr w:rsidR="00681806" w:rsidTr="002240FC">
        <w:trPr>
          <w:trHeight w:val="20"/>
        </w:trPr>
        <w:tc>
          <w:tcPr>
            <w:tcW w:w="3595" w:type="dxa"/>
            <w:shd w:val="clear" w:color="auto" w:fill="auto"/>
          </w:tcPr>
          <w:p w:rsidR="00681806" w:rsidRPr="00681806" w:rsidRDefault="00681806" w:rsidP="00681806">
            <w:pPr>
              <w:autoSpaceDE w:val="0"/>
              <w:autoSpaceDN w:val="0"/>
              <w:adjustRightInd w:val="0"/>
              <w:rPr>
                <w:rFonts w:ascii="Calibri" w:hAnsi="Calibri" w:cs="Calibri"/>
                <w:color w:val="000000"/>
                <w:sz w:val="18"/>
                <w:szCs w:val="18"/>
              </w:rPr>
            </w:pPr>
            <w:r w:rsidRPr="00323018">
              <w:rPr>
                <w:rFonts w:ascii="Sylfaen" w:hAnsi="Sylfaen" w:cs="Sylfaen"/>
                <w:color w:val="C00000"/>
                <w:sz w:val="18"/>
                <w:szCs w:val="18"/>
              </w:rPr>
              <w:t>შეგვიძლია</w:t>
            </w:r>
            <w:r w:rsidRPr="00323018">
              <w:rPr>
                <w:rFonts w:ascii="Calibri" w:hAnsi="Calibri" w:cs="Calibri"/>
                <w:color w:val="C00000"/>
                <w:sz w:val="18"/>
                <w:szCs w:val="18"/>
              </w:rPr>
              <w:t xml:space="preserve"> </w:t>
            </w:r>
            <w:r w:rsidRPr="00323018">
              <w:rPr>
                <w:rFonts w:ascii="Sylfaen" w:hAnsi="Sylfaen" w:cs="Sylfaen"/>
                <w:color w:val="C00000"/>
                <w:sz w:val="18"/>
                <w:szCs w:val="18"/>
              </w:rPr>
              <w:t>ყველაფერი</w:t>
            </w:r>
            <w:r w:rsidRPr="00323018">
              <w:rPr>
                <w:rFonts w:ascii="Calibri" w:hAnsi="Calibri" w:cs="Calibri"/>
                <w:color w:val="C00000"/>
                <w:sz w:val="18"/>
                <w:szCs w:val="18"/>
              </w:rPr>
              <w:t xml:space="preserve"> </w:t>
            </w:r>
            <w:r w:rsidRPr="00323018">
              <w:rPr>
                <w:rFonts w:ascii="Sylfaen" w:hAnsi="Sylfaen" w:cs="Sylfaen"/>
                <w:color w:val="C00000"/>
                <w:sz w:val="18"/>
                <w:szCs w:val="18"/>
              </w:rPr>
              <w:t>შევიძინოთ</w:t>
            </w:r>
            <w:r w:rsidRPr="00323018">
              <w:rPr>
                <w:rFonts w:ascii="Calibri" w:hAnsi="Calibri" w:cs="Calibri"/>
                <w:color w:val="C00000"/>
                <w:sz w:val="18"/>
                <w:szCs w:val="18"/>
              </w:rPr>
              <w:t xml:space="preserve"> </w:t>
            </w:r>
            <w:r w:rsidRPr="00323018">
              <w:rPr>
                <w:rFonts w:ascii="Sylfaen" w:hAnsi="Sylfaen" w:cs="Sylfaen"/>
                <w:color w:val="C00000"/>
                <w:sz w:val="18"/>
                <w:szCs w:val="18"/>
              </w:rPr>
              <w:t>რაც</w:t>
            </w:r>
            <w:r w:rsidRPr="00323018">
              <w:rPr>
                <w:rFonts w:ascii="Calibri" w:hAnsi="Calibri" w:cs="Calibri"/>
                <w:color w:val="C00000"/>
                <w:sz w:val="18"/>
                <w:szCs w:val="18"/>
              </w:rPr>
              <w:t xml:space="preserve"> </w:t>
            </w:r>
            <w:r w:rsidRPr="00323018">
              <w:rPr>
                <w:rFonts w:ascii="Sylfaen" w:hAnsi="Sylfaen" w:cs="Sylfaen"/>
                <w:color w:val="C00000"/>
                <w:sz w:val="18"/>
                <w:szCs w:val="18"/>
              </w:rPr>
              <w:t>გვინდა</w:t>
            </w:r>
            <w:r w:rsidRPr="00681806">
              <w:rPr>
                <w:rFonts w:ascii="Calibri" w:hAnsi="Calibri" w:cs="Calibri"/>
                <w:color w:val="000000"/>
                <w:sz w:val="18"/>
                <w:szCs w:val="18"/>
              </w:rPr>
              <w:t xml:space="preserve"> </w:t>
            </w:r>
            <w:r w:rsidRPr="00681806">
              <w:rPr>
                <w:rFonts w:ascii="Sylfaen" w:hAnsi="Sylfaen" w:cs="Sylfaen"/>
                <w:color w:val="000000"/>
                <w:sz w:val="18"/>
                <w:szCs w:val="18"/>
              </w:rPr>
              <w:t>დაზოგვის</w:t>
            </w:r>
            <w:r w:rsidRPr="00681806">
              <w:rPr>
                <w:rFonts w:ascii="Calibri" w:hAnsi="Calibri" w:cs="Calibri"/>
                <w:color w:val="000000"/>
                <w:sz w:val="18"/>
                <w:szCs w:val="18"/>
              </w:rPr>
              <w:t xml:space="preserve"> / </w:t>
            </w:r>
            <w:r w:rsidRPr="00681806">
              <w:rPr>
                <w:rFonts w:ascii="Sylfaen" w:hAnsi="Sylfaen" w:cs="Sylfaen"/>
                <w:color w:val="000000"/>
                <w:sz w:val="18"/>
                <w:szCs w:val="18"/>
              </w:rPr>
              <w:t>სესხების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გარეშე</w:t>
            </w:r>
            <w:r w:rsidRPr="00681806">
              <w:rPr>
                <w:rFonts w:ascii="Calibri" w:hAnsi="Calibri" w:cs="Calibri"/>
                <w:color w:val="000000"/>
                <w:sz w:val="18"/>
                <w:szCs w:val="18"/>
              </w:rPr>
              <w:t xml:space="preserve"> </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0.4%</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r>
      <w:tr w:rsidR="00681806" w:rsidTr="002240FC">
        <w:trPr>
          <w:trHeight w:val="368"/>
        </w:trPr>
        <w:tc>
          <w:tcPr>
            <w:tcW w:w="3595" w:type="dxa"/>
            <w:shd w:val="clear" w:color="auto" w:fill="auto"/>
          </w:tcPr>
          <w:p w:rsidR="00681806" w:rsidRPr="00681806" w:rsidRDefault="00681806" w:rsidP="00681806">
            <w:pPr>
              <w:autoSpaceDE w:val="0"/>
              <w:autoSpaceDN w:val="0"/>
              <w:adjustRightInd w:val="0"/>
              <w:rPr>
                <w:rFonts w:ascii="Calibri" w:hAnsi="Calibri" w:cs="Calibri"/>
                <w:color w:val="000000"/>
                <w:sz w:val="18"/>
                <w:szCs w:val="18"/>
              </w:rPr>
            </w:pPr>
            <w:r w:rsidRPr="00681806">
              <w:rPr>
                <w:rFonts w:ascii="Sylfaen" w:hAnsi="Sylfaen" w:cs="Sylfaen"/>
                <w:color w:val="000000"/>
                <w:sz w:val="18"/>
                <w:szCs w:val="18"/>
              </w:rPr>
              <w:t>არ</w:t>
            </w:r>
            <w:r w:rsidRPr="00681806">
              <w:rPr>
                <w:rFonts w:ascii="Calibri" w:hAnsi="Calibri" w:cs="Calibri"/>
                <w:color w:val="000000"/>
                <w:sz w:val="18"/>
                <w:szCs w:val="18"/>
              </w:rPr>
              <w:t xml:space="preserve"> </w:t>
            </w:r>
            <w:r w:rsidRPr="00681806">
              <w:rPr>
                <w:rFonts w:ascii="Sylfaen" w:hAnsi="Sylfaen" w:cs="Sylfaen"/>
                <w:color w:val="000000"/>
                <w:sz w:val="18"/>
                <w:szCs w:val="18"/>
              </w:rPr>
              <w:t>ვიცი</w:t>
            </w:r>
            <w:r w:rsidRPr="00681806">
              <w:rPr>
                <w:rFonts w:ascii="Calibri" w:hAnsi="Calibri" w:cs="Calibri"/>
                <w:color w:val="000000"/>
                <w:sz w:val="18"/>
                <w:szCs w:val="18"/>
              </w:rPr>
              <w:t>/</w:t>
            </w:r>
            <w:r w:rsidRPr="00681806">
              <w:rPr>
                <w:rFonts w:ascii="Sylfaen" w:hAnsi="Sylfaen" w:cs="Sylfaen"/>
                <w:color w:val="000000"/>
                <w:sz w:val="18"/>
                <w:szCs w:val="18"/>
              </w:rPr>
              <w:t>მიჭირს</w:t>
            </w:r>
            <w:r w:rsidRPr="00681806">
              <w:rPr>
                <w:rFonts w:ascii="Calibri" w:hAnsi="Calibri" w:cs="Calibri"/>
                <w:color w:val="000000"/>
                <w:sz w:val="18"/>
                <w:szCs w:val="18"/>
              </w:rPr>
              <w:t xml:space="preserve"> </w:t>
            </w:r>
            <w:r w:rsidRPr="00681806">
              <w:rPr>
                <w:rFonts w:ascii="Sylfaen" w:hAnsi="Sylfaen" w:cs="Sylfaen"/>
                <w:color w:val="000000"/>
                <w:sz w:val="18"/>
                <w:szCs w:val="18"/>
              </w:rPr>
              <w:t>პასუხის</w:t>
            </w:r>
            <w:r w:rsidRPr="00681806">
              <w:rPr>
                <w:rFonts w:ascii="Calibri" w:hAnsi="Calibri" w:cs="Calibri"/>
                <w:color w:val="000000"/>
                <w:sz w:val="18"/>
                <w:szCs w:val="18"/>
              </w:rPr>
              <w:t xml:space="preserve"> </w:t>
            </w:r>
            <w:r w:rsidRPr="00681806">
              <w:rPr>
                <w:rFonts w:ascii="Sylfaen" w:hAnsi="Sylfaen" w:cs="Sylfaen"/>
                <w:color w:val="000000"/>
                <w:sz w:val="18"/>
                <w:szCs w:val="18"/>
              </w:rPr>
              <w:t>გაცემა</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0.2%</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0.3%</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0%</w:t>
            </w:r>
          </w:p>
        </w:tc>
        <w:tc>
          <w:tcPr>
            <w:tcW w:w="576" w:type="dxa"/>
            <w:shd w:val="clear" w:color="auto" w:fill="auto"/>
            <w:vAlign w:val="center"/>
          </w:tcPr>
          <w:p w:rsidR="00681806" w:rsidRPr="00E0736F" w:rsidRDefault="00681806" w:rsidP="00681806">
            <w:pPr>
              <w:jc w:val="center"/>
              <w:rPr>
                <w:rFonts w:ascii="Calibri" w:hAnsi="Calibri"/>
                <w:color w:val="000000"/>
                <w:sz w:val="16"/>
                <w:szCs w:val="16"/>
              </w:rPr>
            </w:pPr>
            <w:r w:rsidRPr="00E0736F">
              <w:rPr>
                <w:rFonts w:ascii="Calibri" w:hAnsi="Calibri"/>
                <w:color w:val="000000"/>
                <w:sz w:val="16"/>
                <w:szCs w:val="16"/>
              </w:rPr>
              <w:t>1%</w:t>
            </w:r>
          </w:p>
        </w:tc>
      </w:tr>
    </w:tbl>
    <w:p w:rsidR="00E0736F" w:rsidRDefault="0077566D" w:rsidP="0034268F">
      <w:pPr>
        <w:pStyle w:val="Bullet"/>
        <w:spacing w:before="240" w:after="0" w:line="276" w:lineRule="auto"/>
        <w:ind w:right="270"/>
        <w:rPr>
          <w:rFonts w:ascii="Sylfaen" w:hAnsi="Sylfaen"/>
          <w:sz w:val="20"/>
          <w:lang w:val="ka-GE"/>
        </w:rPr>
      </w:pPr>
      <w:r w:rsidRPr="00D57B76">
        <w:rPr>
          <w:rFonts w:ascii="Sylfaen" w:hAnsi="Sylfaen"/>
          <w:sz w:val="20"/>
          <w:lang w:val="ka-GE"/>
        </w:rPr>
        <w:t xml:space="preserve">გამოკითხული მოსახლეობის  </w:t>
      </w:r>
      <w:r>
        <w:rPr>
          <w:rFonts w:ascii="Sylfaen" w:hAnsi="Sylfaen"/>
          <w:sz w:val="20"/>
          <w:lang w:val="ka-GE"/>
        </w:rPr>
        <w:t>მნიშვნელოვან ნაწილს (42%)</w:t>
      </w:r>
      <w:r w:rsidRPr="00D57B76">
        <w:rPr>
          <w:rFonts w:ascii="Sylfaen" w:hAnsi="Sylfaen"/>
          <w:sz w:val="20"/>
          <w:lang w:val="ka-GE"/>
        </w:rPr>
        <w:t xml:space="preserve"> საერთოდ არ აქვს პირადი შემოსავალი, 29%-პირად ფინანსურ შემოსავალს განსაზღვრავს </w:t>
      </w:r>
      <w:r>
        <w:rPr>
          <w:rFonts w:ascii="Sylfaen" w:hAnsi="Sylfaen"/>
          <w:sz w:val="20"/>
          <w:lang w:val="ka-GE"/>
        </w:rPr>
        <w:t xml:space="preserve">საშუალოდ </w:t>
      </w:r>
      <w:r w:rsidRPr="00D57B76">
        <w:rPr>
          <w:rFonts w:ascii="Sylfaen" w:hAnsi="Sylfaen"/>
          <w:sz w:val="20"/>
          <w:lang w:val="ka-GE"/>
        </w:rPr>
        <w:t>101-300 ლარით, 12%_ 301-500ლარით</w:t>
      </w:r>
      <w:r>
        <w:rPr>
          <w:rFonts w:ascii="Sylfaen" w:hAnsi="Sylfaen"/>
          <w:sz w:val="20"/>
          <w:lang w:val="ka-GE"/>
        </w:rPr>
        <w:t>,</w:t>
      </w:r>
      <w:r w:rsidRPr="00D57B76">
        <w:rPr>
          <w:rFonts w:ascii="Sylfaen" w:hAnsi="Sylfaen"/>
          <w:sz w:val="20"/>
          <w:lang w:val="ka-GE"/>
        </w:rPr>
        <w:t xml:space="preserve"> 100</w:t>
      </w:r>
      <w:r>
        <w:rPr>
          <w:rFonts w:ascii="Sylfaen" w:hAnsi="Sylfaen"/>
          <w:sz w:val="20"/>
          <w:lang w:val="ka-GE"/>
        </w:rPr>
        <w:t xml:space="preserve"> </w:t>
      </w:r>
      <w:r w:rsidRPr="00D57B76">
        <w:rPr>
          <w:rFonts w:ascii="Sylfaen" w:hAnsi="Sylfaen"/>
          <w:sz w:val="20"/>
          <w:lang w:val="ka-GE"/>
        </w:rPr>
        <w:t>ლარზე ნაკლებ</w:t>
      </w:r>
      <w:r>
        <w:rPr>
          <w:rFonts w:ascii="Sylfaen" w:hAnsi="Sylfaen"/>
          <w:sz w:val="20"/>
          <w:lang w:val="ka-GE"/>
        </w:rPr>
        <w:t>ს</w:t>
      </w:r>
      <w:r w:rsidRPr="00D57B76">
        <w:rPr>
          <w:rFonts w:ascii="Sylfaen" w:hAnsi="Sylfaen"/>
          <w:sz w:val="20"/>
          <w:lang w:val="ka-GE"/>
        </w:rPr>
        <w:t xml:space="preserve"> ყოველთვიურ მოსახლეობის 6% </w:t>
      </w:r>
      <w:r>
        <w:rPr>
          <w:rFonts w:ascii="Sylfaen" w:hAnsi="Sylfaen"/>
          <w:sz w:val="20"/>
          <w:lang w:val="ka-GE"/>
        </w:rPr>
        <w:t xml:space="preserve">იღებს. </w:t>
      </w:r>
    </w:p>
    <w:p w:rsidR="00A8556E" w:rsidRPr="0077566D" w:rsidRDefault="00A8556E" w:rsidP="0034268F">
      <w:pPr>
        <w:pStyle w:val="Bullet"/>
        <w:spacing w:before="240" w:after="0" w:line="276" w:lineRule="auto"/>
        <w:ind w:right="270"/>
        <w:rPr>
          <w:rFonts w:ascii="Sylfaen" w:hAnsi="Sylfaen"/>
          <w:sz w:val="20"/>
          <w:lang w:val="ka-GE"/>
        </w:rPr>
      </w:pPr>
      <w:bookmarkStart w:id="14" w:name="_GoBack"/>
      <w:bookmarkEnd w:id="14"/>
    </w:p>
    <w:p w:rsidR="006B72DD" w:rsidRPr="0077566D" w:rsidRDefault="006B72DD" w:rsidP="006B72DD">
      <w:pPr>
        <w:rPr>
          <w:rFonts w:ascii="Sylfaen" w:hAnsi="Sylfaen" w:cs="Arial"/>
          <w:b/>
          <w:i/>
          <w:sz w:val="20"/>
          <w:u w:val="single"/>
        </w:rPr>
      </w:pPr>
      <w:proofErr w:type="gramStart"/>
      <w:r w:rsidRPr="0077566D">
        <w:rPr>
          <w:rFonts w:ascii="Sylfaen" w:hAnsi="Sylfaen" w:cs="Sylfaen"/>
          <w:b/>
          <w:i/>
          <w:sz w:val="20"/>
          <w:u w:val="single"/>
        </w:rPr>
        <w:t>გრაფიკი</w:t>
      </w:r>
      <w:proofErr w:type="gramEnd"/>
      <w:r w:rsidRPr="0077566D">
        <w:rPr>
          <w:rFonts w:ascii="Sylfaen" w:hAnsi="Sylfaen" w:cs="Arial"/>
          <w:b/>
          <w:i/>
          <w:sz w:val="20"/>
          <w:u w:val="single"/>
        </w:rPr>
        <w:t xml:space="preserve"> #1</w:t>
      </w:r>
      <w:r w:rsidR="00C3692C">
        <w:rPr>
          <w:rFonts w:ascii="Sylfaen" w:hAnsi="Sylfaen" w:cs="Arial"/>
          <w:b/>
          <w:i/>
          <w:sz w:val="20"/>
          <w:u w:val="single"/>
          <w:lang w:val="ka-GE"/>
        </w:rPr>
        <w:t>15</w:t>
      </w:r>
      <w:r w:rsidR="0077566D">
        <w:rPr>
          <w:rFonts w:ascii="Sylfaen" w:hAnsi="Sylfaen" w:cs="Arial"/>
          <w:b/>
          <w:i/>
          <w:sz w:val="20"/>
          <w:u w:val="single"/>
          <w:lang w:val="ka-GE"/>
        </w:rPr>
        <w:t>.</w:t>
      </w:r>
      <w:r w:rsidRPr="0077566D">
        <w:rPr>
          <w:rFonts w:ascii="Sylfaen" w:hAnsi="Sylfaen" w:cs="Arial"/>
          <w:b/>
          <w:i/>
          <w:sz w:val="20"/>
          <w:u w:val="single"/>
        </w:rPr>
        <w:t xml:space="preserve"> </w:t>
      </w:r>
      <w:proofErr w:type="gramStart"/>
      <w:r w:rsidRPr="0077566D">
        <w:rPr>
          <w:rFonts w:ascii="Sylfaen" w:hAnsi="Sylfaen" w:cs="Sylfaen"/>
          <w:b/>
          <w:i/>
          <w:sz w:val="20"/>
          <w:u w:val="single"/>
        </w:rPr>
        <w:t>პირადი</w:t>
      </w:r>
      <w:proofErr w:type="gramEnd"/>
      <w:r w:rsidRPr="0077566D">
        <w:rPr>
          <w:rFonts w:ascii="Sylfaen" w:hAnsi="Sylfaen" w:cs="Sylfaen"/>
          <w:b/>
          <w:i/>
          <w:sz w:val="20"/>
          <w:u w:val="single"/>
        </w:rPr>
        <w:t xml:space="preserve"> ყოველთვიური შემოსავალი</w:t>
      </w:r>
      <w:r w:rsidRPr="0077566D">
        <w:rPr>
          <w:rFonts w:ascii="Sylfaen" w:hAnsi="Sylfaen" w:cs="Arial"/>
          <w:b/>
          <w:i/>
          <w:sz w:val="20"/>
          <w:u w:val="single"/>
        </w:rPr>
        <w:t xml:space="preserve"> N=2801</w:t>
      </w:r>
    </w:p>
    <w:p w:rsidR="006B72DD" w:rsidRDefault="006B72DD" w:rsidP="006B72DD">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6470609F" wp14:editId="4637A9EC">
            <wp:extent cx="5705475" cy="2254102"/>
            <wp:effectExtent l="0" t="0" r="9525" b="1333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6B72DD" w:rsidRDefault="006B72DD" w:rsidP="0034268F">
      <w:pPr>
        <w:pStyle w:val="Bullet"/>
        <w:spacing w:before="240" w:after="0" w:line="276" w:lineRule="auto"/>
        <w:ind w:right="270"/>
        <w:rPr>
          <w:rFonts w:ascii="Sylfaen" w:hAnsi="Sylfaen"/>
          <w:b/>
          <w:i/>
          <w:sz w:val="20"/>
          <w:highlight w:val="yellow"/>
          <w:u w:val="single"/>
          <w:lang w:val="ka-GE"/>
        </w:rPr>
      </w:pPr>
    </w:p>
    <w:p w:rsidR="00EF5D6B" w:rsidRDefault="00C730FD" w:rsidP="00C730FD">
      <w:pPr>
        <w:pStyle w:val="Bullet"/>
        <w:spacing w:before="240" w:after="0" w:line="276" w:lineRule="auto"/>
        <w:ind w:right="270"/>
        <w:rPr>
          <w:rFonts w:ascii="Sylfaen" w:hAnsi="Sylfaen"/>
          <w:sz w:val="20"/>
          <w:lang w:val="ka-GE"/>
        </w:rPr>
      </w:pPr>
      <w:r>
        <w:rPr>
          <w:rFonts w:ascii="Sylfaen" w:hAnsi="Sylfaen"/>
          <w:sz w:val="20"/>
          <w:lang w:val="ka-GE"/>
        </w:rPr>
        <w:t xml:space="preserve">საქართველოს მოსახლეობის 28%-ი აცხადებს, რომ მისი ოჯახის ყოველთვიური შემოსავალი 101 – 300 ლარია. 301-500 ლარის ოდენობის შემოსავალი გამოკითხულთა 26%-ს აქვს. შესაბამისად, ქვეყნის მოსახლეობის ნახევარზე მეტისთვის (54%) ოჯახის საშუალო ყოველთვიური შემოსავალი 101-500 ლარის ოდენობით განისაზღვრება. </w:t>
      </w:r>
    </w:p>
    <w:p w:rsidR="00C730FD" w:rsidRPr="00C730FD" w:rsidRDefault="00C730FD" w:rsidP="00C730FD">
      <w:pPr>
        <w:pStyle w:val="Bullet"/>
        <w:spacing w:before="240" w:after="0" w:line="276" w:lineRule="auto"/>
        <w:ind w:right="270"/>
        <w:rPr>
          <w:rFonts w:ascii="Sylfaen" w:hAnsi="Sylfaen"/>
          <w:sz w:val="20"/>
          <w:lang w:val="ka-GE"/>
        </w:rPr>
      </w:pPr>
    </w:p>
    <w:p w:rsidR="00EF5D6B" w:rsidRPr="00C730FD" w:rsidRDefault="00EF5D6B" w:rsidP="00EF5D6B">
      <w:pPr>
        <w:rPr>
          <w:rFonts w:ascii="Sylfaen" w:hAnsi="Sylfaen" w:cs="Arial"/>
          <w:b/>
          <w:i/>
          <w:sz w:val="20"/>
          <w:u w:val="single"/>
        </w:rPr>
      </w:pPr>
      <w:proofErr w:type="gramStart"/>
      <w:r w:rsidRPr="00C730FD">
        <w:rPr>
          <w:rFonts w:ascii="Sylfaen" w:hAnsi="Sylfaen" w:cs="Sylfaen"/>
          <w:b/>
          <w:i/>
          <w:sz w:val="20"/>
          <w:u w:val="single"/>
        </w:rPr>
        <w:t>გრაფიკი</w:t>
      </w:r>
      <w:proofErr w:type="gramEnd"/>
      <w:r w:rsidRPr="00C730FD">
        <w:rPr>
          <w:rFonts w:ascii="Sylfaen" w:hAnsi="Sylfaen" w:cs="Arial"/>
          <w:b/>
          <w:i/>
          <w:sz w:val="20"/>
          <w:u w:val="single"/>
        </w:rPr>
        <w:t xml:space="preserve"> #1</w:t>
      </w:r>
      <w:r w:rsidR="000D3A43" w:rsidRPr="00C730FD">
        <w:rPr>
          <w:rFonts w:ascii="Sylfaen" w:hAnsi="Sylfaen" w:cs="Arial"/>
          <w:b/>
          <w:i/>
          <w:sz w:val="20"/>
          <w:u w:val="single"/>
          <w:lang w:val="ka-GE"/>
        </w:rPr>
        <w:t>1</w:t>
      </w:r>
      <w:r w:rsidR="00C3692C">
        <w:rPr>
          <w:rFonts w:ascii="Sylfaen" w:hAnsi="Sylfaen" w:cs="Arial"/>
          <w:b/>
          <w:i/>
          <w:sz w:val="20"/>
          <w:u w:val="single"/>
        </w:rPr>
        <w:t>6</w:t>
      </w:r>
      <w:r w:rsidRPr="00C730FD">
        <w:rPr>
          <w:rFonts w:ascii="Sylfaen" w:hAnsi="Sylfaen" w:cs="Arial"/>
          <w:b/>
          <w:i/>
          <w:sz w:val="20"/>
          <w:u w:val="single"/>
        </w:rPr>
        <w:t xml:space="preserve">. </w:t>
      </w:r>
      <w:r w:rsidRPr="00C730FD">
        <w:rPr>
          <w:rFonts w:ascii="Sylfaen" w:hAnsi="Sylfaen" w:cs="Sylfaen"/>
          <w:b/>
          <w:i/>
          <w:sz w:val="20"/>
          <w:u w:val="single"/>
          <w:lang w:val="ka-GE"/>
        </w:rPr>
        <w:t>ოჯახის</w:t>
      </w:r>
      <w:r w:rsidRPr="00C730FD">
        <w:rPr>
          <w:rFonts w:ascii="Sylfaen" w:hAnsi="Sylfaen" w:cs="Sylfaen"/>
          <w:b/>
          <w:i/>
          <w:sz w:val="20"/>
          <w:u w:val="single"/>
        </w:rPr>
        <w:t xml:space="preserve"> ყოველთვიური შემოსავალი</w:t>
      </w:r>
      <w:r w:rsidRPr="00C730FD">
        <w:rPr>
          <w:rFonts w:ascii="Sylfaen" w:hAnsi="Sylfaen" w:cs="Arial"/>
          <w:b/>
          <w:i/>
          <w:sz w:val="20"/>
          <w:u w:val="single"/>
        </w:rPr>
        <w:t xml:space="preserve"> N=2801</w:t>
      </w:r>
    </w:p>
    <w:p w:rsidR="00EF5D6B" w:rsidRDefault="00EF5D6B" w:rsidP="00EF5D6B">
      <w:pPr>
        <w:pStyle w:val="Bullet"/>
        <w:spacing w:before="240" w:after="0" w:line="276" w:lineRule="auto"/>
        <w:ind w:right="270"/>
        <w:rPr>
          <w:rFonts w:ascii="Sylfaen" w:hAnsi="Sylfaen"/>
          <w:b/>
          <w:i/>
          <w:sz w:val="20"/>
          <w:u w:val="single"/>
          <w:lang w:val="ka-GE"/>
        </w:rPr>
      </w:pPr>
      <w:r>
        <w:rPr>
          <w:rFonts w:ascii="Sylfaen" w:hAnsi="Sylfaen"/>
          <w:noProof/>
          <w:sz w:val="20"/>
        </w:rPr>
        <w:drawing>
          <wp:inline distT="0" distB="0" distL="0" distR="0" wp14:anchorId="52870462" wp14:editId="20BFF6D9">
            <wp:extent cx="5705475" cy="3086100"/>
            <wp:effectExtent l="0" t="0" r="9525"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EF5D6B" w:rsidRPr="0034268F" w:rsidRDefault="00EF5D6B" w:rsidP="0034268F">
      <w:pPr>
        <w:pStyle w:val="Bullet"/>
        <w:spacing w:before="240" w:after="0" w:line="276" w:lineRule="auto"/>
        <w:ind w:right="270"/>
        <w:rPr>
          <w:rFonts w:ascii="Sylfaen" w:hAnsi="Sylfaen"/>
          <w:b/>
          <w:i/>
          <w:sz w:val="20"/>
          <w:highlight w:val="yellow"/>
          <w:u w:val="single"/>
          <w:lang w:val="ka-GE"/>
        </w:rPr>
      </w:pPr>
    </w:p>
    <w:sectPr w:rsidR="00EF5D6B" w:rsidRPr="0034268F" w:rsidSect="009A53F5">
      <w:footerReference w:type="default" r:id="rId5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243" w:rsidRDefault="00A31243" w:rsidP="00073DF0">
      <w:pPr>
        <w:spacing w:after="0" w:line="240" w:lineRule="auto"/>
      </w:pPr>
      <w:r>
        <w:separator/>
      </w:r>
    </w:p>
  </w:endnote>
  <w:endnote w:type="continuationSeparator" w:id="0">
    <w:p w:rsidR="00A31243" w:rsidRDefault="00A31243" w:rsidP="0007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00022FF" w:usb1="C000205B" w:usb2="00000009" w:usb3="00000000" w:csb0="000001DF" w:csb1="00000000"/>
  </w:font>
  <w:font w:name="Helvetica">
    <w:panose1 w:val="020B0604020202030204"/>
    <w:charset w:val="00"/>
    <w:family w:val="swiss"/>
    <w:pitch w:val="variable"/>
    <w:sig w:usb0="0000000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roman"/>
    <w:pitch w:val="default"/>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1C" w:rsidRDefault="00E25C1C" w:rsidP="00E96FAE">
    <w:pPr>
      <w:pStyle w:val="Footer"/>
    </w:pPr>
  </w:p>
  <w:p w:rsidR="00E25C1C" w:rsidRPr="00C730FD" w:rsidRDefault="00E25C1C" w:rsidP="00E96FAE">
    <w:pPr>
      <w:pStyle w:val="Footer"/>
      <w:pBdr>
        <w:top w:val="single" w:sz="4" w:space="1" w:color="FF0000"/>
      </w:pBdr>
      <w:rPr>
        <w:rFonts w:ascii="Sylfaen" w:hAnsi="Sylfaen"/>
        <w:bCs/>
        <w:sz w:val="18"/>
        <w:szCs w:val="18"/>
        <w:lang w:val="en-GB"/>
      </w:rPr>
    </w:pPr>
    <w:r w:rsidRPr="00C730FD">
      <w:rPr>
        <w:rFonts w:ascii="Sylfaen" w:hAnsi="Sylfaen"/>
        <w:bCs/>
        <w:sz w:val="18"/>
        <w:szCs w:val="18"/>
        <w:lang w:val="ka-GE"/>
      </w:rPr>
      <w:t>პროფესიული განათლების მიმართ მოსახლეობის დამოკიდებულებების კვლევა</w:t>
    </w:r>
    <w:r w:rsidRPr="00C730FD">
      <w:rPr>
        <w:rFonts w:ascii="Sylfaen" w:hAnsi="Sylfaen"/>
        <w:sz w:val="18"/>
        <w:szCs w:val="18"/>
        <w:lang w:val="ka-GE"/>
      </w:rPr>
      <w:t>, 2015</w:t>
    </w:r>
  </w:p>
  <w:sdt>
    <w:sdtPr>
      <w:id w:val="-234166120"/>
      <w:docPartObj>
        <w:docPartGallery w:val="Page Numbers (Bottom of Page)"/>
        <w:docPartUnique/>
      </w:docPartObj>
    </w:sdtPr>
    <w:sdtEndPr>
      <w:rPr>
        <w:noProof/>
      </w:rPr>
    </w:sdtEndPr>
    <w:sdtContent>
      <w:p w:rsidR="00E25C1C" w:rsidRPr="00E96FAE" w:rsidRDefault="00E25C1C" w:rsidP="00E96FAE">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A8556E">
          <w:rPr>
            <w:noProof/>
          </w:rPr>
          <w:t>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243" w:rsidRDefault="00A31243" w:rsidP="00073DF0">
      <w:pPr>
        <w:spacing w:after="0" w:line="240" w:lineRule="auto"/>
      </w:pPr>
      <w:r>
        <w:separator/>
      </w:r>
    </w:p>
  </w:footnote>
  <w:footnote w:type="continuationSeparator" w:id="0">
    <w:p w:rsidR="00A31243" w:rsidRDefault="00A31243" w:rsidP="00073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68EB0C8"/>
    <w:lvl w:ilvl="0">
      <w:start w:val="1"/>
      <w:numFmt w:val="decimal"/>
      <w:isLgl/>
      <w:lvlText w:val="%1."/>
      <w:lvlJc w:val="left"/>
      <w:pPr>
        <w:tabs>
          <w:tab w:val="num" w:pos="567"/>
        </w:tabs>
        <w:ind w:left="567" w:firstLine="0"/>
      </w:pPr>
      <w:rPr>
        <w:rFonts w:asciiTheme="minorHAnsi" w:hAnsiTheme="minorHAnsi"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
    <w:nsid w:val="12D11E16"/>
    <w:multiLevelType w:val="hybridMultilevel"/>
    <w:tmpl w:val="D1F2E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034C6"/>
    <w:multiLevelType w:val="hybridMultilevel"/>
    <w:tmpl w:val="7D1AE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83436E"/>
    <w:multiLevelType w:val="hybridMultilevel"/>
    <w:tmpl w:val="137E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50968"/>
    <w:multiLevelType w:val="hybridMultilevel"/>
    <w:tmpl w:val="05829E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FA55BF7"/>
    <w:multiLevelType w:val="hybridMultilevel"/>
    <w:tmpl w:val="A3AA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B4AE7"/>
    <w:multiLevelType w:val="hybridMultilevel"/>
    <w:tmpl w:val="264E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D1CE7"/>
    <w:multiLevelType w:val="hybridMultilevel"/>
    <w:tmpl w:val="7B2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82696"/>
    <w:multiLevelType w:val="hybridMultilevel"/>
    <w:tmpl w:val="26DA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10">
    <w:nsid w:val="7981177F"/>
    <w:multiLevelType w:val="hybridMultilevel"/>
    <w:tmpl w:val="3190E460"/>
    <w:lvl w:ilvl="0" w:tplc="BFCEB4E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9"/>
  </w:num>
  <w:num w:numId="5">
    <w:abstractNumId w:val="10"/>
  </w:num>
  <w:num w:numId="6">
    <w:abstractNumId w:val="1"/>
  </w:num>
  <w:num w:numId="7">
    <w:abstractNumId w:val="6"/>
  </w:num>
  <w:num w:numId="8">
    <w:abstractNumId w:val="4"/>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7B"/>
    <w:rsid w:val="00000771"/>
    <w:rsid w:val="0000291C"/>
    <w:rsid w:val="0000708A"/>
    <w:rsid w:val="000164E0"/>
    <w:rsid w:val="00017B34"/>
    <w:rsid w:val="00025097"/>
    <w:rsid w:val="00032497"/>
    <w:rsid w:val="000373C1"/>
    <w:rsid w:val="0004310F"/>
    <w:rsid w:val="000501A4"/>
    <w:rsid w:val="00053934"/>
    <w:rsid w:val="00053CAB"/>
    <w:rsid w:val="000562D0"/>
    <w:rsid w:val="00056568"/>
    <w:rsid w:val="00057FAF"/>
    <w:rsid w:val="00066083"/>
    <w:rsid w:val="00066EA9"/>
    <w:rsid w:val="00072374"/>
    <w:rsid w:val="00072D4D"/>
    <w:rsid w:val="00072E3D"/>
    <w:rsid w:val="00073DF0"/>
    <w:rsid w:val="000745B6"/>
    <w:rsid w:val="00096F2A"/>
    <w:rsid w:val="000B3478"/>
    <w:rsid w:val="000B3CFB"/>
    <w:rsid w:val="000B5141"/>
    <w:rsid w:val="000B679F"/>
    <w:rsid w:val="000C3A74"/>
    <w:rsid w:val="000C5214"/>
    <w:rsid w:val="000D03C2"/>
    <w:rsid w:val="000D3A43"/>
    <w:rsid w:val="000E31C6"/>
    <w:rsid w:val="000E5C14"/>
    <w:rsid w:val="000F47E3"/>
    <w:rsid w:val="000F6270"/>
    <w:rsid w:val="001037BB"/>
    <w:rsid w:val="00104AAA"/>
    <w:rsid w:val="001143B0"/>
    <w:rsid w:val="00133560"/>
    <w:rsid w:val="00162393"/>
    <w:rsid w:val="0016488A"/>
    <w:rsid w:val="00166E06"/>
    <w:rsid w:val="00176A37"/>
    <w:rsid w:val="0018489C"/>
    <w:rsid w:val="00191308"/>
    <w:rsid w:val="00195FC8"/>
    <w:rsid w:val="001A2459"/>
    <w:rsid w:val="001B0D84"/>
    <w:rsid w:val="001B46B0"/>
    <w:rsid w:val="001C4611"/>
    <w:rsid w:val="001D5927"/>
    <w:rsid w:val="001D75AD"/>
    <w:rsid w:val="001E1F9A"/>
    <w:rsid w:val="001E5F28"/>
    <w:rsid w:val="001F0CBF"/>
    <w:rsid w:val="001F3113"/>
    <w:rsid w:val="002240FC"/>
    <w:rsid w:val="00233C08"/>
    <w:rsid w:val="00237655"/>
    <w:rsid w:val="0024043F"/>
    <w:rsid w:val="00243865"/>
    <w:rsid w:val="00254D43"/>
    <w:rsid w:val="002561D8"/>
    <w:rsid w:val="00292880"/>
    <w:rsid w:val="002B2DB5"/>
    <w:rsid w:val="002B6AF3"/>
    <w:rsid w:val="002C1771"/>
    <w:rsid w:val="002C226E"/>
    <w:rsid w:val="00300C88"/>
    <w:rsid w:val="00304779"/>
    <w:rsid w:val="00305653"/>
    <w:rsid w:val="0031348D"/>
    <w:rsid w:val="00320495"/>
    <w:rsid w:val="00323018"/>
    <w:rsid w:val="00323688"/>
    <w:rsid w:val="00327160"/>
    <w:rsid w:val="0033511D"/>
    <w:rsid w:val="0034268F"/>
    <w:rsid w:val="00352C49"/>
    <w:rsid w:val="00357658"/>
    <w:rsid w:val="00362235"/>
    <w:rsid w:val="00362D75"/>
    <w:rsid w:val="0036412D"/>
    <w:rsid w:val="00367212"/>
    <w:rsid w:val="00370422"/>
    <w:rsid w:val="003753AA"/>
    <w:rsid w:val="00376B01"/>
    <w:rsid w:val="00381013"/>
    <w:rsid w:val="00381E32"/>
    <w:rsid w:val="003A0727"/>
    <w:rsid w:val="003A2E61"/>
    <w:rsid w:val="003A2EDE"/>
    <w:rsid w:val="003A4221"/>
    <w:rsid w:val="003A684D"/>
    <w:rsid w:val="003B4135"/>
    <w:rsid w:val="003B55F3"/>
    <w:rsid w:val="003C0295"/>
    <w:rsid w:val="003C085F"/>
    <w:rsid w:val="003D1483"/>
    <w:rsid w:val="003D3148"/>
    <w:rsid w:val="003D6755"/>
    <w:rsid w:val="003F58F5"/>
    <w:rsid w:val="00401E24"/>
    <w:rsid w:val="004057D3"/>
    <w:rsid w:val="00410334"/>
    <w:rsid w:val="0043159F"/>
    <w:rsid w:val="00432122"/>
    <w:rsid w:val="00460943"/>
    <w:rsid w:val="004627EA"/>
    <w:rsid w:val="004634CB"/>
    <w:rsid w:val="00464BAC"/>
    <w:rsid w:val="00471CE9"/>
    <w:rsid w:val="00484F6C"/>
    <w:rsid w:val="00487EA6"/>
    <w:rsid w:val="004A147E"/>
    <w:rsid w:val="004A53AB"/>
    <w:rsid w:val="004B4A0D"/>
    <w:rsid w:val="004B6B57"/>
    <w:rsid w:val="004C4C37"/>
    <w:rsid w:val="004D6F53"/>
    <w:rsid w:val="004E20F5"/>
    <w:rsid w:val="004E291D"/>
    <w:rsid w:val="004F5256"/>
    <w:rsid w:val="004F7C71"/>
    <w:rsid w:val="00506570"/>
    <w:rsid w:val="005155B8"/>
    <w:rsid w:val="00527EE6"/>
    <w:rsid w:val="00531788"/>
    <w:rsid w:val="00533DFF"/>
    <w:rsid w:val="005413FB"/>
    <w:rsid w:val="005420BF"/>
    <w:rsid w:val="005430E6"/>
    <w:rsid w:val="00543200"/>
    <w:rsid w:val="00545233"/>
    <w:rsid w:val="0055395C"/>
    <w:rsid w:val="00561E8D"/>
    <w:rsid w:val="00577A09"/>
    <w:rsid w:val="0058499D"/>
    <w:rsid w:val="0059627E"/>
    <w:rsid w:val="005A2F39"/>
    <w:rsid w:val="005A45B8"/>
    <w:rsid w:val="005A7852"/>
    <w:rsid w:val="005B39C8"/>
    <w:rsid w:val="005B7224"/>
    <w:rsid w:val="005B7A50"/>
    <w:rsid w:val="005C0C6F"/>
    <w:rsid w:val="005D09DC"/>
    <w:rsid w:val="005D2049"/>
    <w:rsid w:val="005D451D"/>
    <w:rsid w:val="005D4FCB"/>
    <w:rsid w:val="005D5086"/>
    <w:rsid w:val="005D7D8C"/>
    <w:rsid w:val="005E31E4"/>
    <w:rsid w:val="005F0E23"/>
    <w:rsid w:val="005F4E2C"/>
    <w:rsid w:val="005F4F78"/>
    <w:rsid w:val="00602556"/>
    <w:rsid w:val="00603FFA"/>
    <w:rsid w:val="0060680A"/>
    <w:rsid w:val="0060759C"/>
    <w:rsid w:val="00610498"/>
    <w:rsid w:val="00612AAC"/>
    <w:rsid w:val="00613004"/>
    <w:rsid w:val="00622B72"/>
    <w:rsid w:val="0063342E"/>
    <w:rsid w:val="00636D54"/>
    <w:rsid w:val="006375F8"/>
    <w:rsid w:val="00643B15"/>
    <w:rsid w:val="00652460"/>
    <w:rsid w:val="00654F4C"/>
    <w:rsid w:val="00681806"/>
    <w:rsid w:val="00682974"/>
    <w:rsid w:val="0069572C"/>
    <w:rsid w:val="006957E2"/>
    <w:rsid w:val="006A2EC7"/>
    <w:rsid w:val="006A3168"/>
    <w:rsid w:val="006A5105"/>
    <w:rsid w:val="006B01D8"/>
    <w:rsid w:val="006B0B3D"/>
    <w:rsid w:val="006B2E38"/>
    <w:rsid w:val="006B72DD"/>
    <w:rsid w:val="006C74B2"/>
    <w:rsid w:val="006E020E"/>
    <w:rsid w:val="006E2D53"/>
    <w:rsid w:val="006E689A"/>
    <w:rsid w:val="00700CDB"/>
    <w:rsid w:val="00702523"/>
    <w:rsid w:val="00703AE3"/>
    <w:rsid w:val="007053A9"/>
    <w:rsid w:val="00705930"/>
    <w:rsid w:val="00714839"/>
    <w:rsid w:val="0071545F"/>
    <w:rsid w:val="00720089"/>
    <w:rsid w:val="00723179"/>
    <w:rsid w:val="00723E5D"/>
    <w:rsid w:val="00726A8A"/>
    <w:rsid w:val="00735C31"/>
    <w:rsid w:val="00762A52"/>
    <w:rsid w:val="0077163E"/>
    <w:rsid w:val="00774C04"/>
    <w:rsid w:val="007753CB"/>
    <w:rsid w:val="0077566D"/>
    <w:rsid w:val="00783937"/>
    <w:rsid w:val="0078777D"/>
    <w:rsid w:val="007920FB"/>
    <w:rsid w:val="00794C1D"/>
    <w:rsid w:val="0079517B"/>
    <w:rsid w:val="007A62F2"/>
    <w:rsid w:val="007C1721"/>
    <w:rsid w:val="007C6963"/>
    <w:rsid w:val="007C7942"/>
    <w:rsid w:val="007C7E90"/>
    <w:rsid w:val="007D098C"/>
    <w:rsid w:val="007E0765"/>
    <w:rsid w:val="007F3794"/>
    <w:rsid w:val="007F652D"/>
    <w:rsid w:val="007F7C4B"/>
    <w:rsid w:val="00803F80"/>
    <w:rsid w:val="0080483A"/>
    <w:rsid w:val="008065D1"/>
    <w:rsid w:val="008107D1"/>
    <w:rsid w:val="00830500"/>
    <w:rsid w:val="00831A7D"/>
    <w:rsid w:val="008542A6"/>
    <w:rsid w:val="008563D6"/>
    <w:rsid w:val="00862C10"/>
    <w:rsid w:val="00873896"/>
    <w:rsid w:val="00880759"/>
    <w:rsid w:val="0088124A"/>
    <w:rsid w:val="00891A11"/>
    <w:rsid w:val="00896AFB"/>
    <w:rsid w:val="008A4C17"/>
    <w:rsid w:val="008A5386"/>
    <w:rsid w:val="008B0C5E"/>
    <w:rsid w:val="008C2778"/>
    <w:rsid w:val="008C600A"/>
    <w:rsid w:val="008D46C4"/>
    <w:rsid w:val="008D73B3"/>
    <w:rsid w:val="008E3ADB"/>
    <w:rsid w:val="008E7C69"/>
    <w:rsid w:val="008F793D"/>
    <w:rsid w:val="008F7CB7"/>
    <w:rsid w:val="00900029"/>
    <w:rsid w:val="00903BBC"/>
    <w:rsid w:val="00903E51"/>
    <w:rsid w:val="00906E0E"/>
    <w:rsid w:val="009141D8"/>
    <w:rsid w:val="00915F2C"/>
    <w:rsid w:val="0091643F"/>
    <w:rsid w:val="00925D8B"/>
    <w:rsid w:val="0093178F"/>
    <w:rsid w:val="0093509D"/>
    <w:rsid w:val="00937F18"/>
    <w:rsid w:val="00951E11"/>
    <w:rsid w:val="0095682D"/>
    <w:rsid w:val="009619A0"/>
    <w:rsid w:val="00966987"/>
    <w:rsid w:val="00982BE8"/>
    <w:rsid w:val="00984AE5"/>
    <w:rsid w:val="0099037A"/>
    <w:rsid w:val="009941DE"/>
    <w:rsid w:val="009A34CF"/>
    <w:rsid w:val="009A53F5"/>
    <w:rsid w:val="009A69AF"/>
    <w:rsid w:val="009A6BA0"/>
    <w:rsid w:val="009A7875"/>
    <w:rsid w:val="009B0CFF"/>
    <w:rsid w:val="009B5514"/>
    <w:rsid w:val="009C0A28"/>
    <w:rsid w:val="009C1A47"/>
    <w:rsid w:val="009C2FF5"/>
    <w:rsid w:val="009D7601"/>
    <w:rsid w:val="009E5CAD"/>
    <w:rsid w:val="00A12D8C"/>
    <w:rsid w:val="00A177B6"/>
    <w:rsid w:val="00A200F0"/>
    <w:rsid w:val="00A255E9"/>
    <w:rsid w:val="00A262FA"/>
    <w:rsid w:val="00A31243"/>
    <w:rsid w:val="00A36B1C"/>
    <w:rsid w:val="00A4383A"/>
    <w:rsid w:val="00A52C48"/>
    <w:rsid w:val="00A56569"/>
    <w:rsid w:val="00A60146"/>
    <w:rsid w:val="00A6121B"/>
    <w:rsid w:val="00A659D4"/>
    <w:rsid w:val="00A6743D"/>
    <w:rsid w:val="00A721DD"/>
    <w:rsid w:val="00A81FBA"/>
    <w:rsid w:val="00A8556E"/>
    <w:rsid w:val="00A94C5F"/>
    <w:rsid w:val="00AA0021"/>
    <w:rsid w:val="00AA39AA"/>
    <w:rsid w:val="00AA5517"/>
    <w:rsid w:val="00AB53E2"/>
    <w:rsid w:val="00AF1E8A"/>
    <w:rsid w:val="00AF73A3"/>
    <w:rsid w:val="00B01398"/>
    <w:rsid w:val="00B03947"/>
    <w:rsid w:val="00B04C75"/>
    <w:rsid w:val="00B21B8A"/>
    <w:rsid w:val="00B2293B"/>
    <w:rsid w:val="00B26A09"/>
    <w:rsid w:val="00B30CF7"/>
    <w:rsid w:val="00B3616C"/>
    <w:rsid w:val="00B452F3"/>
    <w:rsid w:val="00B456D2"/>
    <w:rsid w:val="00B532F6"/>
    <w:rsid w:val="00B74C97"/>
    <w:rsid w:val="00B837B3"/>
    <w:rsid w:val="00B86C7E"/>
    <w:rsid w:val="00B97214"/>
    <w:rsid w:val="00BA0359"/>
    <w:rsid w:val="00BA0953"/>
    <w:rsid w:val="00BA1E98"/>
    <w:rsid w:val="00BB2C12"/>
    <w:rsid w:val="00BB4036"/>
    <w:rsid w:val="00BB6939"/>
    <w:rsid w:val="00BC1823"/>
    <w:rsid w:val="00BC79C1"/>
    <w:rsid w:val="00BD7724"/>
    <w:rsid w:val="00BE644B"/>
    <w:rsid w:val="00C0054D"/>
    <w:rsid w:val="00C00687"/>
    <w:rsid w:val="00C04B4A"/>
    <w:rsid w:val="00C119B8"/>
    <w:rsid w:val="00C23E85"/>
    <w:rsid w:val="00C2438E"/>
    <w:rsid w:val="00C25333"/>
    <w:rsid w:val="00C275E4"/>
    <w:rsid w:val="00C336B6"/>
    <w:rsid w:val="00C33B73"/>
    <w:rsid w:val="00C35F97"/>
    <w:rsid w:val="00C3692C"/>
    <w:rsid w:val="00C46BF9"/>
    <w:rsid w:val="00C46D6C"/>
    <w:rsid w:val="00C5115F"/>
    <w:rsid w:val="00C53595"/>
    <w:rsid w:val="00C537C8"/>
    <w:rsid w:val="00C53AA7"/>
    <w:rsid w:val="00C614D3"/>
    <w:rsid w:val="00C700B2"/>
    <w:rsid w:val="00C730FD"/>
    <w:rsid w:val="00C8122F"/>
    <w:rsid w:val="00C91667"/>
    <w:rsid w:val="00C943AF"/>
    <w:rsid w:val="00C963F4"/>
    <w:rsid w:val="00CA7CB5"/>
    <w:rsid w:val="00CB200B"/>
    <w:rsid w:val="00CB4759"/>
    <w:rsid w:val="00CB59AC"/>
    <w:rsid w:val="00CC01BA"/>
    <w:rsid w:val="00CC5977"/>
    <w:rsid w:val="00CE0E58"/>
    <w:rsid w:val="00D049E8"/>
    <w:rsid w:val="00D105E4"/>
    <w:rsid w:val="00D20E25"/>
    <w:rsid w:val="00D3041F"/>
    <w:rsid w:val="00D369ED"/>
    <w:rsid w:val="00D45362"/>
    <w:rsid w:val="00D55CDE"/>
    <w:rsid w:val="00D62ACC"/>
    <w:rsid w:val="00D63DF7"/>
    <w:rsid w:val="00D64E6A"/>
    <w:rsid w:val="00D70526"/>
    <w:rsid w:val="00D733BD"/>
    <w:rsid w:val="00D75BD6"/>
    <w:rsid w:val="00D805F6"/>
    <w:rsid w:val="00D872F5"/>
    <w:rsid w:val="00D97023"/>
    <w:rsid w:val="00DA4C68"/>
    <w:rsid w:val="00DA55A9"/>
    <w:rsid w:val="00DB392F"/>
    <w:rsid w:val="00DB3C03"/>
    <w:rsid w:val="00DB4F75"/>
    <w:rsid w:val="00DB6B0F"/>
    <w:rsid w:val="00DC27C8"/>
    <w:rsid w:val="00DC5EA0"/>
    <w:rsid w:val="00DC6C69"/>
    <w:rsid w:val="00DE0CBC"/>
    <w:rsid w:val="00DE228E"/>
    <w:rsid w:val="00DE3D94"/>
    <w:rsid w:val="00DF0B8F"/>
    <w:rsid w:val="00DF68C1"/>
    <w:rsid w:val="00E02B9B"/>
    <w:rsid w:val="00E03159"/>
    <w:rsid w:val="00E0736F"/>
    <w:rsid w:val="00E2157B"/>
    <w:rsid w:val="00E25C1C"/>
    <w:rsid w:val="00E30D2D"/>
    <w:rsid w:val="00E36C23"/>
    <w:rsid w:val="00E45CE7"/>
    <w:rsid w:val="00E473CA"/>
    <w:rsid w:val="00E5331C"/>
    <w:rsid w:val="00E67110"/>
    <w:rsid w:val="00E70A7B"/>
    <w:rsid w:val="00E71A34"/>
    <w:rsid w:val="00E74496"/>
    <w:rsid w:val="00E84D54"/>
    <w:rsid w:val="00E87E00"/>
    <w:rsid w:val="00E96FAE"/>
    <w:rsid w:val="00EA0583"/>
    <w:rsid w:val="00EB4D7A"/>
    <w:rsid w:val="00EB685D"/>
    <w:rsid w:val="00EE5F5F"/>
    <w:rsid w:val="00EE6D32"/>
    <w:rsid w:val="00EE752E"/>
    <w:rsid w:val="00EF5D6B"/>
    <w:rsid w:val="00F00AE3"/>
    <w:rsid w:val="00F01E0A"/>
    <w:rsid w:val="00F114FB"/>
    <w:rsid w:val="00F125A1"/>
    <w:rsid w:val="00F27E46"/>
    <w:rsid w:val="00F31652"/>
    <w:rsid w:val="00F3218E"/>
    <w:rsid w:val="00F41813"/>
    <w:rsid w:val="00F4182A"/>
    <w:rsid w:val="00F52E0E"/>
    <w:rsid w:val="00F541C2"/>
    <w:rsid w:val="00F63511"/>
    <w:rsid w:val="00F661A6"/>
    <w:rsid w:val="00F66B9B"/>
    <w:rsid w:val="00F76C68"/>
    <w:rsid w:val="00F87BAF"/>
    <w:rsid w:val="00FA43AF"/>
    <w:rsid w:val="00FA48AB"/>
    <w:rsid w:val="00FA6BAF"/>
    <w:rsid w:val="00FB2F24"/>
    <w:rsid w:val="00FC08C8"/>
    <w:rsid w:val="00FD05DB"/>
    <w:rsid w:val="00FD2F87"/>
    <w:rsid w:val="00FD63FF"/>
    <w:rsid w:val="00FD6DFC"/>
    <w:rsid w:val="00FE1BE2"/>
    <w:rsid w:val="00FE2394"/>
    <w:rsid w:val="00FE46B1"/>
    <w:rsid w:val="00FF2659"/>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62581B-CE0E-4AF5-B9A8-3B207C9D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E96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qFormat/>
    <w:rsid w:val="00073DF0"/>
    <w:pPr>
      <w:tabs>
        <w:tab w:val="left" w:pos="360"/>
      </w:tabs>
      <w:spacing w:after="180" w:line="240" w:lineRule="auto"/>
      <w:ind w:right="360"/>
      <w:jc w:val="both"/>
    </w:pPr>
    <w:rPr>
      <w:rFonts w:ascii="Times New Roman" w:eastAsia="ヒラギノ角ゴ Pro W3" w:hAnsi="Times New Roman" w:cs="Times New Roman"/>
      <w:color w:val="000000"/>
      <w:sz w:val="24"/>
      <w:szCs w:val="20"/>
    </w:rPr>
  </w:style>
  <w:style w:type="character" w:styleId="CommentReference">
    <w:name w:val="annotation reference"/>
    <w:basedOn w:val="DefaultParagraphFont"/>
    <w:uiPriority w:val="99"/>
    <w:semiHidden/>
    <w:unhideWhenUsed/>
    <w:rsid w:val="00C700B2"/>
    <w:rPr>
      <w:sz w:val="16"/>
      <w:szCs w:val="16"/>
    </w:rPr>
  </w:style>
  <w:style w:type="paragraph" w:styleId="CommentText">
    <w:name w:val="annotation text"/>
    <w:basedOn w:val="Normal"/>
    <w:link w:val="CommentTextChar"/>
    <w:uiPriority w:val="99"/>
    <w:semiHidden/>
    <w:unhideWhenUsed/>
    <w:rsid w:val="00C700B2"/>
    <w:pPr>
      <w:spacing w:line="240" w:lineRule="auto"/>
    </w:pPr>
    <w:rPr>
      <w:sz w:val="20"/>
      <w:szCs w:val="20"/>
    </w:rPr>
  </w:style>
  <w:style w:type="character" w:customStyle="1" w:styleId="CommentTextChar">
    <w:name w:val="Comment Text Char"/>
    <w:basedOn w:val="DefaultParagraphFont"/>
    <w:link w:val="CommentText"/>
    <w:uiPriority w:val="99"/>
    <w:semiHidden/>
    <w:rsid w:val="00C700B2"/>
    <w:rPr>
      <w:sz w:val="20"/>
      <w:szCs w:val="20"/>
    </w:rPr>
  </w:style>
  <w:style w:type="paragraph" w:styleId="BalloonText">
    <w:name w:val="Balloon Text"/>
    <w:basedOn w:val="Normal"/>
    <w:link w:val="BalloonTextChar"/>
    <w:uiPriority w:val="99"/>
    <w:semiHidden/>
    <w:unhideWhenUsed/>
    <w:rsid w:val="00C70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0B2"/>
    <w:rPr>
      <w:rFonts w:ascii="Segoe UI" w:hAnsi="Segoe UI" w:cs="Segoe UI"/>
      <w:sz w:val="18"/>
      <w:szCs w:val="18"/>
    </w:rPr>
  </w:style>
  <w:style w:type="paragraph" w:customStyle="1" w:styleId="Heading11">
    <w:name w:val="Heading 11"/>
    <w:next w:val="Body"/>
    <w:link w:val="Heading1Char"/>
    <w:qFormat/>
    <w:rsid w:val="00E96FAE"/>
    <w:pPr>
      <w:keepNext/>
      <w:spacing w:after="0" w:line="240" w:lineRule="auto"/>
      <w:outlineLvl w:val="0"/>
    </w:pPr>
    <w:rPr>
      <w:rFonts w:ascii="Helvetica" w:eastAsia="ヒラギノ角ゴ Pro W3" w:hAnsi="Helvetica" w:cs="Times New Roman"/>
      <w:b/>
      <w:color w:val="000000"/>
      <w:sz w:val="36"/>
      <w:szCs w:val="20"/>
    </w:rPr>
  </w:style>
  <w:style w:type="paragraph" w:customStyle="1" w:styleId="Heading21">
    <w:name w:val="Heading 21"/>
    <w:next w:val="Body"/>
    <w:link w:val="Heading2Char"/>
    <w:qFormat/>
    <w:rsid w:val="00E96FAE"/>
    <w:pPr>
      <w:keepNext/>
      <w:spacing w:after="0" w:line="240" w:lineRule="auto"/>
      <w:outlineLvl w:val="1"/>
    </w:pPr>
    <w:rPr>
      <w:rFonts w:ascii="Helvetica" w:eastAsia="ヒラギノ角ゴ Pro W3" w:hAnsi="Helvetica" w:cs="Times New Roman"/>
      <w:b/>
      <w:color w:val="000000"/>
      <w:sz w:val="24"/>
      <w:szCs w:val="20"/>
    </w:rPr>
  </w:style>
  <w:style w:type="paragraph" w:customStyle="1" w:styleId="FreeForm">
    <w:name w:val="Free Form"/>
    <w:rsid w:val="00E96FAE"/>
    <w:pPr>
      <w:spacing w:after="0" w:line="240" w:lineRule="auto"/>
    </w:pPr>
    <w:rPr>
      <w:rFonts w:ascii="Lucida Grande" w:eastAsia="ヒラギノ角ゴ Pro W3" w:hAnsi="Lucida Grande" w:cs="Times New Roman"/>
      <w:color w:val="000000"/>
      <w:sz w:val="20"/>
      <w:szCs w:val="20"/>
    </w:rPr>
  </w:style>
  <w:style w:type="paragraph" w:customStyle="1" w:styleId="Body">
    <w:name w:val="Body"/>
    <w:rsid w:val="00E96FAE"/>
    <w:pPr>
      <w:spacing w:after="0" w:line="240" w:lineRule="auto"/>
    </w:pPr>
    <w:rPr>
      <w:rFonts w:ascii="Helvetica" w:eastAsia="ヒラギノ角ゴ Pro W3" w:hAnsi="Helvetica" w:cs="Times New Roman"/>
      <w:color w:val="000000"/>
      <w:sz w:val="24"/>
      <w:szCs w:val="20"/>
    </w:rPr>
  </w:style>
  <w:style w:type="paragraph" w:customStyle="1" w:styleId="Heading12">
    <w:name w:val="Heading 12"/>
    <w:next w:val="Normal"/>
    <w:rsid w:val="00E96FAE"/>
    <w:pPr>
      <w:keepNext/>
      <w:spacing w:before="240" w:after="60" w:line="240" w:lineRule="auto"/>
      <w:outlineLvl w:val="0"/>
    </w:pPr>
    <w:rPr>
      <w:rFonts w:ascii="Arial Bold" w:eastAsia="ヒラギノ角ゴ Pro W3" w:hAnsi="Arial Bold" w:cs="Times New Roman"/>
      <w:color w:val="000000"/>
      <w:kern w:val="32"/>
      <w:sz w:val="32"/>
      <w:szCs w:val="20"/>
    </w:rPr>
  </w:style>
  <w:style w:type="paragraph" w:styleId="ListParagraph">
    <w:name w:val="List Paragraph"/>
    <w:aliases w:val="CV lower headings,Bullets,Resume Title,List Paragraph_Table bullets,Normal 2,List Paragraph (numbered (a)),Akapit z listą BS,List_Paragraph,Multilevel para_II,List Paragraph1,List Paragraph 1,References,NUMBERED PARAGRAPH,Bullet1"/>
    <w:link w:val="ListParagraphChar"/>
    <w:uiPriority w:val="34"/>
    <w:qFormat/>
    <w:rsid w:val="00E96FAE"/>
    <w:pPr>
      <w:spacing w:after="0" w:line="240" w:lineRule="auto"/>
      <w:ind w:left="720"/>
    </w:pPr>
    <w:rPr>
      <w:rFonts w:ascii="Times New Roman" w:eastAsia="ヒラギノ角ゴ Pro W3" w:hAnsi="Times New Roman" w:cs="Times New Roman"/>
      <w:color w:val="000000"/>
      <w:sz w:val="24"/>
      <w:szCs w:val="20"/>
    </w:rPr>
  </w:style>
  <w:style w:type="character" w:customStyle="1" w:styleId="ListParagraphChar">
    <w:name w:val="List Paragraph Char"/>
    <w:aliases w:val="CV lower headings Char,Bullets Char,Resume Title Char,List Paragraph_Table bullets Char,Normal 2 Char,List Paragraph (numbered (a)) Char,Akapit z listą BS Char,List_Paragraph Char,Multilevel para_II Char,List Paragraph1 Char"/>
    <w:link w:val="ListParagraph"/>
    <w:uiPriority w:val="34"/>
    <w:locked/>
    <w:rsid w:val="00E96FAE"/>
    <w:rPr>
      <w:rFonts w:ascii="Times New Roman" w:eastAsia="ヒラギノ角ゴ Pro W3" w:hAnsi="Times New Roman" w:cs="Times New Roman"/>
      <w:color w:val="000000"/>
      <w:sz w:val="24"/>
      <w:szCs w:val="20"/>
    </w:rPr>
  </w:style>
  <w:style w:type="character" w:customStyle="1" w:styleId="Heading1Char">
    <w:name w:val="Heading 1 Char"/>
    <w:link w:val="Heading11"/>
    <w:locked/>
    <w:rsid w:val="00E96FAE"/>
    <w:rPr>
      <w:rFonts w:ascii="Helvetica" w:eastAsia="ヒラギノ角ゴ Pro W3" w:hAnsi="Helvetica" w:cs="Times New Roman"/>
      <w:b/>
      <w:color w:val="000000"/>
      <w:sz w:val="36"/>
      <w:szCs w:val="20"/>
    </w:rPr>
  </w:style>
  <w:style w:type="character" w:customStyle="1" w:styleId="Heading2Char">
    <w:name w:val="Heading 2 Char"/>
    <w:link w:val="Heading21"/>
    <w:locked/>
    <w:rsid w:val="00E96FAE"/>
    <w:rPr>
      <w:rFonts w:ascii="Helvetica" w:eastAsia="ヒラギノ角ゴ Pro W3" w:hAnsi="Helvetica" w:cs="Times New Roman"/>
      <w:b/>
      <w:color w:val="000000"/>
      <w:sz w:val="24"/>
      <w:szCs w:val="20"/>
    </w:rPr>
  </w:style>
  <w:style w:type="paragraph" w:styleId="TOC1">
    <w:name w:val="toc 1"/>
    <w:basedOn w:val="Normal"/>
    <w:next w:val="Normal"/>
    <w:autoRedefine/>
    <w:uiPriority w:val="39"/>
    <w:rsid w:val="00E96FAE"/>
    <w:pPr>
      <w:tabs>
        <w:tab w:val="right" w:leader="dot" w:pos="8030"/>
      </w:tabs>
      <w:spacing w:before="120" w:after="120" w:line="240" w:lineRule="auto"/>
    </w:pPr>
    <w:rPr>
      <w:rFonts w:ascii="Verdana" w:eastAsia="Times New Roman" w:hAnsi="Verdana" w:cs="Times New Roman"/>
      <w:b/>
      <w:bCs/>
      <w:caps/>
      <w:noProof/>
      <w:sz w:val="20"/>
      <w:szCs w:val="20"/>
      <w:lang w:val="ka-GE"/>
    </w:rPr>
  </w:style>
  <w:style w:type="paragraph" w:styleId="TOC2">
    <w:name w:val="toc 2"/>
    <w:basedOn w:val="Normal"/>
    <w:next w:val="Normal"/>
    <w:autoRedefine/>
    <w:uiPriority w:val="39"/>
    <w:rsid w:val="00E96FAE"/>
    <w:pPr>
      <w:tabs>
        <w:tab w:val="left" w:pos="880"/>
        <w:tab w:val="left" w:pos="9214"/>
      </w:tabs>
      <w:spacing w:after="0" w:line="240" w:lineRule="auto"/>
      <w:ind w:left="240"/>
    </w:pPr>
    <w:rPr>
      <w:rFonts w:ascii="Times New Roman" w:eastAsia="Times New Roman" w:hAnsi="Times New Roman" w:cs="Times New Roman"/>
      <w:smallCaps/>
      <w:noProof/>
      <w:sz w:val="20"/>
      <w:szCs w:val="20"/>
    </w:rPr>
  </w:style>
  <w:style w:type="character" w:styleId="Hyperlink">
    <w:name w:val="Hyperlink"/>
    <w:uiPriority w:val="99"/>
    <w:rsid w:val="00E96FAE"/>
    <w:rPr>
      <w:rFonts w:cs="Times New Roman"/>
      <w:color w:val="0000FF"/>
      <w:u w:val="single"/>
    </w:rPr>
  </w:style>
  <w:style w:type="paragraph" w:customStyle="1" w:styleId="Default">
    <w:name w:val="Default"/>
    <w:rsid w:val="00E96FA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1">
    <w:name w:val="Heading 1 Char1"/>
    <w:basedOn w:val="DefaultParagraphFont"/>
    <w:link w:val="Heading1"/>
    <w:uiPriority w:val="9"/>
    <w:rsid w:val="00E96FAE"/>
    <w:rPr>
      <w:rFonts w:asciiTheme="majorHAnsi" w:eastAsiaTheme="majorEastAsia" w:hAnsiTheme="majorHAnsi" w:cstheme="majorBidi"/>
      <w:color w:val="2E74B5" w:themeColor="accent1" w:themeShade="BF"/>
      <w:sz w:val="32"/>
      <w:szCs w:val="32"/>
    </w:rPr>
  </w:style>
  <w:style w:type="paragraph" w:styleId="TOCHeading">
    <w:name w:val="TOC Heading"/>
    <w:basedOn w:val="Heading11"/>
    <w:next w:val="Normal"/>
    <w:uiPriority w:val="39"/>
    <w:semiHidden/>
    <w:unhideWhenUsed/>
    <w:qFormat/>
    <w:rsid w:val="00E96FAE"/>
    <w:pPr>
      <w:keepLines/>
      <w:spacing w:before="480" w:line="276" w:lineRule="auto"/>
      <w:outlineLvl w:val="9"/>
    </w:pPr>
    <w:rPr>
      <w:rFonts w:ascii="Cambria" w:eastAsia="MS Gothic" w:hAnsi="Cambria"/>
      <w:bCs/>
      <w:color w:val="365F91"/>
      <w:sz w:val="28"/>
      <w:szCs w:val="28"/>
      <w:lang w:eastAsia="ja-JP"/>
    </w:rPr>
  </w:style>
  <w:style w:type="paragraph" w:styleId="Header">
    <w:name w:val="header"/>
    <w:basedOn w:val="Normal"/>
    <w:link w:val="HeaderChar"/>
    <w:uiPriority w:val="99"/>
    <w:unhideWhenUsed/>
    <w:rsid w:val="00E96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FAE"/>
  </w:style>
  <w:style w:type="paragraph" w:styleId="Footer">
    <w:name w:val="footer"/>
    <w:aliases w:val="TBSC Footer"/>
    <w:basedOn w:val="Normal"/>
    <w:link w:val="FooterChar"/>
    <w:unhideWhenUsed/>
    <w:rsid w:val="00E96FAE"/>
    <w:pPr>
      <w:tabs>
        <w:tab w:val="center" w:pos="4680"/>
        <w:tab w:val="right" w:pos="9360"/>
      </w:tabs>
      <w:spacing w:after="0" w:line="240" w:lineRule="auto"/>
    </w:pPr>
  </w:style>
  <w:style w:type="character" w:customStyle="1" w:styleId="FooterChar">
    <w:name w:val="Footer Char"/>
    <w:aliases w:val="TBSC Footer Char"/>
    <w:basedOn w:val="DefaultParagraphFont"/>
    <w:link w:val="Footer"/>
    <w:rsid w:val="00E9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972">
      <w:bodyDiv w:val="1"/>
      <w:marLeft w:val="0"/>
      <w:marRight w:val="0"/>
      <w:marTop w:val="0"/>
      <w:marBottom w:val="0"/>
      <w:divBdr>
        <w:top w:val="none" w:sz="0" w:space="0" w:color="auto"/>
        <w:left w:val="none" w:sz="0" w:space="0" w:color="auto"/>
        <w:bottom w:val="none" w:sz="0" w:space="0" w:color="auto"/>
        <w:right w:val="none" w:sz="0" w:space="0" w:color="auto"/>
      </w:divBdr>
    </w:div>
    <w:div w:id="493032832">
      <w:bodyDiv w:val="1"/>
      <w:marLeft w:val="0"/>
      <w:marRight w:val="0"/>
      <w:marTop w:val="0"/>
      <w:marBottom w:val="0"/>
      <w:divBdr>
        <w:top w:val="none" w:sz="0" w:space="0" w:color="auto"/>
        <w:left w:val="none" w:sz="0" w:space="0" w:color="auto"/>
        <w:bottom w:val="none" w:sz="0" w:space="0" w:color="auto"/>
        <w:right w:val="none" w:sz="0" w:space="0" w:color="auto"/>
      </w:divBdr>
    </w:div>
    <w:div w:id="864097269">
      <w:bodyDiv w:val="1"/>
      <w:marLeft w:val="0"/>
      <w:marRight w:val="0"/>
      <w:marTop w:val="0"/>
      <w:marBottom w:val="0"/>
      <w:divBdr>
        <w:top w:val="none" w:sz="0" w:space="0" w:color="auto"/>
        <w:left w:val="none" w:sz="0" w:space="0" w:color="auto"/>
        <w:bottom w:val="none" w:sz="0" w:space="0" w:color="auto"/>
        <w:right w:val="none" w:sz="0" w:space="0" w:color="auto"/>
      </w:divBdr>
    </w:div>
    <w:div w:id="1102795991">
      <w:bodyDiv w:val="1"/>
      <w:marLeft w:val="0"/>
      <w:marRight w:val="0"/>
      <w:marTop w:val="0"/>
      <w:marBottom w:val="0"/>
      <w:divBdr>
        <w:top w:val="none" w:sz="0" w:space="0" w:color="auto"/>
        <w:left w:val="none" w:sz="0" w:space="0" w:color="auto"/>
        <w:bottom w:val="none" w:sz="0" w:space="0" w:color="auto"/>
        <w:right w:val="none" w:sz="0" w:space="0" w:color="auto"/>
      </w:divBdr>
    </w:div>
    <w:div w:id="1162895636">
      <w:bodyDiv w:val="1"/>
      <w:marLeft w:val="0"/>
      <w:marRight w:val="0"/>
      <w:marTop w:val="0"/>
      <w:marBottom w:val="0"/>
      <w:divBdr>
        <w:top w:val="none" w:sz="0" w:space="0" w:color="auto"/>
        <w:left w:val="none" w:sz="0" w:space="0" w:color="auto"/>
        <w:bottom w:val="none" w:sz="0" w:space="0" w:color="auto"/>
        <w:right w:val="none" w:sz="0" w:space="0" w:color="auto"/>
      </w:divBdr>
    </w:div>
    <w:div w:id="1472479218">
      <w:bodyDiv w:val="1"/>
      <w:marLeft w:val="0"/>
      <w:marRight w:val="0"/>
      <w:marTop w:val="0"/>
      <w:marBottom w:val="0"/>
      <w:divBdr>
        <w:top w:val="none" w:sz="0" w:space="0" w:color="auto"/>
        <w:left w:val="none" w:sz="0" w:space="0" w:color="auto"/>
        <w:bottom w:val="none" w:sz="0" w:space="0" w:color="auto"/>
        <w:right w:val="none" w:sz="0" w:space="0" w:color="auto"/>
      </w:divBdr>
    </w:div>
    <w:div w:id="1719162639">
      <w:bodyDiv w:val="1"/>
      <w:marLeft w:val="0"/>
      <w:marRight w:val="0"/>
      <w:marTop w:val="0"/>
      <w:marBottom w:val="0"/>
      <w:divBdr>
        <w:top w:val="none" w:sz="0" w:space="0" w:color="auto"/>
        <w:left w:val="none" w:sz="0" w:space="0" w:color="auto"/>
        <w:bottom w:val="none" w:sz="0" w:space="0" w:color="auto"/>
        <w:right w:val="none" w:sz="0" w:space="0" w:color="auto"/>
      </w:divBdr>
    </w:div>
    <w:div w:id="20001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chart" Target="charts/chart4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chart" Target="charts/chart49.xml"/><Relationship Id="rId8" Type="http://schemas.openxmlformats.org/officeDocument/2006/relationships/chart" Target="charts/chart1.xml"/><Relationship Id="rId51" Type="http://schemas.openxmlformats.org/officeDocument/2006/relationships/chart" Target="charts/chart44.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theme" Target="theme/theme1.xm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chart" Target="charts/chart4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footer" Target="footer1.xm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Excel_Worksheet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Excel_Worksheet45.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6.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Excel_Worksheet47.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Microsoft_Excel_Worksheet48.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Microsoft_Excel_Worksheet4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24"/>
          <c:y val="8.5470085470085472E-2"/>
          <c:w val="0.21929824561403508"/>
          <c:h val="0.85470085470085466"/>
        </c:manualLayout>
      </c:layout>
      <c:pieChart>
        <c:varyColors val="1"/>
        <c:ser>
          <c:idx val="0"/>
          <c:order val="0"/>
          <c:tx>
            <c:strRef>
              <c:f>Sheet1!$B$1</c:f>
              <c:strCache>
                <c:ptCount val="1"/>
                <c:pt idx="0">
                  <c:v>Sales</c:v>
                </c:pt>
              </c:strCache>
            </c:strRef>
          </c:tx>
          <c:spPr>
            <a:solidFill>
              <a:srgbClr val="C00000"/>
            </a:solidFill>
          </c:spPr>
          <c:explosion val="25"/>
          <c:dPt>
            <c:idx val="0"/>
            <c:bubble3D val="0"/>
          </c:dPt>
          <c:dPt>
            <c:idx val="1"/>
            <c:bubble3D val="0"/>
            <c:spPr>
              <a:solidFill>
                <a:schemeClr val="bg1">
                  <a:lumMod val="65000"/>
                </a:schemeClr>
              </a:solidFill>
            </c:spPr>
          </c:dPt>
          <c:dPt>
            <c:idx val="2"/>
            <c:bubble3D val="0"/>
          </c:dPt>
          <c:dLbls>
            <c:dLbl>
              <c:idx val="0"/>
              <c:layout>
                <c:manualLayout>
                  <c:x val="-6.0034189805221717E-2"/>
                  <c:y val="-0.17346120196513898"/>
                </c:manualLayout>
              </c:layout>
              <c:spPr>
                <a:noFill/>
                <a:ln>
                  <a:noFill/>
                </a:ln>
                <a:effectLst/>
              </c:spPr>
              <c:txPr>
                <a:bodyPr wrap="square" lIns="38100" tIns="19050" rIns="38100" bIns="19050" anchor="ctr">
                  <a:spAutoFit/>
                </a:bodyPr>
                <a:lstStyle/>
                <a:p>
                  <a:pPr>
                    <a:defRPr sz="900"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დიახ, მსმენია</c:v>
                </c:pt>
                <c:pt idx="1">
                  <c:v>არა, არ მსმენია</c:v>
                </c:pt>
              </c:strCache>
            </c:strRef>
          </c:cat>
          <c:val>
            <c:numRef>
              <c:f>Sheet1!$B$2:$B$3</c:f>
              <c:numCache>
                <c:formatCode>0%</c:formatCode>
                <c:ptCount val="2"/>
                <c:pt idx="0">
                  <c:v>0.88200000000000001</c:v>
                </c:pt>
                <c:pt idx="1">
                  <c:v>0.11799999999999999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273777455449638"/>
          <c:y val="0.29593916145097249"/>
          <c:w val="0.18699906755076667"/>
          <c:h val="0.52777979675617459"/>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24"/>
          <c:y val="8.5470085470085472E-2"/>
          <c:w val="0.21929824561403508"/>
          <c:h val="0.85470085470085466"/>
        </c:manualLayout>
      </c:layout>
      <c:pieChart>
        <c:varyColors val="1"/>
        <c:ser>
          <c:idx val="0"/>
          <c:order val="0"/>
          <c:tx>
            <c:strRef>
              <c:f>Sheet1!$B$1</c:f>
              <c:strCache>
                <c:ptCount val="1"/>
                <c:pt idx="0">
                  <c:v>Sales</c:v>
                </c:pt>
              </c:strCache>
            </c:strRef>
          </c:tx>
          <c:spPr>
            <a:solidFill>
              <a:srgbClr val="C00000"/>
            </a:solidFill>
          </c:spPr>
          <c:explosion val="25"/>
          <c:dPt>
            <c:idx val="0"/>
            <c:bubble3D val="0"/>
          </c:dPt>
          <c:dPt>
            <c:idx val="1"/>
            <c:bubble3D val="0"/>
            <c:spPr>
              <a:solidFill>
                <a:schemeClr val="bg1">
                  <a:lumMod val="65000"/>
                </a:schemeClr>
              </a:solidFill>
            </c:spPr>
          </c:dPt>
          <c:dPt>
            <c:idx val="2"/>
            <c:bubble3D val="0"/>
            <c:spPr>
              <a:solidFill>
                <a:srgbClr val="FFD9D9"/>
              </a:solidFill>
            </c:spPr>
          </c:dPt>
          <c:dLbls>
            <c:dLbl>
              <c:idx val="0"/>
              <c:layout>
                <c:manualLayout>
                  <c:x val="-7.5385066998204214E-2"/>
                  <c:y val="-0.19910222760616461"/>
                </c:manualLayout>
              </c:layout>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არა</c:v>
                </c:pt>
                <c:pt idx="1">
                  <c:v>დიახ, ვსწავლობდი</c:v>
                </c:pt>
                <c:pt idx="2">
                  <c:v>დიახ, ამჟამად ვსწავლობ</c:v>
                </c:pt>
              </c:strCache>
            </c:strRef>
          </c:cat>
          <c:val>
            <c:numRef>
              <c:f>Sheet1!$B$2:$B$4</c:f>
              <c:numCache>
                <c:formatCode>0%</c:formatCode>
                <c:ptCount val="3"/>
                <c:pt idx="0">
                  <c:v>0.755</c:v>
                </c:pt>
                <c:pt idx="1">
                  <c:v>0.23899999999999999</c:v>
                </c:pt>
                <c:pt idx="2">
                  <c:v>7.0000000000000001E-3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563251139660169"/>
          <c:y val="0.12499899051080152"/>
          <c:w val="0.18699906755076667"/>
          <c:h val="0.67307894205531993"/>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3372637685732"/>
          <c:y val="0.14837936302738278"/>
          <c:w val="0.5960925251622345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დონე 1</c:v>
                </c:pt>
                <c:pt idx="1">
                  <c:v>დონე 2</c:v>
                </c:pt>
                <c:pt idx="2">
                  <c:v>დონე 3</c:v>
                </c:pt>
                <c:pt idx="3">
                  <c:v>დონე 4</c:v>
                </c:pt>
                <c:pt idx="4">
                  <c:v>დონე 5</c:v>
                </c:pt>
                <c:pt idx="5">
                  <c:v>არ ეხება</c:v>
                </c:pt>
                <c:pt idx="6">
                  <c:v>არვიცი/მიჭირს პასუხის გაცემა</c:v>
                </c:pt>
              </c:strCache>
            </c:strRef>
          </c:cat>
          <c:val>
            <c:numRef>
              <c:f>Sheet1!$B$2:$B$8</c:f>
              <c:numCache>
                <c:formatCode>0%</c:formatCode>
                <c:ptCount val="7"/>
                <c:pt idx="0">
                  <c:v>0.115</c:v>
                </c:pt>
                <c:pt idx="1">
                  <c:v>9.7000000000000003E-2</c:v>
                </c:pt>
                <c:pt idx="2">
                  <c:v>0.23100000000000001</c:v>
                </c:pt>
                <c:pt idx="3">
                  <c:v>0.186</c:v>
                </c:pt>
                <c:pt idx="4">
                  <c:v>0.29499999999999998</c:v>
                </c:pt>
                <c:pt idx="5">
                  <c:v>1.7000000000000001E-2</c:v>
                </c:pt>
                <c:pt idx="6">
                  <c:v>5.8999999999999997E-2</c:v>
                </c:pt>
              </c:numCache>
            </c:numRef>
          </c:val>
        </c:ser>
        <c:dLbls>
          <c:showLegendKey val="0"/>
          <c:showVal val="0"/>
          <c:showCatName val="0"/>
          <c:showSerName val="0"/>
          <c:showPercent val="0"/>
          <c:showBubbleSize val="0"/>
        </c:dLbls>
        <c:gapWidth val="179"/>
        <c:overlap val="-47"/>
        <c:axId val="-1804501376"/>
        <c:axId val="-1804498112"/>
      </c:barChart>
      <c:catAx>
        <c:axId val="-1804501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498112"/>
        <c:crosses val="autoZero"/>
        <c:auto val="1"/>
        <c:lblAlgn val="ctr"/>
        <c:lblOffset val="100"/>
        <c:noMultiLvlLbl val="0"/>
      </c:catAx>
      <c:valAx>
        <c:axId val="-180449811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3372637685732"/>
          <c:y val="0.14837936302738278"/>
          <c:w val="0.5960925251622345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თქვენს პროფესიულ საქმიანობაში</c:v>
                </c:pt>
                <c:pt idx="1">
                  <c:v>ზოგადად ცხოვრებაში</c:v>
                </c:pt>
                <c:pt idx="2">
                  <c:v>შემდგომი განათლების მიღებაში</c:v>
                </c:pt>
                <c:pt idx="3">
                  <c:v>შრომის ბაზარზე დასაქმებაში</c:v>
                </c:pt>
              </c:strCache>
            </c:strRef>
          </c:cat>
          <c:val>
            <c:numRef>
              <c:f>Sheet1!$B$2:$B$5</c:f>
              <c:numCache>
                <c:formatCode>0%</c:formatCode>
                <c:ptCount val="4"/>
                <c:pt idx="0">
                  <c:v>0.52600000000000002</c:v>
                </c:pt>
                <c:pt idx="1">
                  <c:v>0.66200000000000003</c:v>
                </c:pt>
                <c:pt idx="2">
                  <c:v>0.184</c:v>
                </c:pt>
                <c:pt idx="3">
                  <c:v>0.41899999999999998</c:v>
                </c:pt>
              </c:numCache>
            </c:numRef>
          </c:val>
        </c:ser>
        <c:dLbls>
          <c:showLegendKey val="0"/>
          <c:showVal val="0"/>
          <c:showCatName val="0"/>
          <c:showSerName val="0"/>
          <c:showPercent val="0"/>
          <c:showBubbleSize val="0"/>
        </c:dLbls>
        <c:gapWidth val="179"/>
        <c:overlap val="-47"/>
        <c:axId val="-1804532928"/>
        <c:axId val="-1804558496"/>
      </c:barChart>
      <c:catAx>
        <c:axId val="-18045329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8496"/>
        <c:crosses val="autoZero"/>
        <c:auto val="1"/>
        <c:lblAlgn val="ctr"/>
        <c:lblOffset val="100"/>
        <c:noMultiLvlLbl val="0"/>
      </c:catAx>
      <c:valAx>
        <c:axId val="-180455849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959354830228869"/>
          <c:y val="0.14837936302738278"/>
          <c:w val="0.3935327032368032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საშუალო სკოლის დასრულებას და უმაღლეს სასწავლებელში ჩაბარებას</c:v>
                </c:pt>
                <c:pt idx="1">
                  <c:v>საშუალო სკოლის დასრულებას და პროფესიული განათლების მიღებას</c:v>
                </c:pt>
                <c:pt idx="2">
                  <c:v>რაიმე მოკლევადიანი ტრენინგ კურსის/მომზადების გავლას</c:v>
                </c:pt>
                <c:pt idx="3">
                  <c:v>სრული განაკვეთით მუშაობას შემდგომი განათლების გარეშე</c:v>
                </c:pt>
                <c:pt idx="4">
                  <c:v>მუშაობას და პარალელურად პროფესიული განათლების მიღებას</c:v>
                </c:pt>
                <c:pt idx="5">
                  <c:v>მუშაობას და პარალელურად უმაღლესი განათლების მიღებას</c:v>
                </c:pt>
                <c:pt idx="6">
                  <c:v>დამოკიდებულია ადამიანზე</c:v>
                </c:pt>
                <c:pt idx="7">
                  <c:v>არ ვიცი/მიჭირს პასუხის გაცემა</c:v>
                </c:pt>
              </c:strCache>
            </c:strRef>
          </c:cat>
          <c:val>
            <c:numRef>
              <c:f>Sheet1!$B$2:$B$9</c:f>
              <c:numCache>
                <c:formatCode>0%</c:formatCode>
                <c:ptCount val="8"/>
                <c:pt idx="0">
                  <c:v>0.57099999999999995</c:v>
                </c:pt>
                <c:pt idx="1">
                  <c:v>0.187</c:v>
                </c:pt>
                <c:pt idx="2">
                  <c:v>8.0000000000000002E-3</c:v>
                </c:pt>
                <c:pt idx="3" formatCode="0.0%">
                  <c:v>3.0000000000000001E-3</c:v>
                </c:pt>
                <c:pt idx="4">
                  <c:v>4.3999999999999997E-2</c:v>
                </c:pt>
                <c:pt idx="5">
                  <c:v>3.4000000000000002E-2</c:v>
                </c:pt>
                <c:pt idx="6">
                  <c:v>0.152</c:v>
                </c:pt>
                <c:pt idx="7" formatCode="0.0%">
                  <c:v>1E-3</c:v>
                </c:pt>
              </c:numCache>
            </c:numRef>
          </c:val>
        </c:ser>
        <c:dLbls>
          <c:showLegendKey val="0"/>
          <c:showVal val="0"/>
          <c:showCatName val="0"/>
          <c:showSerName val="0"/>
          <c:showPercent val="0"/>
          <c:showBubbleSize val="0"/>
        </c:dLbls>
        <c:gapWidth val="179"/>
        <c:overlap val="-47"/>
        <c:axId val="-1804535104"/>
        <c:axId val="-1804537280"/>
      </c:barChart>
      <c:catAx>
        <c:axId val="-18045351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7280"/>
        <c:crosses val="autoZero"/>
        <c:auto val="1"/>
        <c:lblAlgn val="ctr"/>
        <c:lblOffset val="100"/>
        <c:noMultiLvlLbl val="0"/>
      </c:catAx>
      <c:valAx>
        <c:axId val="-180453728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358139056147404"/>
          <c:y val="0.14837936302738278"/>
          <c:w val="0.39954488532070737"/>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საშუალო სკოლის დასრულებას და უმაღლეს სასწავლებელში ჩაბარებას</c:v>
                </c:pt>
                <c:pt idx="1">
                  <c:v>საშუალო სკოლის დასრულებას და პროფესიული განათლების მიღებას</c:v>
                </c:pt>
                <c:pt idx="2">
                  <c:v>რაიმე მოკლევადიანი ტრენინგ კურსის/მომზადების გავლას</c:v>
                </c:pt>
                <c:pt idx="3">
                  <c:v>სრული განაკვეთით მუშაობას შემდგომი განათლების გარეშე</c:v>
                </c:pt>
                <c:pt idx="4">
                  <c:v>მუშაობას და პარალელურად პროფესიული განათლების მიღებას</c:v>
                </c:pt>
                <c:pt idx="5">
                  <c:v>მუშაობას და პარალელურად უმაღლესი განათლების მიღებას</c:v>
                </c:pt>
                <c:pt idx="6">
                  <c:v>არ ჩარეულან - მე თავად მივიღე გადაწყვეტილება</c:v>
                </c:pt>
                <c:pt idx="7">
                  <c:v>არ ვიცი/მიჭირს პასუხის გაცემა</c:v>
                </c:pt>
              </c:strCache>
            </c:strRef>
          </c:cat>
          <c:val>
            <c:numRef>
              <c:f>Sheet1!$B$2:$B$9</c:f>
              <c:numCache>
                <c:formatCode>0%</c:formatCode>
                <c:ptCount val="8"/>
                <c:pt idx="0">
                  <c:v>0.622</c:v>
                </c:pt>
                <c:pt idx="1">
                  <c:v>0.14299999999999999</c:v>
                </c:pt>
                <c:pt idx="2">
                  <c:v>8.0000000000000002E-3</c:v>
                </c:pt>
                <c:pt idx="3">
                  <c:v>1.4E-2</c:v>
                </c:pt>
                <c:pt idx="4">
                  <c:v>1.6E-2</c:v>
                </c:pt>
                <c:pt idx="5">
                  <c:v>1.2E-2</c:v>
                </c:pt>
                <c:pt idx="6">
                  <c:v>0.182</c:v>
                </c:pt>
                <c:pt idx="7" formatCode="0.0%">
                  <c:v>2E-3</c:v>
                </c:pt>
              </c:numCache>
            </c:numRef>
          </c:val>
        </c:ser>
        <c:dLbls>
          <c:showLegendKey val="0"/>
          <c:showVal val="0"/>
          <c:showCatName val="0"/>
          <c:showSerName val="0"/>
          <c:showPercent val="0"/>
          <c:showBubbleSize val="0"/>
        </c:dLbls>
        <c:gapWidth val="179"/>
        <c:overlap val="-47"/>
        <c:axId val="-1804562304"/>
        <c:axId val="-1804530208"/>
      </c:barChart>
      <c:catAx>
        <c:axId val="-1804562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804530208"/>
        <c:crosses val="autoZero"/>
        <c:auto val="1"/>
        <c:lblAlgn val="ctr"/>
        <c:lblOffset val="100"/>
        <c:noMultiLvlLbl val="0"/>
      </c:catAx>
      <c:valAx>
        <c:axId val="-18045302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91185659388569"/>
          <c:y val="0.14837936302738278"/>
          <c:w val="0.46921439494520611"/>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საშუალო სკოლის დასრულებას და უმაღლეს სასწავლებელში ჩაბარებას</c:v>
                </c:pt>
                <c:pt idx="1">
                  <c:v>საშუალო სკოლის დასრულებას და პროფესიული განათლების მიღებას</c:v>
                </c:pt>
                <c:pt idx="2">
                  <c:v>რაიმე მოკლევადიანი ტრენინგ კურსის /მომზადების გავლას</c:v>
                </c:pt>
                <c:pt idx="3">
                  <c:v>სრული განაკვეთით მუშაობას შემდგომი განათლების გარეშე</c:v>
                </c:pt>
                <c:pt idx="4">
                  <c:v>მუშაობას და პარალელურად პროფესიული განათლების მიღებას</c:v>
                </c:pt>
                <c:pt idx="5">
                  <c:v>მუშაობას და პარალელურად უმაღლესი განათლების მიღებას</c:v>
                </c:pt>
                <c:pt idx="6">
                  <c:v>არ ჩავერევი - თვითონ მიიღებს გადაწყვეტილებას</c:v>
                </c:pt>
                <c:pt idx="7">
                  <c:v>სხვა</c:v>
                </c:pt>
                <c:pt idx="8">
                  <c:v>არ ვიცი/მიჭირს პასუხის გაცემა</c:v>
                </c:pt>
              </c:strCache>
            </c:strRef>
          </c:cat>
          <c:val>
            <c:numRef>
              <c:f>Sheet1!$B$2:$B$10</c:f>
              <c:numCache>
                <c:formatCode>0%</c:formatCode>
                <c:ptCount val="9"/>
                <c:pt idx="0">
                  <c:v>0.73199999999999998</c:v>
                </c:pt>
                <c:pt idx="1">
                  <c:v>9.8000000000000004E-2</c:v>
                </c:pt>
                <c:pt idx="2" formatCode="0.0%">
                  <c:v>3.0000000000000001E-3</c:v>
                </c:pt>
                <c:pt idx="3" formatCode="0.0%">
                  <c:v>2E-3</c:v>
                </c:pt>
                <c:pt idx="4">
                  <c:v>1.4999999999999999E-2</c:v>
                </c:pt>
                <c:pt idx="5">
                  <c:v>1.6E-2</c:v>
                </c:pt>
                <c:pt idx="6">
                  <c:v>0.125</c:v>
                </c:pt>
                <c:pt idx="7" formatCode="0.0%">
                  <c:v>2E-3</c:v>
                </c:pt>
                <c:pt idx="8" formatCode="0.0%">
                  <c:v>4.0000000000000001E-3</c:v>
                </c:pt>
              </c:numCache>
            </c:numRef>
          </c:val>
        </c:ser>
        <c:dLbls>
          <c:showLegendKey val="0"/>
          <c:showVal val="0"/>
          <c:showCatName val="0"/>
          <c:showSerName val="0"/>
          <c:showPercent val="0"/>
          <c:showBubbleSize val="0"/>
        </c:dLbls>
        <c:gapWidth val="179"/>
        <c:overlap val="-47"/>
        <c:axId val="-1804528576"/>
        <c:axId val="-1804548704"/>
      </c:barChart>
      <c:catAx>
        <c:axId val="-1804528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804548704"/>
        <c:crosses val="autoZero"/>
        <c:auto val="1"/>
        <c:lblAlgn val="ctr"/>
        <c:lblOffset val="100"/>
        <c:noMultiLvlLbl val="0"/>
      </c:catAx>
      <c:valAx>
        <c:axId val="-180454870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24"/>
          <c:y val="8.5470085470085472E-2"/>
          <c:w val="0.21929824561403508"/>
          <c:h val="0.85470085470085466"/>
        </c:manualLayout>
      </c:layout>
      <c:pieChart>
        <c:varyColors val="1"/>
        <c:ser>
          <c:idx val="0"/>
          <c:order val="0"/>
          <c:tx>
            <c:strRef>
              <c:f>Sheet1!$B$1</c:f>
              <c:strCache>
                <c:ptCount val="1"/>
                <c:pt idx="0">
                  <c:v>Sales</c:v>
                </c:pt>
              </c:strCache>
            </c:strRef>
          </c:tx>
          <c:spPr>
            <a:solidFill>
              <a:srgbClr val="C00000"/>
            </a:solidFill>
          </c:spPr>
          <c:explosion val="25"/>
          <c:dPt>
            <c:idx val="0"/>
            <c:bubble3D val="0"/>
          </c:dPt>
          <c:dPt>
            <c:idx val="1"/>
            <c:bubble3D val="0"/>
            <c:spPr>
              <a:solidFill>
                <a:schemeClr val="bg1">
                  <a:lumMod val="65000"/>
                </a:schemeClr>
              </a:solidFill>
            </c:spPr>
          </c:dPt>
          <c:dPt>
            <c:idx val="2"/>
            <c:bubble3D val="0"/>
            <c:spPr>
              <a:solidFill>
                <a:srgbClr val="ECCBCA"/>
              </a:solidFill>
            </c:spPr>
          </c:dPt>
          <c:dLbls>
            <c:dLbl>
              <c:idx val="0"/>
              <c:layout>
                <c:manualLayout>
                  <c:x val="-6.0034189805221717E-2"/>
                  <c:y val="-2.5210310249679938E-3"/>
                </c:manualLayout>
              </c:layout>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დიახ, მსმენია</c:v>
                </c:pt>
                <c:pt idx="1">
                  <c:v>არა, არ მსმენია</c:v>
                </c:pt>
                <c:pt idx="2">
                  <c:v>არ ვიცი/მიჭირს პასუხის გაცემა</c:v>
                </c:pt>
              </c:strCache>
            </c:strRef>
          </c:cat>
          <c:val>
            <c:numRef>
              <c:f>Sheet1!$B$2:$B$4</c:f>
              <c:numCache>
                <c:formatCode>0%</c:formatCode>
                <c:ptCount val="3"/>
                <c:pt idx="0">
                  <c:v>0.41699999999999998</c:v>
                </c:pt>
                <c:pt idx="1">
                  <c:v>0.58099999999999996</c:v>
                </c:pt>
                <c:pt idx="2" formatCode="0.0%">
                  <c:v>2E-3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47744052861506"/>
          <c:y val="0.20090026246719161"/>
          <c:w val="0.61835184625294126"/>
          <c:h val="0.7420644502770487"/>
        </c:manualLayout>
      </c:layout>
      <c:barChart>
        <c:barDir val="bar"/>
        <c:grouping val="percentStacked"/>
        <c:varyColors val="0"/>
        <c:ser>
          <c:idx val="0"/>
          <c:order val="0"/>
          <c:tx>
            <c:strRef>
              <c:f>Sheet1!$B$1</c:f>
              <c:strCache>
                <c:ptCount val="1"/>
                <c:pt idx="0">
                  <c:v>დიახ</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თბილისი</c:v>
                </c:pt>
                <c:pt idx="1">
                  <c:v>კახეთი</c:v>
                </c:pt>
                <c:pt idx="2">
                  <c:v>ქვემო ქართლი</c:v>
                </c:pt>
                <c:pt idx="3">
                  <c:v>მცხეთა-მთიანეთი</c:v>
                </c:pt>
                <c:pt idx="4">
                  <c:v>შიდა ქართლი</c:v>
                </c:pt>
                <c:pt idx="5">
                  <c:v>სამცხე-ჯავახეთი</c:v>
                </c:pt>
                <c:pt idx="6">
                  <c:v>რაჭა-ლეჩხუმი</c:v>
                </c:pt>
                <c:pt idx="7">
                  <c:v>იმერეთი</c:v>
                </c:pt>
                <c:pt idx="8">
                  <c:v>გურია</c:v>
                </c:pt>
                <c:pt idx="9">
                  <c:v>სამეგრელო-ზემო სვანეთი</c:v>
                </c:pt>
                <c:pt idx="10">
                  <c:v>აჭარა</c:v>
                </c:pt>
              </c:strCache>
            </c:strRef>
          </c:cat>
          <c:val>
            <c:numRef>
              <c:f>Sheet1!$B$2:$B$12</c:f>
              <c:numCache>
                <c:formatCode>0%</c:formatCode>
                <c:ptCount val="11"/>
                <c:pt idx="0">
                  <c:v>0.28299999999999997</c:v>
                </c:pt>
                <c:pt idx="1">
                  <c:v>0.34799999999999998</c:v>
                </c:pt>
                <c:pt idx="2">
                  <c:v>0.36899999999999999</c:v>
                </c:pt>
                <c:pt idx="3">
                  <c:v>0.29599999999999999</c:v>
                </c:pt>
                <c:pt idx="4">
                  <c:v>0.63500000000000001</c:v>
                </c:pt>
                <c:pt idx="5">
                  <c:v>0.309</c:v>
                </c:pt>
                <c:pt idx="6">
                  <c:v>0.53</c:v>
                </c:pt>
                <c:pt idx="7">
                  <c:v>0.53100000000000003</c:v>
                </c:pt>
                <c:pt idx="8">
                  <c:v>0.70099999999999996</c:v>
                </c:pt>
                <c:pt idx="9">
                  <c:v>0.35599999999999998</c:v>
                </c:pt>
                <c:pt idx="10">
                  <c:v>0.63200000000000001</c:v>
                </c:pt>
              </c:numCache>
            </c:numRef>
          </c:val>
        </c:ser>
        <c:ser>
          <c:idx val="1"/>
          <c:order val="1"/>
          <c:tx>
            <c:strRef>
              <c:f>Sheet1!$C$1</c:f>
              <c:strCache>
                <c:ptCount val="1"/>
                <c:pt idx="0">
                  <c:v>არა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თბილისი</c:v>
                </c:pt>
                <c:pt idx="1">
                  <c:v>კახეთი</c:v>
                </c:pt>
                <c:pt idx="2">
                  <c:v>ქვემო ქართლი</c:v>
                </c:pt>
                <c:pt idx="3">
                  <c:v>მცხეთა-მთიანეთი</c:v>
                </c:pt>
                <c:pt idx="4">
                  <c:v>შიდა ქართლი</c:v>
                </c:pt>
                <c:pt idx="5">
                  <c:v>სამცხე-ჯავახეთი</c:v>
                </c:pt>
                <c:pt idx="6">
                  <c:v>რაჭა-ლეჩხუმი</c:v>
                </c:pt>
                <c:pt idx="7">
                  <c:v>იმერეთი</c:v>
                </c:pt>
                <c:pt idx="8">
                  <c:v>გურია</c:v>
                </c:pt>
                <c:pt idx="9">
                  <c:v>სამეგრელო-ზემო სვანეთი</c:v>
                </c:pt>
                <c:pt idx="10">
                  <c:v>აჭარა</c:v>
                </c:pt>
              </c:strCache>
            </c:strRef>
          </c:cat>
          <c:val>
            <c:numRef>
              <c:f>Sheet1!$C$2:$C$12</c:f>
              <c:numCache>
                <c:formatCode>0%</c:formatCode>
                <c:ptCount val="11"/>
                <c:pt idx="0">
                  <c:v>0.71699999999999997</c:v>
                </c:pt>
                <c:pt idx="1">
                  <c:v>0.64800000000000002</c:v>
                </c:pt>
                <c:pt idx="2">
                  <c:v>0.628</c:v>
                </c:pt>
                <c:pt idx="3">
                  <c:v>0.70399999999999996</c:v>
                </c:pt>
                <c:pt idx="4">
                  <c:v>0.36499999999999999</c:v>
                </c:pt>
                <c:pt idx="5">
                  <c:v>0.69099999999999995</c:v>
                </c:pt>
                <c:pt idx="6">
                  <c:v>0.46700000000000003</c:v>
                </c:pt>
                <c:pt idx="7">
                  <c:v>0.46899999999999997</c:v>
                </c:pt>
                <c:pt idx="8">
                  <c:v>0.29899999999999999</c:v>
                </c:pt>
                <c:pt idx="9">
                  <c:v>0.63200000000000001</c:v>
                </c:pt>
                <c:pt idx="10">
                  <c:v>0.36799999999999999</c:v>
                </c:pt>
              </c:numCache>
            </c:numRef>
          </c:val>
        </c:ser>
        <c:ser>
          <c:idx val="2"/>
          <c:order val="2"/>
          <c:tx>
            <c:strRef>
              <c:f>Sheet1!$D$1</c:f>
              <c:strCache>
                <c:ptCount val="1"/>
                <c:pt idx="0">
                  <c:v>არ ვიცი</c:v>
                </c:pt>
              </c:strCache>
            </c:strRef>
          </c:tx>
          <c:spPr>
            <a:solidFill>
              <a:srgbClr val="ECCBCA"/>
            </a:solidFill>
          </c:spPr>
          <c:invertIfNegative val="0"/>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10"/>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Sheet1!$A$2:$A$12</c:f>
              <c:strCache>
                <c:ptCount val="11"/>
                <c:pt idx="0">
                  <c:v>თბილისი</c:v>
                </c:pt>
                <c:pt idx="1">
                  <c:v>კახეთი</c:v>
                </c:pt>
                <c:pt idx="2">
                  <c:v>ქვემო ქართლი</c:v>
                </c:pt>
                <c:pt idx="3">
                  <c:v>მცხეთა-მთიანეთი</c:v>
                </c:pt>
                <c:pt idx="4">
                  <c:v>შიდა ქართლი</c:v>
                </c:pt>
                <c:pt idx="5">
                  <c:v>სამცხე-ჯავახეთი</c:v>
                </c:pt>
                <c:pt idx="6">
                  <c:v>რაჭა-ლეჩხუმი</c:v>
                </c:pt>
                <c:pt idx="7">
                  <c:v>იმერეთი</c:v>
                </c:pt>
                <c:pt idx="8">
                  <c:v>გურია</c:v>
                </c:pt>
                <c:pt idx="9">
                  <c:v>სამეგრელო-ზემო სვანეთი</c:v>
                </c:pt>
                <c:pt idx="10">
                  <c:v>აჭარა</c:v>
                </c:pt>
              </c:strCache>
            </c:strRef>
          </c:cat>
          <c:val>
            <c:numRef>
              <c:f>Sheet1!$D$2:$D$12</c:f>
              <c:numCache>
                <c:formatCode>0.0%</c:formatCode>
                <c:ptCount val="11"/>
                <c:pt idx="0" formatCode="0%">
                  <c:v>0</c:v>
                </c:pt>
                <c:pt idx="1">
                  <c:v>4.0000000000000001E-3</c:v>
                </c:pt>
                <c:pt idx="2">
                  <c:v>3.0000000000000001E-3</c:v>
                </c:pt>
                <c:pt idx="3" formatCode="0%">
                  <c:v>0</c:v>
                </c:pt>
                <c:pt idx="4" formatCode="0%">
                  <c:v>0</c:v>
                </c:pt>
                <c:pt idx="5" formatCode="0%">
                  <c:v>0</c:v>
                </c:pt>
                <c:pt idx="6">
                  <c:v>3.0000000000000001E-3</c:v>
                </c:pt>
                <c:pt idx="7" formatCode="0%">
                  <c:v>0</c:v>
                </c:pt>
                <c:pt idx="8" formatCode="0%">
                  <c:v>0</c:v>
                </c:pt>
                <c:pt idx="9" formatCode="0%">
                  <c:v>1.2E-2</c:v>
                </c:pt>
                <c:pt idx="10" formatCode="0%">
                  <c:v>0</c:v>
                </c:pt>
              </c:numCache>
            </c:numRef>
          </c:val>
        </c:ser>
        <c:dLbls>
          <c:showLegendKey val="0"/>
          <c:showVal val="0"/>
          <c:showCatName val="0"/>
          <c:showSerName val="0"/>
          <c:showPercent val="0"/>
          <c:showBubbleSize val="0"/>
        </c:dLbls>
        <c:gapWidth val="150"/>
        <c:overlap val="100"/>
        <c:axId val="-1804560128"/>
        <c:axId val="-1804540000"/>
      </c:barChart>
      <c:catAx>
        <c:axId val="-18045601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0000"/>
        <c:crosses val="autoZero"/>
        <c:auto val="1"/>
        <c:lblAlgn val="ctr"/>
        <c:lblOffset val="100"/>
        <c:noMultiLvlLbl val="0"/>
      </c:catAx>
      <c:valAx>
        <c:axId val="-1804540000"/>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0128"/>
        <c:crosses val="autoZero"/>
        <c:crossBetween val="between"/>
      </c:valAx>
      <c:spPr>
        <a:noFill/>
        <a:ln>
          <a:noFill/>
        </a:ln>
        <a:effectLst/>
      </c:spPr>
    </c:plotArea>
    <c:legend>
      <c:legendPos val="b"/>
      <c:layout>
        <c:manualLayout>
          <c:xMode val="edge"/>
          <c:yMode val="edge"/>
          <c:x val="0.19816351837489429"/>
          <c:y val="6.2742782152230975E-2"/>
          <c:w val="0.74917373224841055"/>
          <c:h val="6.25004374453193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86288608748614"/>
          <c:y val="0.20090026246719161"/>
          <c:w val="0.76526336545160567"/>
          <c:h val="0.6909610688907788"/>
        </c:manualLayout>
      </c:layout>
      <c:barChart>
        <c:barDir val="bar"/>
        <c:grouping val="percentStacked"/>
        <c:varyColors val="0"/>
        <c:ser>
          <c:idx val="0"/>
          <c:order val="0"/>
          <c:tx>
            <c:strRef>
              <c:f>Sheet1!$B$1</c:f>
              <c:strCache>
                <c:ptCount val="1"/>
                <c:pt idx="0">
                  <c:v>დიახ</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წლის</c:v>
                </c:pt>
                <c:pt idx="1">
                  <c:v>18-24 წლის</c:v>
                </c:pt>
                <c:pt idx="2">
                  <c:v>25-34 წლის</c:v>
                </c:pt>
                <c:pt idx="3">
                  <c:v>35-44 წლის</c:v>
                </c:pt>
                <c:pt idx="4">
                  <c:v>45-54 წლის</c:v>
                </c:pt>
                <c:pt idx="5">
                  <c:v>55-64 წლის</c:v>
                </c:pt>
                <c:pt idx="6">
                  <c:v>65 და ზემოთ</c:v>
                </c:pt>
              </c:strCache>
            </c:strRef>
          </c:cat>
          <c:val>
            <c:numRef>
              <c:f>Sheet1!$B$2:$B$8</c:f>
              <c:numCache>
                <c:formatCode>0%</c:formatCode>
                <c:ptCount val="7"/>
                <c:pt idx="0">
                  <c:v>0.44900000000000001</c:v>
                </c:pt>
                <c:pt idx="1">
                  <c:v>0.438</c:v>
                </c:pt>
                <c:pt idx="2">
                  <c:v>0.441</c:v>
                </c:pt>
                <c:pt idx="3">
                  <c:v>0.40500000000000003</c:v>
                </c:pt>
                <c:pt idx="4">
                  <c:v>0.45600000000000002</c:v>
                </c:pt>
                <c:pt idx="5">
                  <c:v>0.43</c:v>
                </c:pt>
                <c:pt idx="6">
                  <c:v>0.29899999999999999</c:v>
                </c:pt>
              </c:numCache>
            </c:numRef>
          </c:val>
        </c:ser>
        <c:ser>
          <c:idx val="1"/>
          <c:order val="1"/>
          <c:tx>
            <c:strRef>
              <c:f>Sheet1!$C$1</c:f>
              <c:strCache>
                <c:ptCount val="1"/>
                <c:pt idx="0">
                  <c:v>არა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წლის</c:v>
                </c:pt>
                <c:pt idx="1">
                  <c:v>18-24 წლის</c:v>
                </c:pt>
                <c:pt idx="2">
                  <c:v>25-34 წლის</c:v>
                </c:pt>
                <c:pt idx="3">
                  <c:v>35-44 წლის</c:v>
                </c:pt>
                <c:pt idx="4">
                  <c:v>45-54 წლის</c:v>
                </c:pt>
                <c:pt idx="5">
                  <c:v>55-64 წლის</c:v>
                </c:pt>
                <c:pt idx="6">
                  <c:v>65 და ზემოთ</c:v>
                </c:pt>
              </c:strCache>
            </c:strRef>
          </c:cat>
          <c:val>
            <c:numRef>
              <c:f>Sheet1!$C$2:$C$8</c:f>
              <c:numCache>
                <c:formatCode>0%</c:formatCode>
                <c:ptCount val="7"/>
                <c:pt idx="0">
                  <c:v>0.55100000000000005</c:v>
                </c:pt>
                <c:pt idx="1">
                  <c:v>0.55900000000000005</c:v>
                </c:pt>
                <c:pt idx="2">
                  <c:v>0.55400000000000005</c:v>
                </c:pt>
                <c:pt idx="3">
                  <c:v>0.59299999999999997</c:v>
                </c:pt>
                <c:pt idx="4">
                  <c:v>0.54200000000000004</c:v>
                </c:pt>
                <c:pt idx="5">
                  <c:v>0.56999999999999995</c:v>
                </c:pt>
                <c:pt idx="6">
                  <c:v>0.70099999999999996</c:v>
                </c:pt>
              </c:numCache>
            </c:numRef>
          </c:val>
        </c:ser>
        <c:ser>
          <c:idx val="2"/>
          <c:order val="2"/>
          <c:tx>
            <c:strRef>
              <c:f>Sheet1!$D$1</c:f>
              <c:strCache>
                <c:ptCount val="1"/>
                <c:pt idx="0">
                  <c:v>არ ვიცი / მიჭირს პასუხის გაცემა</c:v>
                </c:pt>
              </c:strCache>
            </c:strRef>
          </c:tx>
          <c:spPr>
            <a:solidFill>
              <a:srgbClr val="ECCBCA"/>
            </a:solidFill>
          </c:spPr>
          <c:invertIfNegative val="0"/>
          <c:dLbls>
            <c:dLbl>
              <c:idx val="0"/>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15-17 წლის</c:v>
                </c:pt>
                <c:pt idx="1">
                  <c:v>18-24 წლის</c:v>
                </c:pt>
                <c:pt idx="2">
                  <c:v>25-34 წლის</c:v>
                </c:pt>
                <c:pt idx="3">
                  <c:v>35-44 წლის</c:v>
                </c:pt>
                <c:pt idx="4">
                  <c:v>45-54 წლის</c:v>
                </c:pt>
                <c:pt idx="5">
                  <c:v>55-64 წლის</c:v>
                </c:pt>
                <c:pt idx="6">
                  <c:v>65 და ზემოთ</c:v>
                </c:pt>
              </c:strCache>
            </c:strRef>
          </c:cat>
          <c:val>
            <c:numRef>
              <c:f>Sheet1!$D$2:$D$8</c:f>
              <c:numCache>
                <c:formatCode>0.0%</c:formatCode>
                <c:ptCount val="7"/>
                <c:pt idx="0" formatCode="0%">
                  <c:v>0</c:v>
                </c:pt>
                <c:pt idx="1">
                  <c:v>3.0000000000000001E-3</c:v>
                </c:pt>
                <c:pt idx="2" formatCode="0%">
                  <c:v>5.0000000000000001E-3</c:v>
                </c:pt>
                <c:pt idx="3">
                  <c:v>2E-3</c:v>
                </c:pt>
                <c:pt idx="4">
                  <c:v>2E-3</c:v>
                </c:pt>
                <c:pt idx="5" formatCode="0%">
                  <c:v>0</c:v>
                </c:pt>
                <c:pt idx="6" formatCode="0%">
                  <c:v>0</c:v>
                </c:pt>
              </c:numCache>
            </c:numRef>
          </c:val>
        </c:ser>
        <c:dLbls>
          <c:showLegendKey val="0"/>
          <c:showVal val="0"/>
          <c:showCatName val="0"/>
          <c:showSerName val="0"/>
          <c:showPercent val="0"/>
          <c:showBubbleSize val="0"/>
        </c:dLbls>
        <c:gapWidth val="150"/>
        <c:overlap val="100"/>
        <c:axId val="-1804547072"/>
        <c:axId val="-1804532384"/>
      </c:barChart>
      <c:catAx>
        <c:axId val="-18045470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2384"/>
        <c:crosses val="autoZero"/>
        <c:auto val="1"/>
        <c:lblAlgn val="ctr"/>
        <c:lblOffset val="100"/>
        <c:noMultiLvlLbl val="0"/>
      </c:catAx>
      <c:valAx>
        <c:axId val="-1804532384"/>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7072"/>
        <c:crosses val="autoZero"/>
        <c:crossBetween val="between"/>
      </c:valAx>
      <c:spPr>
        <a:noFill/>
        <a:ln>
          <a:noFill/>
        </a:ln>
        <a:effectLst/>
      </c:spPr>
    </c:plotArea>
    <c:legend>
      <c:legendPos val="b"/>
      <c:layout>
        <c:manualLayout>
          <c:xMode val="edge"/>
          <c:yMode val="edge"/>
          <c:x val="0.15809674041162214"/>
          <c:y val="3.022231977100423E-2"/>
          <c:w val="0.79369237442982399"/>
          <c:h val="7.839776125545280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86288608748614"/>
          <c:y val="0.27350744523271225"/>
          <c:w val="0.76526336545160567"/>
          <c:h val="0.61835399287960291"/>
        </c:manualLayout>
      </c:layout>
      <c:barChart>
        <c:barDir val="bar"/>
        <c:grouping val="clustered"/>
        <c:varyColors val="0"/>
        <c:ser>
          <c:idx val="0"/>
          <c:order val="0"/>
          <c:tx>
            <c:strRef>
              <c:f>Sheet1!$B$1</c:f>
              <c:strCache>
                <c:ptCount val="1"/>
                <c:pt idx="0">
                  <c:v>დიახ, მსმენია</c:v>
                </c:pt>
              </c:strCache>
            </c:strRef>
          </c:tx>
          <c:spPr>
            <a:solidFill>
              <a:srgbClr val="C00000"/>
            </a:solidFill>
            <a:ln>
              <a:noFill/>
            </a:ln>
            <a:effectLst/>
          </c:spPr>
          <c:invertIfNegative val="0"/>
          <c:dLbls>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dLbl>
            <c:dLbl>
              <c:idx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ქალი</c:v>
                </c:pt>
                <c:pt idx="1">
                  <c:v>კაცი</c:v>
                </c:pt>
              </c:strCache>
            </c:strRef>
          </c:cat>
          <c:val>
            <c:numRef>
              <c:f>Sheet1!$B$2:$B$3</c:f>
              <c:numCache>
                <c:formatCode>0%</c:formatCode>
                <c:ptCount val="2"/>
                <c:pt idx="0">
                  <c:v>0.441</c:v>
                </c:pt>
                <c:pt idx="1">
                  <c:v>0.38900000000000001</c:v>
                </c:pt>
              </c:numCache>
            </c:numRef>
          </c:val>
        </c:ser>
        <c:ser>
          <c:idx val="1"/>
          <c:order val="1"/>
          <c:tx>
            <c:strRef>
              <c:f>Sheet1!$C$1</c:f>
              <c:strCache>
                <c:ptCount val="1"/>
                <c:pt idx="0">
                  <c:v>არა, არ მსმენია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ქალი</c:v>
                </c:pt>
                <c:pt idx="1">
                  <c:v>კაცი</c:v>
                </c:pt>
              </c:strCache>
            </c:strRef>
          </c:cat>
          <c:val>
            <c:numRef>
              <c:f>Sheet1!$C$2:$C$3</c:f>
              <c:numCache>
                <c:formatCode>0%</c:formatCode>
                <c:ptCount val="2"/>
                <c:pt idx="0">
                  <c:v>0.55700000000000005</c:v>
                </c:pt>
                <c:pt idx="1">
                  <c:v>0.60899999999999999</c:v>
                </c:pt>
              </c:numCache>
            </c:numRef>
          </c:val>
        </c:ser>
        <c:ser>
          <c:idx val="2"/>
          <c:order val="2"/>
          <c:tx>
            <c:strRef>
              <c:f>Sheet1!$D$1</c:f>
              <c:strCache>
                <c:ptCount val="1"/>
                <c:pt idx="0">
                  <c:v>არ ვიცი/მიჭირს პასუხის გაცემა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ქალი</c:v>
                </c:pt>
                <c:pt idx="1">
                  <c:v>კაცი</c:v>
                </c:pt>
              </c:strCache>
            </c:strRef>
          </c:cat>
          <c:val>
            <c:numRef>
              <c:f>Sheet1!$D$2:$D$3</c:f>
              <c:numCache>
                <c:formatCode>0.0%</c:formatCode>
                <c:ptCount val="2"/>
                <c:pt idx="0">
                  <c:v>2E-3</c:v>
                </c:pt>
                <c:pt idx="1">
                  <c:v>2E-3</c:v>
                </c:pt>
              </c:numCache>
            </c:numRef>
          </c:val>
        </c:ser>
        <c:dLbls>
          <c:showLegendKey val="0"/>
          <c:showVal val="0"/>
          <c:showCatName val="0"/>
          <c:showSerName val="0"/>
          <c:showPercent val="0"/>
          <c:showBubbleSize val="0"/>
        </c:dLbls>
        <c:gapWidth val="179"/>
        <c:overlap val="-47"/>
        <c:axId val="-1804546528"/>
        <c:axId val="-1804543264"/>
      </c:barChart>
      <c:catAx>
        <c:axId val="-18045465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3264"/>
        <c:crosses val="autoZero"/>
        <c:auto val="1"/>
        <c:lblAlgn val="ctr"/>
        <c:lblOffset val="100"/>
        <c:noMultiLvlLbl val="0"/>
      </c:catAx>
      <c:valAx>
        <c:axId val="-1804543264"/>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6528"/>
        <c:crosses val="autoZero"/>
        <c:crossBetween val="between"/>
      </c:valAx>
      <c:spPr>
        <a:noFill/>
        <a:ln>
          <a:noFill/>
        </a:ln>
        <a:effectLst/>
      </c:spPr>
    </c:plotArea>
    <c:legend>
      <c:legendPos val="b"/>
      <c:layout>
        <c:manualLayout>
          <c:xMode val="edge"/>
          <c:yMode val="edge"/>
          <c:x val="0.15809674041162214"/>
          <c:y val="3.022231977100423E-2"/>
          <c:w val="0.78924051021168262"/>
          <c:h val="0.1113869182193809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2643644920018"/>
          <c:y val="0.20090026246719161"/>
          <c:w val="0.55379981508989173"/>
          <c:h val="0.7420644502770487"/>
        </c:manualLayout>
      </c:layout>
      <c:barChart>
        <c:barDir val="bar"/>
        <c:grouping val="percentStacked"/>
        <c:varyColors val="0"/>
        <c:ser>
          <c:idx val="0"/>
          <c:order val="0"/>
          <c:tx>
            <c:strRef>
              <c:f>Sheet1!$B$1</c:f>
              <c:strCache>
                <c:ptCount val="1"/>
                <c:pt idx="0">
                  <c:v>დიახ, მსმენია</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თბილისი</c:v>
                </c:pt>
                <c:pt idx="1">
                  <c:v>კახეთი</c:v>
                </c:pt>
                <c:pt idx="2">
                  <c:v>ქვემო ქართლი</c:v>
                </c:pt>
                <c:pt idx="3">
                  <c:v>მცხეთა-მთიანეთი</c:v>
                </c:pt>
                <c:pt idx="4">
                  <c:v>შიდა ქართლი</c:v>
                </c:pt>
                <c:pt idx="5">
                  <c:v>სამცხე-ჯავახეთი</c:v>
                </c:pt>
                <c:pt idx="6">
                  <c:v>რაჭა-ლეჩხუმი</c:v>
                </c:pt>
                <c:pt idx="7">
                  <c:v>იმერეთი</c:v>
                </c:pt>
                <c:pt idx="8">
                  <c:v>გურია</c:v>
                </c:pt>
                <c:pt idx="9">
                  <c:v>სამეგრელო-ზემო სვანეთი</c:v>
                </c:pt>
                <c:pt idx="10">
                  <c:v>აჭარა</c:v>
                </c:pt>
              </c:strCache>
            </c:strRef>
          </c:cat>
          <c:val>
            <c:numRef>
              <c:f>Sheet1!$B$2:$B$12</c:f>
              <c:numCache>
                <c:formatCode>0%</c:formatCode>
                <c:ptCount val="11"/>
                <c:pt idx="0">
                  <c:v>0.88</c:v>
                </c:pt>
                <c:pt idx="1">
                  <c:v>0.97399999999999998</c:v>
                </c:pt>
                <c:pt idx="2">
                  <c:v>0.72899999999999998</c:v>
                </c:pt>
                <c:pt idx="3">
                  <c:v>0.79800000000000004</c:v>
                </c:pt>
                <c:pt idx="4">
                  <c:v>0.85899999999999999</c:v>
                </c:pt>
                <c:pt idx="5">
                  <c:v>0.68300000000000005</c:v>
                </c:pt>
                <c:pt idx="6">
                  <c:v>0.91100000000000003</c:v>
                </c:pt>
                <c:pt idx="7">
                  <c:v>0.94699999999999995</c:v>
                </c:pt>
                <c:pt idx="8">
                  <c:v>0.98699999999999999</c:v>
                </c:pt>
                <c:pt idx="9">
                  <c:v>0.91300000000000003</c:v>
                </c:pt>
                <c:pt idx="10">
                  <c:v>0.93600000000000005</c:v>
                </c:pt>
              </c:numCache>
            </c:numRef>
          </c:val>
        </c:ser>
        <c:ser>
          <c:idx val="1"/>
          <c:order val="1"/>
          <c:tx>
            <c:strRef>
              <c:f>Sheet1!$C$1</c:f>
              <c:strCache>
                <c:ptCount val="1"/>
                <c:pt idx="0">
                  <c:v>არა, არ მსმენია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თბილისი</c:v>
                </c:pt>
                <c:pt idx="1">
                  <c:v>კახეთი</c:v>
                </c:pt>
                <c:pt idx="2">
                  <c:v>ქვემო ქართლი</c:v>
                </c:pt>
                <c:pt idx="3">
                  <c:v>მცხეთა-მთიანეთი</c:v>
                </c:pt>
                <c:pt idx="4">
                  <c:v>შიდა ქართლი</c:v>
                </c:pt>
                <c:pt idx="5">
                  <c:v>სამცხე-ჯავახეთი</c:v>
                </c:pt>
                <c:pt idx="6">
                  <c:v>რაჭა-ლეჩხუმი</c:v>
                </c:pt>
                <c:pt idx="7">
                  <c:v>იმერეთი</c:v>
                </c:pt>
                <c:pt idx="8">
                  <c:v>გურია</c:v>
                </c:pt>
                <c:pt idx="9">
                  <c:v>სამეგრელო-ზემო სვანეთი</c:v>
                </c:pt>
                <c:pt idx="10">
                  <c:v>აჭარა</c:v>
                </c:pt>
              </c:strCache>
            </c:strRef>
          </c:cat>
          <c:val>
            <c:numRef>
              <c:f>Sheet1!$C$2:$C$12</c:f>
              <c:numCache>
                <c:formatCode>0%</c:formatCode>
                <c:ptCount val="11"/>
                <c:pt idx="0">
                  <c:v>0.12</c:v>
                </c:pt>
                <c:pt idx="1">
                  <c:v>2.5999999999999999E-2</c:v>
                </c:pt>
                <c:pt idx="2">
                  <c:v>0.27100000000000002</c:v>
                </c:pt>
                <c:pt idx="3">
                  <c:v>0.20200000000000001</c:v>
                </c:pt>
                <c:pt idx="4">
                  <c:v>0.14099999999999999</c:v>
                </c:pt>
                <c:pt idx="5">
                  <c:v>0.317</c:v>
                </c:pt>
                <c:pt idx="6">
                  <c:v>8.8999999999999996E-2</c:v>
                </c:pt>
                <c:pt idx="7">
                  <c:v>5.2999999999999999E-2</c:v>
                </c:pt>
                <c:pt idx="8">
                  <c:v>1.2999999999999999E-2</c:v>
                </c:pt>
                <c:pt idx="9">
                  <c:v>8.6999999999999994E-2</c:v>
                </c:pt>
                <c:pt idx="10">
                  <c:v>6.4000000000000001E-2</c:v>
                </c:pt>
              </c:numCache>
            </c:numRef>
          </c:val>
        </c:ser>
        <c:dLbls>
          <c:showLegendKey val="0"/>
          <c:showVal val="0"/>
          <c:showCatName val="0"/>
          <c:showSerName val="0"/>
          <c:showPercent val="0"/>
          <c:showBubbleSize val="0"/>
        </c:dLbls>
        <c:gapWidth val="150"/>
        <c:overlap val="100"/>
        <c:axId val="-1804505728"/>
        <c:axId val="-1804514432"/>
      </c:barChart>
      <c:catAx>
        <c:axId val="-18045057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4432"/>
        <c:crosses val="autoZero"/>
        <c:auto val="1"/>
        <c:lblAlgn val="ctr"/>
        <c:lblOffset val="100"/>
        <c:noMultiLvlLbl val="0"/>
      </c:catAx>
      <c:valAx>
        <c:axId val="-1804514432"/>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5728"/>
        <c:crosses val="autoZero"/>
        <c:crossBetween val="between"/>
      </c:valAx>
      <c:spPr>
        <a:noFill/>
        <a:ln>
          <a:noFill/>
        </a:ln>
        <a:effectLst/>
      </c:spPr>
    </c:plotArea>
    <c:legend>
      <c:legendPos val="b"/>
      <c:layout>
        <c:manualLayout>
          <c:xMode val="edge"/>
          <c:yMode val="edge"/>
          <c:x val="0.19816351837489429"/>
          <c:y val="6.2742782152230975E-2"/>
          <c:w val="0.79955481357818592"/>
          <c:h val="4.62618949882449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717640341905614"/>
          <c:y val="0.14837936302738278"/>
          <c:w val="0.4259498313884473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აქტიურად ვადევნებ თვალს რეფორმის შესახებ ახალ ამბებს</c:v>
                </c:pt>
                <c:pt idx="1">
                  <c:v>ახალ ამბებს რეფორმის შესახებ ვიგებ მხოლოდ ნაცობ-მეგობრებისგან, რომლებიც მუშაობენ ან სწავლობენ პროფ. სასწავლებლებში </c:v>
                </c:pt>
                <c:pt idx="2">
                  <c:v>მსმენია რეფორმის შესახებ, თუმცა დეტალები არ ვიცი</c:v>
                </c:pt>
                <c:pt idx="3">
                  <c:v>საერთოდ არაფერი სმენია პროფ. განათლების რეფორმის შესახებ</c:v>
                </c:pt>
              </c:strCache>
            </c:strRef>
          </c:cat>
          <c:val>
            <c:numRef>
              <c:f>Sheet1!$B$2:$B$5</c:f>
              <c:numCache>
                <c:formatCode>0%</c:formatCode>
                <c:ptCount val="4"/>
                <c:pt idx="0">
                  <c:v>8.3000000000000004E-2</c:v>
                </c:pt>
                <c:pt idx="1">
                  <c:v>5.1999999999999998E-2</c:v>
                </c:pt>
                <c:pt idx="2">
                  <c:v>0.35499999999999998</c:v>
                </c:pt>
                <c:pt idx="3">
                  <c:v>0.51</c:v>
                </c:pt>
              </c:numCache>
            </c:numRef>
          </c:val>
        </c:ser>
        <c:dLbls>
          <c:showLegendKey val="0"/>
          <c:showVal val="0"/>
          <c:showCatName val="0"/>
          <c:showSerName val="0"/>
          <c:showPercent val="0"/>
          <c:showBubbleSize val="0"/>
        </c:dLbls>
        <c:gapWidth val="179"/>
        <c:overlap val="-47"/>
        <c:axId val="-1804555232"/>
        <c:axId val="-1804557408"/>
      </c:barChart>
      <c:catAx>
        <c:axId val="-18045552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7408"/>
        <c:crosses val="autoZero"/>
        <c:auto val="1"/>
        <c:lblAlgn val="ctr"/>
        <c:lblOffset val="100"/>
        <c:noMultiLvlLbl val="0"/>
      </c:catAx>
      <c:valAx>
        <c:axId val="-18045574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9079612126948"/>
          <c:y val="0.14837936302738278"/>
          <c:w val="0.53821829032639701"/>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საკმარისია</c:v>
                </c:pt>
                <c:pt idx="1">
                  <c:v>მეტ-ნაკლებად საკმარისია</c:v>
                </c:pt>
                <c:pt idx="2">
                  <c:v>არ არის საკმარისი</c:v>
                </c:pt>
                <c:pt idx="3">
                  <c:v>საერთოდ არაფერი ვიცი ამ კამპანიაზე</c:v>
                </c:pt>
                <c:pt idx="4">
                  <c:v>არ ვიცი/მიჭირს პასუხის გაცემა</c:v>
                </c:pt>
              </c:strCache>
            </c:strRef>
          </c:cat>
          <c:val>
            <c:numRef>
              <c:f>Sheet1!$B$2:$B$6</c:f>
              <c:numCache>
                <c:formatCode>0%</c:formatCode>
                <c:ptCount val="5"/>
                <c:pt idx="0">
                  <c:v>0.105</c:v>
                </c:pt>
                <c:pt idx="1">
                  <c:v>0.38100000000000001</c:v>
                </c:pt>
                <c:pt idx="2">
                  <c:v>0.44400000000000001</c:v>
                </c:pt>
                <c:pt idx="3">
                  <c:v>4.1000000000000002E-2</c:v>
                </c:pt>
                <c:pt idx="4">
                  <c:v>0.03</c:v>
                </c:pt>
              </c:numCache>
            </c:numRef>
          </c:val>
        </c:ser>
        <c:dLbls>
          <c:showLegendKey val="0"/>
          <c:showVal val="0"/>
          <c:showCatName val="0"/>
          <c:showSerName val="0"/>
          <c:showPercent val="0"/>
          <c:showBubbleSize val="0"/>
        </c:dLbls>
        <c:gapWidth val="179"/>
        <c:overlap val="-47"/>
        <c:axId val="-1804545440"/>
        <c:axId val="-1804556864"/>
      </c:barChart>
      <c:catAx>
        <c:axId val="-1804545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6864"/>
        <c:crosses val="autoZero"/>
        <c:auto val="1"/>
        <c:lblAlgn val="ctr"/>
        <c:lblOffset val="100"/>
        <c:noMultiLvlLbl val="0"/>
      </c:catAx>
      <c:valAx>
        <c:axId val="-18045568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45"/>
          <c:y val="0.14837936302738278"/>
          <c:w val="0.55602574719896236"/>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დასაქმების იმაზე ნაკლები შანსი აქვს ვიდრე უმაღლესი განათლების მქონეს </c:v>
                </c:pt>
                <c:pt idx="1">
                  <c:v>იგივენაირი შანსი აქვთ, როგორიც უმაღლესი განთლების მქონეებს</c:v>
                </c:pt>
                <c:pt idx="2">
                  <c:v>დასაქმების იმაზე მეტი შანსი აქვს ვიდრე უმაღლესი განათლების მქონეს</c:v>
                </c:pt>
                <c:pt idx="3">
                  <c:v>არ ვიცი/მიჭრს პასუხი</c:v>
                </c:pt>
              </c:strCache>
            </c:strRef>
          </c:cat>
          <c:val>
            <c:numRef>
              <c:f>Sheet1!$B$2:$B$5</c:f>
              <c:numCache>
                <c:formatCode>0%</c:formatCode>
                <c:ptCount val="4"/>
                <c:pt idx="0">
                  <c:v>0.45400000000000001</c:v>
                </c:pt>
                <c:pt idx="1">
                  <c:v>0.33400000000000002</c:v>
                </c:pt>
                <c:pt idx="2">
                  <c:v>0.17100000000000001</c:v>
                </c:pt>
                <c:pt idx="3">
                  <c:v>0.04</c:v>
                </c:pt>
              </c:numCache>
            </c:numRef>
          </c:val>
        </c:ser>
        <c:dLbls>
          <c:showLegendKey val="0"/>
          <c:showVal val="0"/>
          <c:showCatName val="0"/>
          <c:showSerName val="0"/>
          <c:showPercent val="0"/>
          <c:showBubbleSize val="0"/>
        </c:dLbls>
        <c:gapWidth val="179"/>
        <c:overlap val="-47"/>
        <c:axId val="-1804554688"/>
        <c:axId val="-1804554144"/>
      </c:barChart>
      <c:catAx>
        <c:axId val="-1804554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4144"/>
        <c:crosses val="autoZero"/>
        <c:auto val="1"/>
        <c:lblAlgn val="ctr"/>
        <c:lblOffset val="100"/>
        <c:noMultiLvlLbl val="0"/>
      </c:catAx>
      <c:valAx>
        <c:axId val="-180455414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4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45"/>
          <c:y val="0.14837936302738278"/>
          <c:w val="0.55602574719896236"/>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ძალიან პრესტიჟულია</c:v>
                </c:pt>
                <c:pt idx="1">
                  <c:v>პრესტიჟულია</c:v>
                </c:pt>
                <c:pt idx="2">
                  <c:v>არაპრესტიჟულია</c:v>
                </c:pt>
                <c:pt idx="3">
                  <c:v>ძალიან არაპრესტიჟულია </c:v>
                </c:pt>
                <c:pt idx="4">
                  <c:v>არ ვიცი/მიჭირს პასუხის გაცემა</c:v>
                </c:pt>
              </c:strCache>
            </c:strRef>
          </c:cat>
          <c:val>
            <c:numRef>
              <c:f>Sheet1!$B$2:$B$6</c:f>
              <c:numCache>
                <c:formatCode>0%</c:formatCode>
                <c:ptCount val="5"/>
                <c:pt idx="0">
                  <c:v>4.9000000000000002E-2</c:v>
                </c:pt>
                <c:pt idx="1">
                  <c:v>0.61199999999999999</c:v>
                </c:pt>
                <c:pt idx="2">
                  <c:v>0.27100000000000002</c:v>
                </c:pt>
                <c:pt idx="3">
                  <c:v>2.1000000000000001E-2</c:v>
                </c:pt>
                <c:pt idx="4">
                  <c:v>4.7E-2</c:v>
                </c:pt>
              </c:numCache>
            </c:numRef>
          </c:val>
        </c:ser>
        <c:dLbls>
          <c:showLegendKey val="0"/>
          <c:showVal val="0"/>
          <c:showCatName val="0"/>
          <c:showSerName val="0"/>
          <c:showPercent val="0"/>
          <c:showBubbleSize val="0"/>
        </c:dLbls>
        <c:gapWidth val="179"/>
        <c:overlap val="-47"/>
        <c:axId val="-1804553600"/>
        <c:axId val="-1804552512"/>
      </c:barChart>
      <c:catAx>
        <c:axId val="-1804553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2512"/>
        <c:crosses val="autoZero"/>
        <c:auto val="1"/>
        <c:lblAlgn val="ctr"/>
        <c:lblOffset val="100"/>
        <c:noMultiLvlLbl val="0"/>
      </c:catAx>
      <c:valAx>
        <c:axId val="-180455251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45"/>
          <c:y val="0.14837936302738278"/>
          <c:w val="0.55602574719896236"/>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იცვლება დადებითად სწრაფად</c:v>
                </c:pt>
                <c:pt idx="1">
                  <c:v>იცვლება დადებითად ნელა</c:v>
                </c:pt>
                <c:pt idx="2">
                  <c:v>არ იცვლება </c:v>
                </c:pt>
                <c:pt idx="3">
                  <c:v>იცვლება უარყოფითად ნელა</c:v>
                </c:pt>
                <c:pt idx="4">
                  <c:v>იცვლება უარყოფითად სწრაფად</c:v>
                </c:pt>
                <c:pt idx="5">
                  <c:v>არ ვიცი/მიჭირს პასუხის გაცემა</c:v>
                </c:pt>
              </c:strCache>
            </c:strRef>
          </c:cat>
          <c:val>
            <c:numRef>
              <c:f>Sheet1!$B$2:$B$7</c:f>
              <c:numCache>
                <c:formatCode>0%</c:formatCode>
                <c:ptCount val="6"/>
                <c:pt idx="0">
                  <c:v>9.5000000000000001E-2</c:v>
                </c:pt>
                <c:pt idx="1">
                  <c:v>0.622</c:v>
                </c:pt>
                <c:pt idx="2">
                  <c:v>0.127</c:v>
                </c:pt>
                <c:pt idx="3">
                  <c:v>6.6000000000000003E-2</c:v>
                </c:pt>
                <c:pt idx="4">
                  <c:v>1.7999999999999999E-2</c:v>
                </c:pt>
                <c:pt idx="5">
                  <c:v>7.1999999999999995E-2</c:v>
                </c:pt>
              </c:numCache>
            </c:numRef>
          </c:val>
        </c:ser>
        <c:dLbls>
          <c:showLegendKey val="0"/>
          <c:showVal val="0"/>
          <c:showCatName val="0"/>
          <c:showSerName val="0"/>
          <c:showPercent val="0"/>
          <c:showBubbleSize val="0"/>
        </c:dLbls>
        <c:gapWidth val="179"/>
        <c:overlap val="-47"/>
        <c:axId val="-1804544352"/>
        <c:axId val="-1804561760"/>
      </c:barChart>
      <c:catAx>
        <c:axId val="-18045443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1760"/>
        <c:crosses val="autoZero"/>
        <c:auto val="1"/>
        <c:lblAlgn val="ctr"/>
        <c:lblOffset val="100"/>
        <c:noMultiLvlLbl val="0"/>
      </c:catAx>
      <c:valAx>
        <c:axId val="-180456176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10050434012945"/>
          <c:y val="0.14837936302738278"/>
          <c:w val="0.55602574719896236"/>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სრულად სახელმწიფო</c:v>
                </c:pt>
                <c:pt idx="1">
                  <c:v>სრულად სტუდენტი</c:v>
                </c:pt>
                <c:pt idx="2">
                  <c:v>სრულად არსებული ან მომავალი დამსაქმებელი</c:v>
                </c:pt>
                <c:pt idx="3">
                  <c:v>სახელმწიფო და სტუდენტი ერთობლივად</c:v>
                </c:pt>
                <c:pt idx="4">
                  <c:v>სახელმწიფო და დამსაქმებელი ერთობლივად</c:v>
                </c:pt>
                <c:pt idx="5">
                  <c:v>სტუდენტი და დამსაქმებელი ერთობლივად</c:v>
                </c:pt>
              </c:strCache>
            </c:strRef>
          </c:cat>
          <c:val>
            <c:numRef>
              <c:f>Sheet1!$B$2:$B$7</c:f>
              <c:numCache>
                <c:formatCode>0%</c:formatCode>
                <c:ptCount val="6"/>
                <c:pt idx="0">
                  <c:v>0.75900000000000001</c:v>
                </c:pt>
                <c:pt idx="1">
                  <c:v>1.0999999999999999E-2</c:v>
                </c:pt>
                <c:pt idx="2">
                  <c:v>2.1999999999999999E-2</c:v>
                </c:pt>
                <c:pt idx="3">
                  <c:v>9.0999999999999998E-2</c:v>
                </c:pt>
                <c:pt idx="4">
                  <c:v>0.11</c:v>
                </c:pt>
                <c:pt idx="5">
                  <c:v>7.0000000000000001E-3</c:v>
                </c:pt>
              </c:numCache>
            </c:numRef>
          </c:val>
        </c:ser>
        <c:dLbls>
          <c:showLegendKey val="0"/>
          <c:showVal val="0"/>
          <c:showCatName val="0"/>
          <c:showSerName val="0"/>
          <c:showPercent val="0"/>
          <c:showBubbleSize val="0"/>
        </c:dLbls>
        <c:gapWidth val="179"/>
        <c:overlap val="-47"/>
        <c:axId val="-1804551968"/>
        <c:axId val="-1804542176"/>
      </c:barChart>
      <c:catAx>
        <c:axId val="-18045519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2176"/>
        <c:crosses val="autoZero"/>
        <c:auto val="1"/>
        <c:lblAlgn val="ctr"/>
        <c:lblOffset val="100"/>
        <c:noMultiLvlLbl val="0"/>
      </c:catAx>
      <c:valAx>
        <c:axId val="-180454217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846388775693522"/>
          <c:y val="0.14837936302738278"/>
          <c:w val="0.40466236378215659"/>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პროფესიული სასწავლებლის დიპლომი მიუთითებს მაღალ კვალიფიკაციაზე თუ სასწავლებელი არის კერძო და არა საჯარო </c:v>
                </c:pt>
                <c:pt idx="1">
                  <c:v>პროფესიული სასწავლებლის დიპლომი მიუთითებს მაღალ კვალიფიკაციაზე თუ სასწავლებელი არის საჯარო და არა კერძო</c:v>
                </c:pt>
                <c:pt idx="2">
                  <c:v>პროფესიული სასწავლებლის დიპლომი მიუთითებს მაღალ კვალიფიკაციაზე მიუხედავად იმისა სასწავლებელი არის კერძო, თუ საჯარო</c:v>
                </c:pt>
                <c:pt idx="3">
                  <c:v>პროფესიული სასწავლებლის დიპლომი არ მიუთითებს მაღალ კვალიფიკაციაზე</c:v>
                </c:pt>
                <c:pt idx="4">
                  <c:v>არ ვიცი/მიჭირს პასუხის გაცემა</c:v>
                </c:pt>
              </c:strCache>
            </c:strRef>
          </c:cat>
          <c:val>
            <c:numRef>
              <c:f>Sheet1!$B$2:$B$6</c:f>
              <c:numCache>
                <c:formatCode>0%</c:formatCode>
                <c:ptCount val="5"/>
                <c:pt idx="0">
                  <c:v>0.10299999999999999</c:v>
                </c:pt>
                <c:pt idx="1">
                  <c:v>0.32</c:v>
                </c:pt>
                <c:pt idx="2">
                  <c:v>0.32500000000000001</c:v>
                </c:pt>
                <c:pt idx="3">
                  <c:v>0.245</c:v>
                </c:pt>
                <c:pt idx="4">
                  <c:v>7.0000000000000001E-3</c:v>
                </c:pt>
              </c:numCache>
            </c:numRef>
          </c:val>
        </c:ser>
        <c:dLbls>
          <c:showLegendKey val="0"/>
          <c:showVal val="0"/>
          <c:showCatName val="0"/>
          <c:showSerName val="0"/>
          <c:showPercent val="0"/>
          <c:showBubbleSize val="0"/>
        </c:dLbls>
        <c:gapWidth val="179"/>
        <c:overlap val="-47"/>
        <c:axId val="-1804550880"/>
        <c:axId val="-1804549792"/>
      </c:barChart>
      <c:catAx>
        <c:axId val="-1804550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9792"/>
        <c:crosses val="autoZero"/>
        <c:auto val="1"/>
        <c:lblAlgn val="ctr"/>
        <c:lblOffset val="100"/>
        <c:noMultiLvlLbl val="0"/>
      </c:catAx>
      <c:valAx>
        <c:axId val="-180454979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50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480779426778664"/>
          <c:y val="0.14837936302738278"/>
          <c:w val="0.59831845727130517"/>
          <c:h val="0.77755787989187919"/>
        </c:manualLayout>
      </c:layout>
      <c:barChart>
        <c:barDir val="bar"/>
        <c:grouping val="clustered"/>
        <c:varyColors val="0"/>
        <c:ser>
          <c:idx val="0"/>
          <c:order val="0"/>
          <c:tx>
            <c:strRef>
              <c:f>Sheet1!$B$1</c:f>
              <c:strCache>
                <c:ptCount val="1"/>
                <c:pt idx="0">
                  <c:v>საჯარო პროფესიული სასწავლებლი</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სრულიად კონკურენტუნარიანი </c:v>
                </c:pt>
                <c:pt idx="1">
                  <c:v>კონკურენტუნარიანი</c:v>
                </c:pt>
                <c:pt idx="2">
                  <c:v>არაკონკურენტუნარიანი</c:v>
                </c:pt>
                <c:pt idx="3">
                  <c:v>სრულიად არაკონკურენტუნარიანი </c:v>
                </c:pt>
                <c:pt idx="4">
                  <c:v>არ ვიცი/მიჭირს პასუხის გაცემა</c:v>
                </c:pt>
              </c:strCache>
            </c:strRef>
          </c:cat>
          <c:val>
            <c:numRef>
              <c:f>Sheet1!$B$2:$B$6</c:f>
              <c:numCache>
                <c:formatCode>0%</c:formatCode>
                <c:ptCount val="5"/>
                <c:pt idx="0">
                  <c:v>0.12</c:v>
                </c:pt>
                <c:pt idx="1">
                  <c:v>0.64</c:v>
                </c:pt>
                <c:pt idx="2">
                  <c:v>0.21</c:v>
                </c:pt>
                <c:pt idx="3">
                  <c:v>0.03</c:v>
                </c:pt>
                <c:pt idx="4" formatCode="0.0%">
                  <c:v>1E-3</c:v>
                </c:pt>
              </c:numCache>
            </c:numRef>
          </c:val>
        </c:ser>
        <c:ser>
          <c:idx val="1"/>
          <c:order val="1"/>
          <c:tx>
            <c:strRef>
              <c:f>Sheet1!$C$1</c:f>
              <c:strCache>
                <c:ptCount val="1"/>
                <c:pt idx="0">
                  <c:v>კერძო პროფესიული სასწავლებლი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სრულიად კონკურენტუნარიანი </c:v>
                </c:pt>
                <c:pt idx="1">
                  <c:v>კონკურენტუნარიანი</c:v>
                </c:pt>
                <c:pt idx="2">
                  <c:v>არაკონკურენტუნარიანი</c:v>
                </c:pt>
                <c:pt idx="3">
                  <c:v>სრულიად არაკონკურენტუნარიანი </c:v>
                </c:pt>
                <c:pt idx="4">
                  <c:v>არ ვიცი/მიჭირს პასუხის გაცემა</c:v>
                </c:pt>
              </c:strCache>
            </c:strRef>
          </c:cat>
          <c:val>
            <c:numRef>
              <c:f>Sheet1!$C$2:$C$6</c:f>
              <c:numCache>
                <c:formatCode>0%</c:formatCode>
                <c:ptCount val="5"/>
                <c:pt idx="0">
                  <c:v>7.0000000000000007E-2</c:v>
                </c:pt>
                <c:pt idx="1">
                  <c:v>0.49</c:v>
                </c:pt>
                <c:pt idx="2">
                  <c:v>0.38</c:v>
                </c:pt>
                <c:pt idx="3">
                  <c:v>0.06</c:v>
                </c:pt>
                <c:pt idx="4" formatCode="0.0%">
                  <c:v>3.0000000000000001E-3</c:v>
                </c:pt>
              </c:numCache>
            </c:numRef>
          </c:val>
        </c:ser>
        <c:dLbls>
          <c:showLegendKey val="0"/>
          <c:showVal val="0"/>
          <c:showCatName val="0"/>
          <c:showSerName val="0"/>
          <c:showPercent val="0"/>
          <c:showBubbleSize val="0"/>
        </c:dLbls>
        <c:gapWidth val="179"/>
        <c:overlap val="-47"/>
        <c:axId val="-1804561216"/>
        <c:axId val="-1804541088"/>
      </c:barChart>
      <c:catAx>
        <c:axId val="-1804561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41088"/>
        <c:crosses val="autoZero"/>
        <c:auto val="1"/>
        <c:lblAlgn val="ctr"/>
        <c:lblOffset val="100"/>
        <c:noMultiLvlLbl val="0"/>
      </c:catAx>
      <c:valAx>
        <c:axId val="-180454108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61216"/>
        <c:crosses val="autoZero"/>
        <c:crossBetween val="between"/>
      </c:valAx>
      <c:spPr>
        <a:noFill/>
        <a:ln>
          <a:noFill/>
        </a:ln>
        <a:effectLst/>
      </c:spPr>
    </c:plotArea>
    <c:legend>
      <c:legendPos val="r"/>
      <c:layout>
        <c:manualLayout>
          <c:xMode val="edge"/>
          <c:yMode val="edge"/>
          <c:x val="0.69433009521556044"/>
          <c:y val="0.54729687167482444"/>
          <c:w val="0.25002160205767265"/>
          <c:h val="0.2729738242179186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6627134462950057"/>
          <c:y val="0.14837936302738278"/>
          <c:w val="0.3868549069095912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ახალი ამბები გადმოცემული ტელევიზიით</c:v>
                </c:pt>
                <c:pt idx="1">
                  <c:v>მეზობლები, მეგობრები ან კოლეგები</c:v>
                </c:pt>
                <c:pt idx="2">
                  <c:v>ინტერნეტი (სოციალური მედია, ელ-ფოსტა)</c:v>
                </c:pt>
                <c:pt idx="3">
                  <c:v>ნაბეჭდი გაზეთი </c:v>
                </c:pt>
                <c:pt idx="4">
                  <c:v>ნაბეჭდი ჟურნალი </c:v>
                </c:pt>
                <c:pt idx="5">
                  <c:v>ახალი ამბები გადმოცემული რადიოთი</c:v>
                </c:pt>
              </c:strCache>
            </c:strRef>
          </c:cat>
          <c:val>
            <c:numRef>
              <c:f>Sheet1!$B$2:$B$7</c:f>
              <c:numCache>
                <c:formatCode>0%</c:formatCode>
                <c:ptCount val="6"/>
                <c:pt idx="0">
                  <c:v>0.88300000000000001</c:v>
                </c:pt>
                <c:pt idx="1">
                  <c:v>0.57199999999999995</c:v>
                </c:pt>
                <c:pt idx="2">
                  <c:v>0.48899999999999999</c:v>
                </c:pt>
                <c:pt idx="3">
                  <c:v>0.13</c:v>
                </c:pt>
                <c:pt idx="4">
                  <c:v>9.5000000000000001E-2</c:v>
                </c:pt>
                <c:pt idx="5">
                  <c:v>7.5999999999999998E-2</c:v>
                </c:pt>
              </c:numCache>
            </c:numRef>
          </c:val>
        </c:ser>
        <c:dLbls>
          <c:showLegendKey val="0"/>
          <c:showVal val="0"/>
          <c:showCatName val="0"/>
          <c:showSerName val="0"/>
          <c:showPercent val="0"/>
          <c:showBubbleSize val="0"/>
        </c:dLbls>
        <c:gapWidth val="179"/>
        <c:overlap val="-47"/>
        <c:axId val="-1804535648"/>
        <c:axId val="-1803280368"/>
      </c:barChart>
      <c:catAx>
        <c:axId val="-18045356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0368"/>
        <c:crosses val="autoZero"/>
        <c:auto val="1"/>
        <c:lblAlgn val="ctr"/>
        <c:lblOffset val="100"/>
        <c:noMultiLvlLbl val="0"/>
      </c:catAx>
      <c:valAx>
        <c:axId val="-180328036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3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50018181563893"/>
          <c:y val="0.14837936302738278"/>
          <c:w val="0.58975696144109868"/>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არ ვუყურებ</c:v>
                </c:pt>
                <c:pt idx="1">
                  <c:v>იმედი</c:v>
                </c:pt>
                <c:pt idx="2">
                  <c:v>რუსთავი 2</c:v>
                </c:pt>
                <c:pt idx="3">
                  <c:v>მაესტრო</c:v>
                </c:pt>
                <c:pt idx="4">
                  <c:v>საზოგადოებრივი მაუწყებელი (I არხი) </c:v>
                </c:pt>
                <c:pt idx="5">
                  <c:v>ჯიდიესი (GDS)</c:v>
                </c:pt>
                <c:pt idx="6">
                  <c:v>აჭარის ტელევიზია</c:v>
                </c:pt>
                <c:pt idx="7">
                  <c:v>კავკასია</c:v>
                </c:pt>
                <c:pt idx="8">
                  <c:v>მეორე არხი</c:v>
                </c:pt>
                <c:pt idx="9">
                  <c:v>სპორტული არხები</c:v>
                </c:pt>
                <c:pt idx="10">
                  <c:v>ერთსულოვნება - საპატრიარქოს არხი</c:v>
                </c:pt>
                <c:pt idx="11">
                  <c:v>რუსული არხები</c:v>
                </c:pt>
                <c:pt idx="12">
                  <c:v>ტევე 11 (TV 11)</c:v>
                </c:pt>
                <c:pt idx="13">
                  <c:v>პირველი სტერეო</c:v>
                </c:pt>
                <c:pt idx="14">
                  <c:v>სომხური არხები</c:v>
                </c:pt>
                <c:pt idx="15">
                  <c:v>ობიექტივი</c:v>
                </c:pt>
                <c:pt idx="16">
                  <c:v>აზერბაიჯანული არხები</c:v>
                </c:pt>
                <c:pt idx="17">
                  <c:v>თურქული არხები</c:v>
                </c:pt>
                <c:pt idx="18">
                  <c:v>კომედი არხი</c:v>
                </c:pt>
                <c:pt idx="19">
                  <c:v>ბაქოს პირველი არხი</c:v>
                </c:pt>
                <c:pt idx="20">
                  <c:v>HTB</c:v>
                </c:pt>
              </c:strCache>
            </c:strRef>
          </c:cat>
          <c:val>
            <c:numRef>
              <c:f>Sheet1!$B$2:$B$22</c:f>
              <c:numCache>
                <c:formatCode>0%</c:formatCode>
                <c:ptCount val="21"/>
                <c:pt idx="0">
                  <c:v>6.8000000000000005E-2</c:v>
                </c:pt>
                <c:pt idx="1">
                  <c:v>0.79900000000000004</c:v>
                </c:pt>
                <c:pt idx="2">
                  <c:v>0.79200000000000004</c:v>
                </c:pt>
                <c:pt idx="3">
                  <c:v>0.38100000000000001</c:v>
                </c:pt>
                <c:pt idx="4">
                  <c:v>0.247</c:v>
                </c:pt>
                <c:pt idx="5">
                  <c:v>0.20699999999999999</c:v>
                </c:pt>
                <c:pt idx="6">
                  <c:v>0.11700000000000001</c:v>
                </c:pt>
                <c:pt idx="7">
                  <c:v>8.3000000000000004E-2</c:v>
                </c:pt>
                <c:pt idx="8">
                  <c:v>6.8000000000000005E-2</c:v>
                </c:pt>
                <c:pt idx="9">
                  <c:v>5.5E-2</c:v>
                </c:pt>
                <c:pt idx="10">
                  <c:v>0.05</c:v>
                </c:pt>
                <c:pt idx="11">
                  <c:v>4.7E-2</c:v>
                </c:pt>
                <c:pt idx="12">
                  <c:v>4.2000000000000003E-2</c:v>
                </c:pt>
                <c:pt idx="13">
                  <c:v>3.6999999999999998E-2</c:v>
                </c:pt>
                <c:pt idx="14">
                  <c:v>2.4E-2</c:v>
                </c:pt>
                <c:pt idx="15">
                  <c:v>2.1000000000000001E-2</c:v>
                </c:pt>
                <c:pt idx="16">
                  <c:v>1.9E-2</c:v>
                </c:pt>
                <c:pt idx="17">
                  <c:v>1.4E-2</c:v>
                </c:pt>
                <c:pt idx="18">
                  <c:v>1.2E-2</c:v>
                </c:pt>
                <c:pt idx="19">
                  <c:v>7.0000000000000001E-3</c:v>
                </c:pt>
                <c:pt idx="20">
                  <c:v>6.0000000000000001E-3</c:v>
                </c:pt>
              </c:numCache>
            </c:numRef>
          </c:val>
        </c:ser>
        <c:dLbls>
          <c:showLegendKey val="0"/>
          <c:showVal val="0"/>
          <c:showCatName val="0"/>
          <c:showSerName val="0"/>
          <c:showPercent val="0"/>
          <c:showBubbleSize val="0"/>
        </c:dLbls>
        <c:gapWidth val="179"/>
        <c:overlap val="-47"/>
        <c:axId val="-1803303216"/>
        <c:axId val="-1803282000"/>
      </c:barChart>
      <c:catAx>
        <c:axId val="-1803303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2000"/>
        <c:crosses val="autoZero"/>
        <c:auto val="1"/>
        <c:lblAlgn val="ctr"/>
        <c:lblOffset val="100"/>
        <c:noMultiLvlLbl val="0"/>
      </c:catAx>
      <c:valAx>
        <c:axId val="-180328200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86288608748614"/>
          <c:y val="0.20090026246719161"/>
          <c:w val="0.76526336545160567"/>
          <c:h val="0.6909610688907788"/>
        </c:manualLayout>
      </c:layout>
      <c:barChart>
        <c:barDir val="bar"/>
        <c:grouping val="percentStacked"/>
        <c:varyColors val="0"/>
        <c:ser>
          <c:idx val="0"/>
          <c:order val="0"/>
          <c:tx>
            <c:strRef>
              <c:f>Sheet1!$B$1</c:f>
              <c:strCache>
                <c:ptCount val="1"/>
                <c:pt idx="0">
                  <c:v>დიახ, მსმენია</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წლის</c:v>
                </c:pt>
                <c:pt idx="1">
                  <c:v>18-24 წლის</c:v>
                </c:pt>
                <c:pt idx="2">
                  <c:v>25-34 წლის</c:v>
                </c:pt>
                <c:pt idx="3">
                  <c:v>35-44 წლის</c:v>
                </c:pt>
                <c:pt idx="4">
                  <c:v>45-54 წლის</c:v>
                </c:pt>
                <c:pt idx="5">
                  <c:v>55-64 წლის</c:v>
                </c:pt>
                <c:pt idx="6">
                  <c:v>65 და ზემოთ</c:v>
                </c:pt>
              </c:strCache>
            </c:strRef>
          </c:cat>
          <c:val>
            <c:numRef>
              <c:f>Sheet1!$B$2:$B$8</c:f>
              <c:numCache>
                <c:formatCode>0%</c:formatCode>
                <c:ptCount val="7"/>
                <c:pt idx="0">
                  <c:v>0.86299999999999999</c:v>
                </c:pt>
                <c:pt idx="1">
                  <c:v>0.90700000000000003</c:v>
                </c:pt>
                <c:pt idx="2">
                  <c:v>0.84599999999999997</c:v>
                </c:pt>
                <c:pt idx="3">
                  <c:v>0.91800000000000004</c:v>
                </c:pt>
                <c:pt idx="4">
                  <c:v>0.91500000000000004</c:v>
                </c:pt>
                <c:pt idx="5">
                  <c:v>0.86499999999999999</c:v>
                </c:pt>
                <c:pt idx="6">
                  <c:v>0.85</c:v>
                </c:pt>
              </c:numCache>
            </c:numRef>
          </c:val>
        </c:ser>
        <c:ser>
          <c:idx val="1"/>
          <c:order val="1"/>
          <c:tx>
            <c:strRef>
              <c:f>Sheet1!$C$1</c:f>
              <c:strCache>
                <c:ptCount val="1"/>
                <c:pt idx="0">
                  <c:v>არა, არ მსმენია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 წლის</c:v>
                </c:pt>
                <c:pt idx="1">
                  <c:v>18-24 წლის</c:v>
                </c:pt>
                <c:pt idx="2">
                  <c:v>25-34 წლის</c:v>
                </c:pt>
                <c:pt idx="3">
                  <c:v>35-44 წლის</c:v>
                </c:pt>
                <c:pt idx="4">
                  <c:v>45-54 წლის</c:v>
                </c:pt>
                <c:pt idx="5">
                  <c:v>55-64 წლის</c:v>
                </c:pt>
                <c:pt idx="6">
                  <c:v>65 და ზემოთ</c:v>
                </c:pt>
              </c:strCache>
            </c:strRef>
          </c:cat>
          <c:val>
            <c:numRef>
              <c:f>Sheet1!$C$2:$C$8</c:f>
              <c:numCache>
                <c:formatCode>0%</c:formatCode>
                <c:ptCount val="7"/>
                <c:pt idx="0">
                  <c:v>0.13700000000000001</c:v>
                </c:pt>
                <c:pt idx="1">
                  <c:v>9.2999999999999999E-2</c:v>
                </c:pt>
                <c:pt idx="2">
                  <c:v>0.154</c:v>
                </c:pt>
                <c:pt idx="3">
                  <c:v>8.2000000000000003E-2</c:v>
                </c:pt>
                <c:pt idx="4">
                  <c:v>8.5000000000000006E-2</c:v>
                </c:pt>
                <c:pt idx="5">
                  <c:v>0.13500000000000001</c:v>
                </c:pt>
                <c:pt idx="6">
                  <c:v>0.15</c:v>
                </c:pt>
              </c:numCache>
            </c:numRef>
          </c:val>
        </c:ser>
        <c:dLbls>
          <c:showLegendKey val="0"/>
          <c:showVal val="0"/>
          <c:showCatName val="0"/>
          <c:showSerName val="0"/>
          <c:showPercent val="0"/>
          <c:showBubbleSize val="0"/>
        </c:dLbls>
        <c:gapWidth val="150"/>
        <c:overlap val="100"/>
        <c:axId val="-1804523136"/>
        <c:axId val="-1804522592"/>
      </c:barChart>
      <c:catAx>
        <c:axId val="-18045231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2592"/>
        <c:crosses val="autoZero"/>
        <c:auto val="1"/>
        <c:lblAlgn val="ctr"/>
        <c:lblOffset val="100"/>
        <c:noMultiLvlLbl val="0"/>
      </c:catAx>
      <c:valAx>
        <c:axId val="-1804522592"/>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3136"/>
        <c:crosses val="autoZero"/>
        <c:crossBetween val="between"/>
      </c:valAx>
      <c:spPr>
        <a:noFill/>
        <a:ln>
          <a:noFill/>
        </a:ln>
        <a:effectLst/>
      </c:spPr>
    </c:plotArea>
    <c:legend>
      <c:legendPos val="b"/>
      <c:layout>
        <c:manualLayout>
          <c:xMode val="edge"/>
          <c:yMode val="edge"/>
          <c:x val="0.15809674041162214"/>
          <c:y val="3.022231977100423E-2"/>
          <c:w val="0.79955481357818592"/>
          <c:h val="4.62618949882449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03815801803555"/>
          <c:y val="0.14837936302738278"/>
          <c:w val="0.55608819668312237"/>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რუსთავი 2</c:v>
                </c:pt>
                <c:pt idx="1">
                  <c:v>იმედი</c:v>
                </c:pt>
                <c:pt idx="2">
                  <c:v>მაესტრო</c:v>
                </c:pt>
                <c:pt idx="3">
                  <c:v>ჯიდიესი (GDS)</c:v>
                </c:pt>
                <c:pt idx="4">
                  <c:v>რუსული არხები</c:v>
                </c:pt>
                <c:pt idx="5">
                  <c:v>სომხური არხები</c:v>
                </c:pt>
                <c:pt idx="6">
                  <c:v>საზოგადოებრივი მაუწყებელი (I არხი) </c:v>
                </c:pt>
                <c:pt idx="7">
                  <c:v>სპორტული არხები</c:v>
                </c:pt>
                <c:pt idx="8">
                  <c:v>აზერბაიჯანული არხები</c:v>
                </c:pt>
                <c:pt idx="9">
                  <c:v>ბაქოს პირველი არხი</c:v>
                </c:pt>
                <c:pt idx="10">
                  <c:v>აჭარის ტელევიზია</c:v>
                </c:pt>
                <c:pt idx="11">
                  <c:v>ობიექტივი</c:v>
                </c:pt>
                <c:pt idx="12">
                  <c:v>თურქული არხები</c:v>
                </c:pt>
                <c:pt idx="13">
                  <c:v>სხვა</c:v>
                </c:pt>
                <c:pt idx="14">
                  <c:v>არ ვიცი/მიჭირს პასუხის გაცემა</c:v>
                </c:pt>
              </c:strCache>
            </c:strRef>
          </c:cat>
          <c:val>
            <c:numRef>
              <c:f>Sheet1!$B$2:$B$16</c:f>
              <c:numCache>
                <c:formatCode>0%</c:formatCode>
                <c:ptCount val="15"/>
                <c:pt idx="0">
                  <c:v>0.46899999999999997</c:v>
                </c:pt>
                <c:pt idx="1">
                  <c:v>0.30199999999999999</c:v>
                </c:pt>
                <c:pt idx="2">
                  <c:v>5.3999999999999999E-2</c:v>
                </c:pt>
                <c:pt idx="3">
                  <c:v>2.7E-2</c:v>
                </c:pt>
                <c:pt idx="4">
                  <c:v>2.3E-2</c:v>
                </c:pt>
                <c:pt idx="5">
                  <c:v>0.02</c:v>
                </c:pt>
                <c:pt idx="6">
                  <c:v>1.7000000000000001E-2</c:v>
                </c:pt>
                <c:pt idx="7">
                  <c:v>1.6E-2</c:v>
                </c:pt>
                <c:pt idx="8">
                  <c:v>1.4999999999999999E-2</c:v>
                </c:pt>
                <c:pt idx="9">
                  <c:v>8.0000000000000002E-3</c:v>
                </c:pt>
                <c:pt idx="10">
                  <c:v>7.0000000000000001E-3</c:v>
                </c:pt>
                <c:pt idx="11">
                  <c:v>7.0000000000000001E-3</c:v>
                </c:pt>
                <c:pt idx="12">
                  <c:v>6.0000000000000001E-3</c:v>
                </c:pt>
                <c:pt idx="13">
                  <c:v>2.1000000000000008E-2</c:v>
                </c:pt>
                <c:pt idx="14">
                  <c:v>8.0000000000000002E-3</c:v>
                </c:pt>
              </c:numCache>
            </c:numRef>
          </c:val>
        </c:ser>
        <c:dLbls>
          <c:showLegendKey val="0"/>
          <c:showVal val="0"/>
          <c:showCatName val="0"/>
          <c:showSerName val="0"/>
          <c:showPercent val="0"/>
          <c:showBubbleSize val="0"/>
        </c:dLbls>
        <c:gapWidth val="179"/>
        <c:overlap val="-47"/>
        <c:axId val="-1803309200"/>
        <c:axId val="-1803312464"/>
      </c:barChart>
      <c:catAx>
        <c:axId val="-18033092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12464"/>
        <c:crosses val="autoZero"/>
        <c:auto val="1"/>
        <c:lblAlgn val="ctr"/>
        <c:lblOffset val="100"/>
        <c:noMultiLvlLbl val="0"/>
      </c:catAx>
      <c:valAx>
        <c:axId val="-18033124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15949154101978"/>
          <c:y val="0.14837936302738278"/>
          <c:w val="0.65396675999807208"/>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არ ვუსმენ</c:v>
                </c:pt>
                <c:pt idx="1">
                  <c:v>არ დაიდარდო </c:v>
                </c:pt>
                <c:pt idx="2">
                  <c:v>ფორტუნა + </c:v>
                </c:pt>
                <c:pt idx="3">
                  <c:v>იმედი</c:v>
                </c:pt>
                <c:pt idx="4">
                  <c:v>ავტო რადიო</c:v>
                </c:pt>
                <c:pt idx="5">
                  <c:v>აფხაზეთის ხმა</c:v>
                </c:pt>
                <c:pt idx="6">
                  <c:v>ფორტუნა</c:v>
                </c:pt>
                <c:pt idx="7">
                  <c:v>საპატრიარქოს რადიო</c:v>
                </c:pt>
                <c:pt idx="8">
                  <c:v>დარდი მანდი</c:v>
                </c:pt>
                <c:pt idx="9">
                  <c:v>საქართველოს ხმა</c:v>
                </c:pt>
                <c:pt idx="10">
                  <c:v>პირველი რადიო – 106.4</c:v>
                </c:pt>
              </c:strCache>
            </c:strRef>
          </c:cat>
          <c:val>
            <c:numRef>
              <c:f>Sheet1!$B$2:$B$12</c:f>
              <c:numCache>
                <c:formatCode>0%</c:formatCode>
                <c:ptCount val="11"/>
                <c:pt idx="0">
                  <c:v>0.86499999999999999</c:v>
                </c:pt>
                <c:pt idx="1">
                  <c:v>7.0000000000000007E-2</c:v>
                </c:pt>
                <c:pt idx="2">
                  <c:v>3.5000000000000003E-2</c:v>
                </c:pt>
                <c:pt idx="3">
                  <c:v>2.5000000000000001E-2</c:v>
                </c:pt>
                <c:pt idx="4">
                  <c:v>2.3E-2</c:v>
                </c:pt>
                <c:pt idx="5">
                  <c:v>0.01</c:v>
                </c:pt>
                <c:pt idx="6">
                  <c:v>0.01</c:v>
                </c:pt>
                <c:pt idx="7">
                  <c:v>8.9999999999999993E-3</c:v>
                </c:pt>
                <c:pt idx="8">
                  <c:v>7.0000000000000001E-3</c:v>
                </c:pt>
                <c:pt idx="9">
                  <c:v>6.0000000000000001E-3</c:v>
                </c:pt>
                <c:pt idx="10">
                  <c:v>5.0000000000000001E-3</c:v>
                </c:pt>
              </c:numCache>
            </c:numRef>
          </c:val>
        </c:ser>
        <c:dLbls>
          <c:showLegendKey val="0"/>
          <c:showVal val="0"/>
          <c:showCatName val="0"/>
          <c:showSerName val="0"/>
          <c:showPercent val="0"/>
          <c:showBubbleSize val="0"/>
        </c:dLbls>
        <c:gapWidth val="179"/>
        <c:overlap val="-47"/>
        <c:axId val="-1803299408"/>
        <c:axId val="-1803304848"/>
      </c:barChart>
      <c:catAx>
        <c:axId val="-1803299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4848"/>
        <c:crosses val="autoZero"/>
        <c:auto val="1"/>
        <c:lblAlgn val="ctr"/>
        <c:lblOffset val="100"/>
        <c:noMultiLvlLbl val="0"/>
      </c:catAx>
      <c:valAx>
        <c:axId val="-180330484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17410687370052"/>
          <c:y val="9.7639348992581004E-2"/>
          <c:w val="0.56895215816246547"/>
          <c:h val="0.82829784754706937"/>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არ დაიდარდო</c:v>
                </c:pt>
                <c:pt idx="1">
                  <c:v>ფორტუნა +</c:v>
                </c:pt>
                <c:pt idx="2">
                  <c:v>იმედი</c:v>
                </c:pt>
                <c:pt idx="3">
                  <c:v>ავტო რადიო</c:v>
                </c:pt>
                <c:pt idx="4">
                  <c:v>ფორტუნა</c:v>
                </c:pt>
                <c:pt idx="5">
                  <c:v>საპატრიარქოს რადიო</c:v>
                </c:pt>
                <c:pt idx="6">
                  <c:v>აფხაზეთის ხმა</c:v>
                </c:pt>
                <c:pt idx="7">
                  <c:v>საზოგადოებრივი რადიო 2</c:v>
                </c:pt>
                <c:pt idx="8">
                  <c:v>პირველი რადიო – 106.4</c:v>
                </c:pt>
                <c:pt idx="9">
                  <c:v>პალიტრა</c:v>
                </c:pt>
                <c:pt idx="10">
                  <c:v>დარდი მანდი</c:v>
                </c:pt>
                <c:pt idx="11">
                  <c:v>მაესტრო</c:v>
                </c:pt>
                <c:pt idx="12">
                  <c:v>ოდიში + 102.9</c:v>
                </c:pt>
                <c:pt idx="13">
                  <c:v>ჯაკო</c:v>
                </c:pt>
                <c:pt idx="14">
                  <c:v>არგო</c:v>
                </c:pt>
                <c:pt idx="15">
                  <c:v>თავისუფლება</c:v>
                </c:pt>
                <c:pt idx="16">
                  <c:v>ათინათი</c:v>
                </c:pt>
                <c:pt idx="17">
                  <c:v>იმერი</c:v>
                </c:pt>
                <c:pt idx="18">
                  <c:v>ფორტუნა 106.9</c:v>
                </c:pt>
                <c:pt idx="19">
                  <c:v>ამერიკის ხმა</c:v>
                </c:pt>
                <c:pt idx="20">
                  <c:v>სხვა</c:v>
                </c:pt>
                <c:pt idx="21">
                  <c:v>არ ვიცი/მიჭირს პასუხის გაცე,ა</c:v>
                </c:pt>
              </c:strCache>
            </c:strRef>
          </c:cat>
          <c:val>
            <c:numRef>
              <c:f>Sheet1!$B$2:$B$23</c:f>
              <c:numCache>
                <c:formatCode>0%</c:formatCode>
                <c:ptCount val="22"/>
                <c:pt idx="0">
                  <c:v>0.36599999999999999</c:v>
                </c:pt>
                <c:pt idx="1">
                  <c:v>0.124</c:v>
                </c:pt>
                <c:pt idx="2">
                  <c:v>9.7000000000000003E-2</c:v>
                </c:pt>
                <c:pt idx="3">
                  <c:v>9.6000000000000002E-2</c:v>
                </c:pt>
                <c:pt idx="4">
                  <c:v>3.9E-2</c:v>
                </c:pt>
                <c:pt idx="5">
                  <c:v>3.1E-2</c:v>
                </c:pt>
                <c:pt idx="6">
                  <c:v>2.5999999999999999E-2</c:v>
                </c:pt>
                <c:pt idx="7">
                  <c:v>2.1999999999999999E-2</c:v>
                </c:pt>
                <c:pt idx="8">
                  <c:v>1.7999999999999999E-2</c:v>
                </c:pt>
                <c:pt idx="9">
                  <c:v>1.7999999999999999E-2</c:v>
                </c:pt>
                <c:pt idx="10">
                  <c:v>1.7999999999999999E-2</c:v>
                </c:pt>
                <c:pt idx="11">
                  <c:v>1.7000000000000001E-2</c:v>
                </c:pt>
                <c:pt idx="12">
                  <c:v>1.6E-2</c:v>
                </c:pt>
                <c:pt idx="13">
                  <c:v>0.01</c:v>
                </c:pt>
                <c:pt idx="14">
                  <c:v>0.01</c:v>
                </c:pt>
                <c:pt idx="15">
                  <c:v>8.9999999999999993E-3</c:v>
                </c:pt>
                <c:pt idx="16">
                  <c:v>8.0000000000000002E-3</c:v>
                </c:pt>
                <c:pt idx="17">
                  <c:v>6.0000000000000001E-3</c:v>
                </c:pt>
                <c:pt idx="18">
                  <c:v>5.0000000000000001E-3</c:v>
                </c:pt>
                <c:pt idx="19">
                  <c:v>5.0000000000000001E-3</c:v>
                </c:pt>
                <c:pt idx="20">
                  <c:v>0.05</c:v>
                </c:pt>
                <c:pt idx="21">
                  <c:v>1.2999999999999999E-2</c:v>
                </c:pt>
              </c:numCache>
            </c:numRef>
          </c:val>
        </c:ser>
        <c:dLbls>
          <c:showLegendKey val="0"/>
          <c:showVal val="0"/>
          <c:showCatName val="0"/>
          <c:showSerName val="0"/>
          <c:showPercent val="0"/>
          <c:showBubbleSize val="0"/>
        </c:dLbls>
        <c:gapWidth val="179"/>
        <c:overlap val="-47"/>
        <c:axId val="-1803297776"/>
        <c:axId val="-1803281456"/>
      </c:barChart>
      <c:catAx>
        <c:axId val="-18032977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1456"/>
        <c:crosses val="autoZero"/>
        <c:auto val="1"/>
        <c:lblAlgn val="ctr"/>
        <c:lblOffset val="100"/>
        <c:noMultiLvlLbl val="0"/>
      </c:catAx>
      <c:valAx>
        <c:axId val="-180328145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254847317707992"/>
          <c:y val="0.14837936302738278"/>
          <c:w val="0.62057777836201189"/>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არ ვკითხულობ გაზეთებს</c:v>
                </c:pt>
                <c:pt idx="1">
                  <c:v>კვირის პალიტრა</c:v>
                </c:pt>
                <c:pt idx="2">
                  <c:v>ასავალ-დასავალი</c:v>
                </c:pt>
                <c:pt idx="3">
                  <c:v>ალია +</c:v>
                </c:pt>
                <c:pt idx="4">
                  <c:v>სიტყვა და საქმე</c:v>
                </c:pt>
                <c:pt idx="5">
                  <c:v>ქრონიკა</c:v>
                </c:pt>
                <c:pt idx="6">
                  <c:v>ახალი თაობა</c:v>
                </c:pt>
                <c:pt idx="7">
                  <c:v>რეზონანსი</c:v>
                </c:pt>
                <c:pt idx="8">
                  <c:v>მსოფლიო სპორტი</c:v>
                </c:pt>
                <c:pt idx="9">
                  <c:v>24 საათი</c:v>
                </c:pt>
              </c:strCache>
            </c:strRef>
          </c:cat>
          <c:val>
            <c:numRef>
              <c:f>Sheet1!$B$2:$B$11</c:f>
              <c:numCache>
                <c:formatCode>0%</c:formatCode>
                <c:ptCount val="10"/>
                <c:pt idx="0">
                  <c:v>0.81599999999999995</c:v>
                </c:pt>
                <c:pt idx="1">
                  <c:v>0.124</c:v>
                </c:pt>
                <c:pt idx="2">
                  <c:v>5.3999999999999999E-2</c:v>
                </c:pt>
                <c:pt idx="3">
                  <c:v>2.1000000000000001E-2</c:v>
                </c:pt>
                <c:pt idx="4">
                  <c:v>1.9E-2</c:v>
                </c:pt>
                <c:pt idx="5">
                  <c:v>1.4999999999999999E-2</c:v>
                </c:pt>
                <c:pt idx="6">
                  <c:v>0.01</c:v>
                </c:pt>
                <c:pt idx="7">
                  <c:v>8.9999999999999993E-3</c:v>
                </c:pt>
                <c:pt idx="8">
                  <c:v>7.0000000000000001E-3</c:v>
                </c:pt>
                <c:pt idx="9">
                  <c:v>6.0000000000000001E-3</c:v>
                </c:pt>
              </c:numCache>
            </c:numRef>
          </c:val>
        </c:ser>
        <c:dLbls>
          <c:showLegendKey val="0"/>
          <c:showVal val="0"/>
          <c:showCatName val="0"/>
          <c:showSerName val="0"/>
          <c:showPercent val="0"/>
          <c:showBubbleSize val="0"/>
        </c:dLbls>
        <c:gapWidth val="179"/>
        <c:overlap val="-47"/>
        <c:axId val="-1803287984"/>
        <c:axId val="-1803292880"/>
      </c:barChart>
      <c:catAx>
        <c:axId val="-18032879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2880"/>
        <c:crosses val="autoZero"/>
        <c:auto val="1"/>
        <c:lblAlgn val="ctr"/>
        <c:lblOffset val="100"/>
        <c:noMultiLvlLbl val="0"/>
      </c:catAx>
      <c:valAx>
        <c:axId val="-180329288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3372637685732"/>
          <c:y val="0.14837936302738278"/>
          <c:w val="0.5960925251622345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კვირის პალიტრა</c:v>
                </c:pt>
                <c:pt idx="1">
                  <c:v>ასავალ-დასავალი</c:v>
                </c:pt>
                <c:pt idx="2">
                  <c:v>სიტყვა და საქმე</c:v>
                </c:pt>
                <c:pt idx="3">
                  <c:v>ქრონიკა</c:v>
                </c:pt>
                <c:pt idx="4">
                  <c:v>ალია +</c:v>
                </c:pt>
                <c:pt idx="5">
                  <c:v>მსოფლიო სპორტი</c:v>
                </c:pt>
                <c:pt idx="6">
                  <c:v>ჩემი ხარაგაული</c:v>
                </c:pt>
                <c:pt idx="7">
                  <c:v>რეზონანსი</c:v>
                </c:pt>
                <c:pt idx="8">
                  <c:v>ახალი თაობა</c:v>
                </c:pt>
                <c:pt idx="9">
                  <c:v>ჰო და არა</c:v>
                </c:pt>
                <c:pt idx="10">
                  <c:v>ლილო</c:v>
                </c:pt>
                <c:pt idx="11">
                  <c:v>თერჯოლა</c:v>
                </c:pt>
                <c:pt idx="12">
                  <c:v>საქართველო და მსოფლიო</c:v>
                </c:pt>
                <c:pt idx="13">
                  <c:v>ვრასტანი</c:v>
                </c:pt>
                <c:pt idx="14">
                  <c:v>გურია ნიუსი</c:v>
                </c:pt>
                <c:pt idx="15">
                  <c:v>გურჯისტანი</c:v>
                </c:pt>
                <c:pt idx="16">
                  <c:v>მედიცინა</c:v>
                </c:pt>
                <c:pt idx="17">
                  <c:v>საუნჯე</c:v>
                </c:pt>
                <c:pt idx="18">
                  <c:v>სხვა</c:v>
                </c:pt>
                <c:pt idx="19">
                  <c:v>არ ვიცი/მიჭირს პასუხის გაცემა</c:v>
                </c:pt>
              </c:strCache>
            </c:strRef>
          </c:cat>
          <c:val>
            <c:numRef>
              <c:f>Sheet1!$B$2:$B$21</c:f>
              <c:numCache>
                <c:formatCode>0%</c:formatCode>
                <c:ptCount val="20"/>
                <c:pt idx="0">
                  <c:v>0.52</c:v>
                </c:pt>
                <c:pt idx="1">
                  <c:v>0.14399999999999999</c:v>
                </c:pt>
                <c:pt idx="2">
                  <c:v>6.3E-2</c:v>
                </c:pt>
                <c:pt idx="3">
                  <c:v>4.5999999999999999E-2</c:v>
                </c:pt>
                <c:pt idx="4">
                  <c:v>3.1E-2</c:v>
                </c:pt>
                <c:pt idx="5">
                  <c:v>2.3E-2</c:v>
                </c:pt>
                <c:pt idx="6">
                  <c:v>1.9E-2</c:v>
                </c:pt>
                <c:pt idx="7">
                  <c:v>1.7999999999999999E-2</c:v>
                </c:pt>
                <c:pt idx="8">
                  <c:v>1.2E-2</c:v>
                </c:pt>
                <c:pt idx="9">
                  <c:v>1.2E-2</c:v>
                </c:pt>
                <c:pt idx="10">
                  <c:v>0.01</c:v>
                </c:pt>
                <c:pt idx="11">
                  <c:v>8.9999999999999993E-3</c:v>
                </c:pt>
                <c:pt idx="12">
                  <c:v>7.0000000000000001E-3</c:v>
                </c:pt>
                <c:pt idx="13">
                  <c:v>7.0000000000000001E-3</c:v>
                </c:pt>
                <c:pt idx="14">
                  <c:v>6.0000000000000001E-3</c:v>
                </c:pt>
                <c:pt idx="15">
                  <c:v>5.0000000000000001E-3</c:v>
                </c:pt>
                <c:pt idx="16">
                  <c:v>5.0000000000000001E-3</c:v>
                </c:pt>
                <c:pt idx="17">
                  <c:v>5.0000000000000001E-3</c:v>
                </c:pt>
                <c:pt idx="18">
                  <c:v>0.05</c:v>
                </c:pt>
                <c:pt idx="19">
                  <c:v>6.0000000000000001E-3</c:v>
                </c:pt>
              </c:numCache>
            </c:numRef>
          </c:val>
        </c:ser>
        <c:dLbls>
          <c:showLegendKey val="0"/>
          <c:showVal val="0"/>
          <c:showCatName val="0"/>
          <c:showSerName val="0"/>
          <c:showPercent val="0"/>
          <c:showBubbleSize val="0"/>
        </c:dLbls>
        <c:gapWidth val="179"/>
        <c:overlap val="-47"/>
        <c:axId val="-1803280912"/>
        <c:axId val="-1803292336"/>
      </c:barChart>
      <c:catAx>
        <c:axId val="-18032809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2336"/>
        <c:crosses val="autoZero"/>
        <c:auto val="1"/>
        <c:lblAlgn val="ctr"/>
        <c:lblOffset val="100"/>
        <c:noMultiLvlLbl val="0"/>
      </c:catAx>
      <c:valAx>
        <c:axId val="-180329233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0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85297027206996"/>
          <c:y val="0.14837936302738278"/>
          <c:w val="0.6102732521649632"/>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არ ვკითხულობ ჟურნალებს</c:v>
                </c:pt>
                <c:pt idx="1">
                  <c:v>სარკე</c:v>
                </c:pt>
                <c:pt idx="2">
                  <c:v>თბილისელები</c:v>
                </c:pt>
                <c:pt idx="3">
                  <c:v>გზა</c:v>
                </c:pt>
                <c:pt idx="4">
                  <c:v>რეიტინგი</c:v>
                </c:pt>
                <c:pt idx="5">
                  <c:v>მკურნალი</c:v>
                </c:pt>
                <c:pt idx="6">
                  <c:v>კარიბჭე</c:v>
                </c:pt>
                <c:pt idx="7">
                  <c:v>ბომონდი</c:v>
                </c:pt>
                <c:pt idx="8">
                  <c:v>არ ვიცი/მიჭირს პასუხის გაცემა</c:v>
                </c:pt>
              </c:strCache>
            </c:strRef>
          </c:cat>
          <c:val>
            <c:numRef>
              <c:f>Sheet1!$B$2:$B$10</c:f>
              <c:numCache>
                <c:formatCode>0%</c:formatCode>
                <c:ptCount val="9"/>
                <c:pt idx="0">
                  <c:v>0.82599999999999996</c:v>
                </c:pt>
                <c:pt idx="1">
                  <c:v>0.12</c:v>
                </c:pt>
                <c:pt idx="2">
                  <c:v>6.8000000000000005E-2</c:v>
                </c:pt>
                <c:pt idx="3">
                  <c:v>4.1000000000000002E-2</c:v>
                </c:pt>
                <c:pt idx="4">
                  <c:v>1.0999999999999999E-2</c:v>
                </c:pt>
                <c:pt idx="5">
                  <c:v>0.01</c:v>
                </c:pt>
                <c:pt idx="6">
                  <c:v>0.01</c:v>
                </c:pt>
                <c:pt idx="7">
                  <c:v>5.0000000000000001E-3</c:v>
                </c:pt>
                <c:pt idx="8" formatCode="0.0%">
                  <c:v>1E-3</c:v>
                </c:pt>
              </c:numCache>
            </c:numRef>
          </c:val>
        </c:ser>
        <c:dLbls>
          <c:showLegendKey val="0"/>
          <c:showVal val="0"/>
          <c:showCatName val="0"/>
          <c:showSerName val="0"/>
          <c:showPercent val="0"/>
          <c:showBubbleSize val="0"/>
        </c:dLbls>
        <c:gapWidth val="179"/>
        <c:overlap val="-47"/>
        <c:axId val="-1803303760"/>
        <c:axId val="-1803300496"/>
      </c:barChart>
      <c:catAx>
        <c:axId val="-18033037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0496"/>
        <c:crosses val="autoZero"/>
        <c:auto val="1"/>
        <c:lblAlgn val="ctr"/>
        <c:lblOffset val="100"/>
        <c:noMultiLvlLbl val="0"/>
      </c:catAx>
      <c:valAx>
        <c:axId val="-180330049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367813372243333"/>
          <c:y val="0.14837936302738278"/>
          <c:w val="0.6094481178166585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სარკე</c:v>
                </c:pt>
                <c:pt idx="1">
                  <c:v>თბილისელები</c:v>
                </c:pt>
                <c:pt idx="2">
                  <c:v>გზა</c:v>
                </c:pt>
                <c:pt idx="3">
                  <c:v>კარიბჭე</c:v>
                </c:pt>
                <c:pt idx="4">
                  <c:v>მკურნალი</c:v>
                </c:pt>
                <c:pt idx="5">
                  <c:v>ტაბულა</c:v>
                </c:pt>
                <c:pt idx="6">
                  <c:v>გუმბათი</c:v>
                </c:pt>
                <c:pt idx="7">
                  <c:v>მონადირე</c:v>
                </c:pt>
                <c:pt idx="8">
                  <c:v>მასწავლებელი</c:v>
                </c:pt>
                <c:pt idx="9">
                  <c:v>ბომონდი</c:v>
                </c:pt>
                <c:pt idx="10">
                  <c:v>რეიტინგი</c:v>
                </c:pt>
                <c:pt idx="11">
                  <c:v>ისტორიანი</c:v>
                </c:pt>
                <c:pt idx="12">
                  <c:v>აპსაიდი</c:v>
                </c:pt>
                <c:pt idx="13">
                  <c:v>სხვა</c:v>
                </c:pt>
                <c:pt idx="14">
                  <c:v>არ ვიცი/მიჭირს პასუხის გაცემა</c:v>
                </c:pt>
              </c:strCache>
            </c:strRef>
          </c:cat>
          <c:val>
            <c:numRef>
              <c:f>Sheet1!$B$2:$B$16</c:f>
              <c:numCache>
                <c:formatCode>0%</c:formatCode>
                <c:ptCount val="15"/>
                <c:pt idx="0">
                  <c:v>0.53900000000000003</c:v>
                </c:pt>
                <c:pt idx="1">
                  <c:v>0.16</c:v>
                </c:pt>
                <c:pt idx="2">
                  <c:v>9.7000000000000003E-2</c:v>
                </c:pt>
                <c:pt idx="3">
                  <c:v>4.4999999999999998E-2</c:v>
                </c:pt>
                <c:pt idx="4">
                  <c:v>2.7E-2</c:v>
                </c:pt>
                <c:pt idx="5">
                  <c:v>1.7999999999999999E-2</c:v>
                </c:pt>
                <c:pt idx="6">
                  <c:v>1.4E-2</c:v>
                </c:pt>
                <c:pt idx="7">
                  <c:v>1.4E-2</c:v>
                </c:pt>
                <c:pt idx="8">
                  <c:v>1.0999999999999999E-2</c:v>
                </c:pt>
                <c:pt idx="9">
                  <c:v>0.01</c:v>
                </c:pt>
                <c:pt idx="10">
                  <c:v>7.0000000000000001E-3</c:v>
                </c:pt>
                <c:pt idx="11">
                  <c:v>7.0000000000000001E-3</c:v>
                </c:pt>
                <c:pt idx="12">
                  <c:v>7.0000000000000001E-3</c:v>
                </c:pt>
                <c:pt idx="13">
                  <c:v>4.300000000000001E-2</c:v>
                </c:pt>
                <c:pt idx="14">
                  <c:v>5.0000000000000001E-3</c:v>
                </c:pt>
              </c:numCache>
            </c:numRef>
          </c:val>
        </c:ser>
        <c:dLbls>
          <c:showLegendKey val="0"/>
          <c:showVal val="0"/>
          <c:showCatName val="0"/>
          <c:showSerName val="0"/>
          <c:showPercent val="0"/>
          <c:showBubbleSize val="0"/>
        </c:dLbls>
        <c:gapWidth val="179"/>
        <c:overlap val="-47"/>
        <c:axId val="-1803289616"/>
        <c:axId val="-1803302672"/>
      </c:barChart>
      <c:catAx>
        <c:axId val="-18032896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2672"/>
        <c:crosses val="autoZero"/>
        <c:auto val="1"/>
        <c:lblAlgn val="ctr"/>
        <c:lblOffset val="100"/>
        <c:noMultiLvlLbl val="0"/>
      </c:catAx>
      <c:valAx>
        <c:axId val="-180330267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38542365009047"/>
          <c:y val="0.14837936302738278"/>
          <c:w val="0.6517408278890012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საერთოდ არ ვიყენებ ინტერნეტს</c:v>
                </c:pt>
                <c:pt idx="1">
                  <c:v>ყოველდღე</c:v>
                </c:pt>
                <c:pt idx="2">
                  <c:v>კვირაში 2-3 ჯერ</c:v>
                </c:pt>
                <c:pt idx="3">
                  <c:v>კვირაში ერთხელ</c:v>
                </c:pt>
                <c:pt idx="4">
                  <c:v>თვეში 2-3 ჯერ</c:v>
                </c:pt>
                <c:pt idx="5">
                  <c:v>თვეში ერთხელ ან უფრო იშვიათად</c:v>
                </c:pt>
              </c:strCache>
            </c:strRef>
          </c:cat>
          <c:val>
            <c:numRef>
              <c:f>Sheet1!$B$2:$B$7</c:f>
              <c:numCache>
                <c:formatCode>0%</c:formatCode>
                <c:ptCount val="6"/>
                <c:pt idx="0">
                  <c:v>0.41399999999999998</c:v>
                </c:pt>
                <c:pt idx="1">
                  <c:v>0.439</c:v>
                </c:pt>
                <c:pt idx="2">
                  <c:v>9.2999999999999999E-2</c:v>
                </c:pt>
                <c:pt idx="3">
                  <c:v>2.5000000000000001E-2</c:v>
                </c:pt>
                <c:pt idx="4">
                  <c:v>1.6E-2</c:v>
                </c:pt>
                <c:pt idx="5">
                  <c:v>1.4E-2</c:v>
                </c:pt>
              </c:numCache>
            </c:numRef>
          </c:val>
        </c:ser>
        <c:dLbls>
          <c:showLegendKey val="0"/>
          <c:showVal val="0"/>
          <c:showCatName val="0"/>
          <c:showSerName val="0"/>
          <c:showPercent val="0"/>
          <c:showBubbleSize val="0"/>
        </c:dLbls>
        <c:gapWidth val="179"/>
        <c:overlap val="-47"/>
        <c:axId val="-1803310288"/>
        <c:axId val="-1803291248"/>
      </c:barChart>
      <c:catAx>
        <c:axId val="-18033102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91248"/>
        <c:crosses val="autoZero"/>
        <c:auto val="1"/>
        <c:lblAlgn val="ctr"/>
        <c:lblOffset val="100"/>
        <c:noMultiLvlLbl val="0"/>
      </c:catAx>
      <c:valAx>
        <c:axId val="-180329124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10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736042153256597"/>
          <c:y val="0.14837936302738278"/>
          <c:w val="0.5357657585208598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საერთოდ არ ვიყენებ სოციალუ ქსელებს</c:v>
                </c:pt>
                <c:pt idx="1">
                  <c:v>Facebook</c:v>
                </c:pt>
                <c:pt idx="2">
                  <c:v>Odnoklassniki</c:v>
                </c:pt>
                <c:pt idx="3">
                  <c:v>Twitter</c:v>
                </c:pt>
                <c:pt idx="4">
                  <c:v>Class.ge</c:v>
                </c:pt>
                <c:pt idx="5">
                  <c:v>Myspace</c:v>
                </c:pt>
                <c:pt idx="6">
                  <c:v>LinkedIn</c:v>
                </c:pt>
                <c:pt idx="7">
                  <c:v>YouTube</c:v>
                </c:pt>
                <c:pt idx="8">
                  <c:v>არ ვიცი/მიჭირს პასუხის გაცემა</c:v>
                </c:pt>
              </c:strCache>
            </c:strRef>
          </c:cat>
          <c:val>
            <c:numRef>
              <c:f>Sheet1!$B$2:$B$10</c:f>
              <c:numCache>
                <c:formatCode>0%</c:formatCode>
                <c:ptCount val="9"/>
                <c:pt idx="0">
                  <c:v>3.4000000000000002E-2</c:v>
                </c:pt>
                <c:pt idx="1">
                  <c:v>0.81799999999999995</c:v>
                </c:pt>
                <c:pt idx="2">
                  <c:v>0.42299999999999999</c:v>
                </c:pt>
                <c:pt idx="3">
                  <c:v>3.6999999999999998E-2</c:v>
                </c:pt>
                <c:pt idx="4">
                  <c:v>1.2E-2</c:v>
                </c:pt>
                <c:pt idx="5">
                  <c:v>1.0999999999999999E-2</c:v>
                </c:pt>
                <c:pt idx="6">
                  <c:v>1.0999999999999999E-2</c:v>
                </c:pt>
                <c:pt idx="7">
                  <c:v>7.0000000000000001E-3</c:v>
                </c:pt>
                <c:pt idx="8">
                  <c:v>7.0000000000000001E-3</c:v>
                </c:pt>
              </c:numCache>
            </c:numRef>
          </c:val>
        </c:ser>
        <c:dLbls>
          <c:showLegendKey val="0"/>
          <c:showVal val="0"/>
          <c:showCatName val="0"/>
          <c:showSerName val="0"/>
          <c:showPercent val="0"/>
          <c:showBubbleSize val="0"/>
        </c:dLbls>
        <c:gapWidth val="179"/>
        <c:overlap val="-47"/>
        <c:axId val="-1803307568"/>
        <c:axId val="-1803279824"/>
      </c:barChart>
      <c:catAx>
        <c:axId val="-18033075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9824"/>
        <c:crosses val="autoZero"/>
        <c:auto val="1"/>
        <c:lblAlgn val="ctr"/>
        <c:lblOffset val="100"/>
        <c:noMultiLvlLbl val="0"/>
      </c:catAx>
      <c:valAx>
        <c:axId val="-180327982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24"/>
          <c:y val="8.5470085470085472E-2"/>
          <c:w val="0.21929824561403508"/>
          <c:h val="0.85470085470085466"/>
        </c:manualLayout>
      </c:layout>
      <c:pieChart>
        <c:varyColors val="1"/>
        <c:ser>
          <c:idx val="0"/>
          <c:order val="0"/>
          <c:tx>
            <c:strRef>
              <c:f>Sheet1!$B$1</c:f>
              <c:strCache>
                <c:ptCount val="1"/>
                <c:pt idx="0">
                  <c:v>Sales</c:v>
                </c:pt>
              </c:strCache>
            </c:strRef>
          </c:tx>
          <c:spPr>
            <a:solidFill>
              <a:srgbClr val="C00000"/>
            </a:solidFill>
          </c:spPr>
          <c:explosion val="25"/>
          <c:dPt>
            <c:idx val="0"/>
            <c:bubble3D val="0"/>
          </c:dPt>
          <c:dPt>
            <c:idx val="1"/>
            <c:bubble3D val="0"/>
            <c:spPr>
              <a:solidFill>
                <a:schemeClr val="bg1">
                  <a:lumMod val="65000"/>
                </a:schemeClr>
              </a:solidFill>
            </c:spPr>
          </c:dPt>
          <c:dPt>
            <c:idx val="2"/>
            <c:bubble3D val="0"/>
          </c:dPt>
          <c:dLbls>
            <c:dLbl>
              <c:idx val="0"/>
              <c:layout>
                <c:manualLayout>
                  <c:x val="-6.8806119629783197E-2"/>
                  <c:y val="-2.8162056665993675E-2"/>
                </c:manualLayout>
              </c:layout>
              <c:spPr>
                <a:noFill/>
                <a:ln>
                  <a:noFill/>
                </a:ln>
                <a:effectLst/>
              </c:spPr>
              <c:txPr>
                <a:bodyPr wrap="square" lIns="38100" tIns="19050" rIns="38100" bIns="19050" anchor="ctr">
                  <a:spAutoFit/>
                </a:bodyPr>
                <a:lstStyle/>
                <a:p>
                  <a:pPr>
                    <a:defRPr sz="900"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7.129308260809504E-2"/>
                  <c:y val="6.634363012315768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ქალი</c:v>
                </c:pt>
                <c:pt idx="1">
                  <c:v>კაცი</c:v>
                </c:pt>
              </c:strCache>
            </c:strRef>
          </c:cat>
          <c:val>
            <c:numRef>
              <c:f>Sheet1!$B$2:$B$3</c:f>
              <c:numCache>
                <c:formatCode>0%</c:formatCode>
                <c:ptCount val="2"/>
                <c:pt idx="0">
                  <c:v>0.54100000000000004</c:v>
                </c:pt>
                <c:pt idx="1">
                  <c:v>0.45900000000000002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273777455449638"/>
          <c:y val="0.29593916145097249"/>
          <c:w val="0.1039622467892682"/>
          <c:h val="0.52777979675617459"/>
        </c:manualLayout>
      </c:layout>
      <c:overlay val="0"/>
      <c:txPr>
        <a:bodyPr/>
        <a:lstStyle/>
        <a:p>
          <a:pPr>
            <a:defRPr sz="900"/>
          </a:pPr>
          <a:endParaRPr lang="en-US"/>
        </a:p>
      </c:txPr>
    </c:legend>
    <c:plotVisOnly val="1"/>
    <c:dispBlanksAs val="gap"/>
    <c:showDLblsOverMax val="0"/>
  </c:chart>
  <c:spPr>
    <a:ln>
      <a:solidFill>
        <a:schemeClr val="bg1">
          <a:lumMod val="8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6627134462950057"/>
          <c:y val="0.14837936302738278"/>
          <c:w val="0.3868549069095912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ყოფილი პროფ-ტექნიკუმი/პტუ</c:v>
                </c:pt>
                <c:pt idx="1">
                  <c:v>სკოლის შემდგომი არა უმაღლესი განათლება</c:v>
                </c:pt>
                <c:pt idx="2">
                  <c:v>სახელობო განათლება</c:v>
                </c:pt>
                <c:pt idx="3">
                  <c:v>პროფესიის შიგნით განათლების ნაწილი/ტრენინგი</c:v>
                </c:pt>
                <c:pt idx="4">
                  <c:v>უმაღლესი განათლების სახეობა/ნაწილი</c:v>
                </c:pt>
                <c:pt idx="5">
                  <c:v>პროფესიის მიღება/სპეციალობის შეძენა</c:v>
                </c:pt>
                <c:pt idx="6">
                  <c:v>სხვა</c:v>
                </c:pt>
                <c:pt idx="7">
                  <c:v>არ ვიცი/მიჭირს პასუხის გაცემა</c:v>
                </c:pt>
              </c:strCache>
            </c:strRef>
          </c:cat>
          <c:val>
            <c:numRef>
              <c:f>Sheet1!$B$2:$B$9</c:f>
              <c:numCache>
                <c:formatCode>0%</c:formatCode>
                <c:ptCount val="8"/>
                <c:pt idx="0">
                  <c:v>0.34899999999999998</c:v>
                </c:pt>
                <c:pt idx="1">
                  <c:v>0.29699999999999999</c:v>
                </c:pt>
                <c:pt idx="2">
                  <c:v>0.22600000000000001</c:v>
                </c:pt>
                <c:pt idx="3">
                  <c:v>0.106</c:v>
                </c:pt>
                <c:pt idx="4">
                  <c:v>0.08</c:v>
                </c:pt>
                <c:pt idx="5">
                  <c:v>0.01</c:v>
                </c:pt>
                <c:pt idx="6">
                  <c:v>1.7000000000000001E-2</c:v>
                </c:pt>
                <c:pt idx="7" formatCode="0.0%">
                  <c:v>3.0000000000000001E-3</c:v>
                </c:pt>
              </c:numCache>
            </c:numRef>
          </c:val>
        </c:ser>
        <c:dLbls>
          <c:showLegendKey val="0"/>
          <c:showVal val="0"/>
          <c:showCatName val="0"/>
          <c:showSerName val="0"/>
          <c:showPercent val="0"/>
          <c:showBubbleSize val="0"/>
        </c:dLbls>
        <c:gapWidth val="179"/>
        <c:overlap val="-47"/>
        <c:axId val="-1804520416"/>
        <c:axId val="-1804508992"/>
      </c:barChart>
      <c:catAx>
        <c:axId val="-18045204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8992"/>
        <c:crosses val="autoZero"/>
        <c:auto val="1"/>
        <c:lblAlgn val="ctr"/>
        <c:lblOffset val="100"/>
        <c:noMultiLvlLbl val="0"/>
      </c:catAx>
      <c:valAx>
        <c:axId val="-180450899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42"/>
          <c:y val="0.14837936302738278"/>
          <c:w val="0.6650964205434254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15-17</c:v>
                </c:pt>
                <c:pt idx="1">
                  <c:v>18-24</c:v>
                </c:pt>
                <c:pt idx="2">
                  <c:v>25-34</c:v>
                </c:pt>
                <c:pt idx="3">
                  <c:v>35-44</c:v>
                </c:pt>
                <c:pt idx="4">
                  <c:v>45-54</c:v>
                </c:pt>
                <c:pt idx="5">
                  <c:v>55-64</c:v>
                </c:pt>
                <c:pt idx="6">
                  <c:v>65 და ზემოთ</c:v>
                </c:pt>
              </c:strCache>
            </c:strRef>
          </c:cat>
          <c:val>
            <c:numRef>
              <c:f>Sheet1!$B$2:$B$8</c:f>
              <c:numCache>
                <c:formatCode>0%</c:formatCode>
                <c:ptCount val="7"/>
                <c:pt idx="0">
                  <c:v>4.3999999999999997E-2</c:v>
                </c:pt>
                <c:pt idx="1">
                  <c:v>0.127</c:v>
                </c:pt>
                <c:pt idx="2">
                  <c:v>0.20200000000000001</c:v>
                </c:pt>
                <c:pt idx="3">
                  <c:v>0.16500000000000001</c:v>
                </c:pt>
                <c:pt idx="4">
                  <c:v>0.184</c:v>
                </c:pt>
                <c:pt idx="5">
                  <c:v>0.14299999999999999</c:v>
                </c:pt>
                <c:pt idx="6">
                  <c:v>0.13600000000000001</c:v>
                </c:pt>
              </c:numCache>
            </c:numRef>
          </c:val>
        </c:ser>
        <c:dLbls>
          <c:showLegendKey val="0"/>
          <c:showVal val="0"/>
          <c:showCatName val="0"/>
          <c:showSerName val="0"/>
          <c:showPercent val="0"/>
          <c:showBubbleSize val="0"/>
        </c:dLbls>
        <c:gapWidth val="179"/>
        <c:overlap val="-47"/>
        <c:axId val="-1803308112"/>
        <c:axId val="-1803286896"/>
      </c:barChart>
      <c:catAx>
        <c:axId val="-18033081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6896"/>
        <c:crosses val="autoZero"/>
        <c:auto val="1"/>
        <c:lblAlgn val="ctr"/>
        <c:lblOffset val="100"/>
        <c:noMultiLvlLbl val="0"/>
      </c:catAx>
      <c:valAx>
        <c:axId val="-180328689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95601593206526"/>
          <c:y val="0.14837936302738278"/>
          <c:w val="0.41356609221843932"/>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დაუოჯახებელი</c:v>
                </c:pt>
                <c:pt idx="1">
                  <c:v>დაქორწინებულია, მაგრამ არ ცხოვრობს მეუღლესთან ერთად </c:v>
                </c:pt>
                <c:pt idx="2">
                  <c:v>დაქორწინებულია და ცხოვრობს მეუღლესთან ერთად </c:v>
                </c:pt>
                <c:pt idx="3">
                  <c:v>ცხოვრობს პარტნიორთან ერთად ქორწინების გარეშე </c:v>
                </c:pt>
                <c:pt idx="4">
                  <c:v>განქორწინებული</c:v>
                </c:pt>
                <c:pt idx="5">
                  <c:v>ქვრივი</c:v>
                </c:pt>
              </c:strCache>
            </c:strRef>
          </c:cat>
          <c:val>
            <c:numRef>
              <c:f>Sheet1!$B$2:$B$7</c:f>
              <c:numCache>
                <c:formatCode>0%</c:formatCode>
                <c:ptCount val="6"/>
                <c:pt idx="0">
                  <c:v>0.25900000000000001</c:v>
                </c:pt>
                <c:pt idx="1">
                  <c:v>4.5999999999999999E-2</c:v>
                </c:pt>
                <c:pt idx="2">
                  <c:v>0.57599999999999996</c:v>
                </c:pt>
                <c:pt idx="3">
                  <c:v>7.0000000000000001E-3</c:v>
                </c:pt>
                <c:pt idx="4">
                  <c:v>3.1E-2</c:v>
                </c:pt>
                <c:pt idx="5">
                  <c:v>0.08</c:v>
                </c:pt>
              </c:numCache>
            </c:numRef>
          </c:val>
        </c:ser>
        <c:dLbls>
          <c:showLegendKey val="0"/>
          <c:showVal val="0"/>
          <c:showCatName val="0"/>
          <c:showSerName val="0"/>
          <c:showPercent val="0"/>
          <c:showBubbleSize val="0"/>
        </c:dLbls>
        <c:gapWidth val="179"/>
        <c:overlap val="-47"/>
        <c:axId val="-1803283632"/>
        <c:axId val="-1803302128"/>
      </c:barChart>
      <c:catAx>
        <c:axId val="-18032836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803302128"/>
        <c:crosses val="autoZero"/>
        <c:auto val="1"/>
        <c:lblAlgn val="ctr"/>
        <c:lblOffset val="100"/>
        <c:noMultiLvlLbl val="0"/>
      </c:catAx>
      <c:valAx>
        <c:axId val="-180330212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42"/>
          <c:y val="0.14837936302738278"/>
          <c:w val="0.6650964205434254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ქართველი</c:v>
                </c:pt>
                <c:pt idx="1">
                  <c:v>აზერბაიჯანელი</c:v>
                </c:pt>
                <c:pt idx="2">
                  <c:v>სომეხი</c:v>
                </c:pt>
                <c:pt idx="3">
                  <c:v>რუსი</c:v>
                </c:pt>
                <c:pt idx="4">
                  <c:v>სხვა</c:v>
                </c:pt>
              </c:strCache>
            </c:strRef>
          </c:cat>
          <c:val>
            <c:numRef>
              <c:f>Sheet1!$B$2:$B$6</c:f>
              <c:numCache>
                <c:formatCode>0%</c:formatCode>
                <c:ptCount val="5"/>
                <c:pt idx="0">
                  <c:v>0.89900000000000002</c:v>
                </c:pt>
                <c:pt idx="1">
                  <c:v>5.2999999999999999E-2</c:v>
                </c:pt>
                <c:pt idx="2">
                  <c:v>3.7999999999999999E-2</c:v>
                </c:pt>
                <c:pt idx="3" formatCode="0.0%">
                  <c:v>4.0000000000000001E-3</c:v>
                </c:pt>
                <c:pt idx="4">
                  <c:v>6.0000000000000001E-3</c:v>
                </c:pt>
              </c:numCache>
            </c:numRef>
          </c:val>
        </c:ser>
        <c:dLbls>
          <c:showLegendKey val="0"/>
          <c:showVal val="0"/>
          <c:showCatName val="0"/>
          <c:showSerName val="0"/>
          <c:showPercent val="0"/>
          <c:showBubbleSize val="0"/>
        </c:dLbls>
        <c:gapWidth val="179"/>
        <c:overlap val="-47"/>
        <c:axId val="-1803282544"/>
        <c:axId val="-1803313008"/>
      </c:barChart>
      <c:catAx>
        <c:axId val="-18032825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13008"/>
        <c:crosses val="autoZero"/>
        <c:auto val="1"/>
        <c:lblAlgn val="ctr"/>
        <c:lblOffset val="100"/>
        <c:noMultiLvlLbl val="0"/>
      </c:catAx>
      <c:valAx>
        <c:axId val="-180331300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8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02983099566642"/>
          <c:y val="0.14837936302738278"/>
          <c:w val="0.6650964205434254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ქართული</c:v>
                </c:pt>
                <c:pt idx="1">
                  <c:v>აზერბაიჯანული</c:v>
                </c:pt>
                <c:pt idx="2">
                  <c:v>სომხური</c:v>
                </c:pt>
                <c:pt idx="3">
                  <c:v>რუსული</c:v>
                </c:pt>
              </c:strCache>
            </c:strRef>
          </c:cat>
          <c:val>
            <c:numRef>
              <c:f>Sheet1!$B$2:$B$5</c:f>
              <c:numCache>
                <c:formatCode>0%</c:formatCode>
                <c:ptCount val="4"/>
                <c:pt idx="0">
                  <c:v>0.91</c:v>
                </c:pt>
                <c:pt idx="1">
                  <c:v>5.0999999999999997E-2</c:v>
                </c:pt>
                <c:pt idx="2">
                  <c:v>3.2000000000000001E-2</c:v>
                </c:pt>
                <c:pt idx="3">
                  <c:v>1.0999999999999999E-2</c:v>
                </c:pt>
              </c:numCache>
            </c:numRef>
          </c:val>
        </c:ser>
        <c:dLbls>
          <c:showLegendKey val="0"/>
          <c:showVal val="0"/>
          <c:showCatName val="0"/>
          <c:showSerName val="0"/>
          <c:showPercent val="0"/>
          <c:showBubbleSize val="0"/>
        </c:dLbls>
        <c:gapWidth val="179"/>
        <c:overlap val="-47"/>
        <c:axId val="-1803311920"/>
        <c:axId val="-1803309744"/>
      </c:barChart>
      <c:catAx>
        <c:axId val="-1803311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9744"/>
        <c:crosses val="autoZero"/>
        <c:auto val="1"/>
        <c:lblAlgn val="ctr"/>
        <c:lblOffset val="100"/>
        <c:noMultiLvlLbl val="0"/>
      </c:catAx>
      <c:valAx>
        <c:axId val="-180330974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724743115819227"/>
          <c:y val="0.12135229717906881"/>
          <c:w val="0.43587892354296554"/>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სრულ განაკვეთზე დასაქმებული</c:v>
                </c:pt>
                <c:pt idx="1">
                  <c:v>დიასახლისი / სახლში დასაქმებული </c:v>
                </c:pt>
                <c:pt idx="2">
                  <c:v>თვითდასაქმებული</c:v>
                </c:pt>
                <c:pt idx="3">
                  <c:v>კერძო ბიზნესში დასაქმებული </c:v>
                </c:pt>
                <c:pt idx="4">
                  <c:v>საჯარო სექტორში დასაქმებული </c:v>
                </c:pt>
                <c:pt idx="5">
                  <c:v>ნახევარ განაკვეთზე დასაქმებული</c:v>
                </c:pt>
                <c:pt idx="6">
                  <c:v>საკუთარი ოჯახის ბიზნესში დასაქმებული </c:v>
                </c:pt>
                <c:pt idx="8">
                  <c:v>უმუშევარი (ეძებს სამსახურს)</c:v>
                </c:pt>
                <c:pt idx="9">
                  <c:v>პენსიაზე გასული </c:v>
                </c:pt>
                <c:pt idx="10">
                  <c:v>უმუშევარი (არ ეძებს სამსახურს)</c:v>
                </c:pt>
                <c:pt idx="11">
                  <c:v>შეზღუდული შესაძლებლობების მქონე პირი</c:v>
                </c:pt>
                <c:pt idx="13">
                  <c:v>მოსწავლე</c:v>
                </c:pt>
                <c:pt idx="14">
                  <c:v>სტუდენტი (სწავლობს უმაღლეს სასწავლებელში)</c:v>
                </c:pt>
                <c:pt idx="15">
                  <c:v>პროფესიული სტუდენტი</c:v>
                </c:pt>
              </c:strCache>
            </c:strRef>
          </c:cat>
          <c:val>
            <c:numRef>
              <c:f>Sheet1!$B$2:$B$17</c:f>
              <c:numCache>
                <c:formatCode>0%</c:formatCode>
                <c:ptCount val="16"/>
                <c:pt idx="0">
                  <c:v>0.13900000000000001</c:v>
                </c:pt>
                <c:pt idx="1">
                  <c:v>0.105</c:v>
                </c:pt>
                <c:pt idx="2">
                  <c:v>7.3999999999999996E-2</c:v>
                </c:pt>
                <c:pt idx="3">
                  <c:v>5.2999999999999999E-2</c:v>
                </c:pt>
                <c:pt idx="4">
                  <c:v>3.2000000000000001E-2</c:v>
                </c:pt>
                <c:pt idx="5">
                  <c:v>2.1999999999999999E-2</c:v>
                </c:pt>
                <c:pt idx="6">
                  <c:v>8.9999999999999993E-3</c:v>
                </c:pt>
                <c:pt idx="8">
                  <c:v>0.22900000000000001</c:v>
                </c:pt>
                <c:pt idx="9">
                  <c:v>0.16600000000000001</c:v>
                </c:pt>
                <c:pt idx="10">
                  <c:v>0.08</c:v>
                </c:pt>
                <c:pt idx="11">
                  <c:v>5.0000000000000001E-3</c:v>
                </c:pt>
                <c:pt idx="13">
                  <c:v>4.5999999999999999E-2</c:v>
                </c:pt>
                <c:pt idx="14">
                  <c:v>3.5000000000000003E-2</c:v>
                </c:pt>
                <c:pt idx="15" formatCode="0.0%">
                  <c:v>3.0000000000000001E-3</c:v>
                </c:pt>
              </c:numCache>
            </c:numRef>
          </c:val>
        </c:ser>
        <c:dLbls>
          <c:showLegendKey val="0"/>
          <c:showVal val="0"/>
          <c:showCatName val="0"/>
          <c:showSerName val="0"/>
          <c:showPercent val="0"/>
          <c:showBubbleSize val="0"/>
        </c:dLbls>
        <c:gapWidth val="179"/>
        <c:overlap val="-47"/>
        <c:axId val="-1803305936"/>
        <c:axId val="-1803305392"/>
      </c:barChart>
      <c:catAx>
        <c:axId val="-1803305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5392"/>
        <c:crosses val="autoZero"/>
        <c:auto val="1"/>
        <c:lblAlgn val="ctr"/>
        <c:lblOffset val="100"/>
        <c:noMultiLvlLbl val="0"/>
      </c:catAx>
      <c:valAx>
        <c:axId val="-180330539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30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36372081202717"/>
          <c:y val="0.12135236064613066"/>
          <c:w val="0.47589219127241839"/>
          <c:h val="0.85263294790853861"/>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განათლება</c:v>
                </c:pt>
                <c:pt idx="1">
                  <c:v>სხვა მომსახურების სფეროები</c:v>
                </c:pt>
                <c:pt idx="2">
                  <c:v>საბითუმო / საცალო ვაჭრობა; მანქანების შეკეთება </c:v>
                </c:pt>
                <c:pt idx="3">
                  <c:v>საჯარო ადამინისტრაცია / თავდაცვა</c:v>
                </c:pt>
                <c:pt idx="4">
                  <c:v>ჯანდაცვა და სოციალური უზრუნველყოფა</c:v>
                </c:pt>
                <c:pt idx="5">
                  <c:v>მშენებლობა</c:v>
                </c:pt>
                <c:pt idx="6">
                  <c:v>წარმოება</c:v>
                </c:pt>
                <c:pt idx="7">
                  <c:v>ტრანსპორტირება და შენახვა</c:v>
                </c:pt>
                <c:pt idx="8">
                  <c:v>სოფლის მეურნეობა, მეტყევეობა და მეთევზეობა </c:v>
                </c:pt>
                <c:pt idx="9">
                  <c:v>საფინანსო და სადაზღვევო საქმიანობა</c:v>
                </c:pt>
                <c:pt idx="10">
                  <c:v>ინფორმაცია და კომუნიკაცია</c:v>
                </c:pt>
                <c:pt idx="11">
                  <c:v>ხელოვნება, გართობა და დასვენება</c:v>
                </c:pt>
                <c:pt idx="12">
                  <c:v>განთავსება და კვების მომსახურების გაწევა</c:v>
                </c:pt>
                <c:pt idx="13">
                  <c:v>პროფესიული, სამეცნიერო და ტექნიკური საქმიანობა</c:v>
                </c:pt>
                <c:pt idx="14">
                  <c:v>ელექტროენერგიის, გაზის მიწოდება</c:v>
                </c:pt>
                <c:pt idx="15">
                  <c:v>ადმინისტრაციული და დამხმარე მომსახურების გაწევა</c:v>
                </c:pt>
                <c:pt idx="16">
                  <c:v>წყლის მიწოდება; საკანალიზაციო სისტემები; </c:v>
                </c:pt>
                <c:pt idx="17">
                  <c:v>უძრავი ქონების სფერო</c:v>
                </c:pt>
                <c:pt idx="18">
                  <c:v>შინამეურნებების თვითდასაქმება </c:v>
                </c:pt>
                <c:pt idx="19">
                  <c:v>ქველმოქმედება</c:v>
                </c:pt>
                <c:pt idx="20">
                  <c:v>არ ვიცი/მიჭირს პასუხის გაცემა</c:v>
                </c:pt>
              </c:strCache>
            </c:strRef>
          </c:cat>
          <c:val>
            <c:numRef>
              <c:f>Sheet1!$B$2:$B$22</c:f>
              <c:numCache>
                <c:formatCode>0%</c:formatCode>
                <c:ptCount val="21"/>
                <c:pt idx="0">
                  <c:v>0.186</c:v>
                </c:pt>
                <c:pt idx="1">
                  <c:v>0.114</c:v>
                </c:pt>
                <c:pt idx="2">
                  <c:v>8.7999999999999995E-2</c:v>
                </c:pt>
                <c:pt idx="3">
                  <c:v>8.5000000000000006E-2</c:v>
                </c:pt>
                <c:pt idx="4">
                  <c:v>8.1000000000000003E-2</c:v>
                </c:pt>
                <c:pt idx="5">
                  <c:v>7.0999999999999994E-2</c:v>
                </c:pt>
                <c:pt idx="6">
                  <c:v>6.6000000000000003E-2</c:v>
                </c:pt>
                <c:pt idx="7">
                  <c:v>5.7000000000000002E-2</c:v>
                </c:pt>
                <c:pt idx="8">
                  <c:v>4.2999999999999997E-2</c:v>
                </c:pt>
                <c:pt idx="9">
                  <c:v>3.5000000000000003E-2</c:v>
                </c:pt>
                <c:pt idx="10">
                  <c:v>2.8000000000000001E-2</c:v>
                </c:pt>
                <c:pt idx="11">
                  <c:v>2.8000000000000001E-2</c:v>
                </c:pt>
                <c:pt idx="12">
                  <c:v>2.3E-2</c:v>
                </c:pt>
                <c:pt idx="13">
                  <c:v>2.1999999999999999E-2</c:v>
                </c:pt>
                <c:pt idx="14">
                  <c:v>0.02</c:v>
                </c:pt>
                <c:pt idx="15">
                  <c:v>1.9E-2</c:v>
                </c:pt>
                <c:pt idx="16">
                  <c:v>1.2999999999999999E-2</c:v>
                </c:pt>
                <c:pt idx="17">
                  <c:v>8.9999999999999993E-3</c:v>
                </c:pt>
                <c:pt idx="18">
                  <c:v>5.0000000000000001E-3</c:v>
                </c:pt>
                <c:pt idx="19" formatCode="0.0%">
                  <c:v>1E-3</c:v>
                </c:pt>
                <c:pt idx="20">
                  <c:v>1.2999999999999999E-2</c:v>
                </c:pt>
              </c:numCache>
            </c:numRef>
          </c:val>
        </c:ser>
        <c:dLbls>
          <c:showLegendKey val="0"/>
          <c:showVal val="0"/>
          <c:showCatName val="0"/>
          <c:showSerName val="0"/>
          <c:showPercent val="0"/>
          <c:showBubbleSize val="0"/>
        </c:dLbls>
        <c:gapWidth val="179"/>
        <c:overlap val="-47"/>
        <c:axId val="-1803262416"/>
        <c:axId val="-1803270576"/>
      </c:barChart>
      <c:catAx>
        <c:axId val="-18032624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70576"/>
        <c:crosses val="autoZero"/>
        <c:auto val="1"/>
        <c:lblAlgn val="ctr"/>
        <c:lblOffset val="100"/>
        <c:noMultiLvlLbl val="0"/>
      </c:catAx>
      <c:valAx>
        <c:axId val="-180327057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89604917806324"/>
          <c:y val="8.5470085470085472E-2"/>
          <c:w val="0.21929824561403508"/>
          <c:h val="0.85470085470085466"/>
        </c:manualLayout>
      </c:layout>
      <c:pieChart>
        <c:varyColors val="1"/>
        <c:ser>
          <c:idx val="0"/>
          <c:order val="0"/>
          <c:tx>
            <c:strRef>
              <c:f>Sheet1!$B$1</c:f>
              <c:strCache>
                <c:ptCount val="1"/>
                <c:pt idx="0">
                  <c:v>Sales</c:v>
                </c:pt>
              </c:strCache>
            </c:strRef>
          </c:tx>
          <c:spPr>
            <a:solidFill>
              <a:srgbClr val="C00000"/>
            </a:solidFill>
          </c:spPr>
          <c:explosion val="25"/>
          <c:dPt>
            <c:idx val="0"/>
            <c:bubble3D val="0"/>
          </c:dPt>
          <c:dPt>
            <c:idx val="1"/>
            <c:bubble3D val="0"/>
            <c:spPr>
              <a:solidFill>
                <a:schemeClr val="bg1">
                  <a:lumMod val="65000"/>
                </a:schemeClr>
              </a:solidFill>
            </c:spPr>
          </c:dPt>
          <c:dPt>
            <c:idx val="2"/>
            <c:bubble3D val="0"/>
          </c:dPt>
          <c:dLbls>
            <c:dLbl>
              <c:idx val="0"/>
              <c:layout>
                <c:manualLayout>
                  <c:x val="-7.3258054763188071E-2"/>
                  <c:y val="2.3119994616057529E-2"/>
                </c:manualLayout>
              </c:layout>
              <c:spPr>
                <a:noFill/>
                <a:ln>
                  <a:noFill/>
                </a:ln>
                <a:effectLst/>
              </c:spPr>
              <c:txPr>
                <a:bodyPr wrap="square" lIns="38100" tIns="19050" rIns="38100" bIns="19050" anchor="ctr">
                  <a:spAutoFit/>
                </a:bodyPr>
                <a:lstStyle/>
                <a:p>
                  <a:pPr>
                    <a:defRPr sz="900" b="1">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7.129308260809504E-2"/>
                  <c:y val="6.634363012315768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დიახ</c:v>
                </c:pt>
                <c:pt idx="1">
                  <c:v>არა</c:v>
                </c:pt>
              </c:strCache>
            </c:strRef>
          </c:cat>
          <c:val>
            <c:numRef>
              <c:f>Sheet1!$B$2:$B$3</c:f>
              <c:numCache>
                <c:formatCode>0%</c:formatCode>
                <c:ptCount val="2"/>
                <c:pt idx="0">
                  <c:v>0.48499999999999999</c:v>
                </c:pt>
                <c:pt idx="1">
                  <c:v>0.51100000000000001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273777455449638"/>
          <c:y val="0.29593916145097249"/>
          <c:w val="7.0573265153208095E-2"/>
          <c:h val="0.52777979675617459"/>
        </c:manualLayout>
      </c:layout>
      <c:overlay val="0"/>
      <c:txPr>
        <a:bodyPr/>
        <a:lstStyle/>
        <a:p>
          <a:pPr>
            <a:defRPr sz="900"/>
          </a:pPr>
          <a:endParaRPr lang="en-US"/>
        </a:p>
      </c:txPr>
    </c:legend>
    <c:plotVisOnly val="1"/>
    <c:dispBlanksAs val="gap"/>
    <c:showDLblsOverMax val="0"/>
  </c:chart>
  <c:spPr>
    <a:ln>
      <a:solidFill>
        <a:schemeClr val="bg1">
          <a:lumMod val="85000"/>
        </a:schemeClr>
      </a:solid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7126300031919375"/>
          <c:y val="0.14837936302738278"/>
          <c:w val="0.38186330654040013"/>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ფული ძლივს გვყოფნის საკვებზე</c:v>
                </c:pt>
                <c:pt idx="1">
                  <c:v>გული გვყოფნის საკვების საყიდლად, მაგრამ ტანსაცმლის საყიდლად გვიწევს ფულის დაზოგვა  / სესხება </c:v>
                </c:pt>
                <c:pt idx="2">
                  <c:v>ფული გვყოფნის საკვებისა და ტანსაცმლის საყიდლად, მაგრამ საყოფაცხოვრებო ტექნიკის ან ძვირადღირებული საგნების შესაძენად გვიწევს დაზოგვა / სესხება</c:v>
                </c:pt>
                <c:pt idx="3">
                  <c:v>ფული გვყოფნის საკვებისა, ტანსაცმლის და საყოფაცხოვვრებო ტექნიკის საყიდლად, მაგრამ მანქანისა და სახლის საყიდლად გვიწევს ფულის დაზოგვა / სესხება </c:v>
                </c:pt>
                <c:pt idx="4">
                  <c:v>შეგვიძლია ყველაფერი შევიძინოთ რაც გვინდა დაზოგვის / სესხების გარეშე </c:v>
                </c:pt>
                <c:pt idx="5">
                  <c:v>არ ვიცი/მიჭირს პასუხის გაცემა</c:v>
                </c:pt>
              </c:strCache>
            </c:strRef>
          </c:cat>
          <c:val>
            <c:numRef>
              <c:f>Sheet1!$B$2:$B$7</c:f>
              <c:numCache>
                <c:formatCode>0%</c:formatCode>
                <c:ptCount val="6"/>
                <c:pt idx="0">
                  <c:v>0.374</c:v>
                </c:pt>
                <c:pt idx="1">
                  <c:v>0.34100000000000003</c:v>
                </c:pt>
                <c:pt idx="2">
                  <c:v>0.23799999999999999</c:v>
                </c:pt>
                <c:pt idx="3">
                  <c:v>3.5999999999999997E-2</c:v>
                </c:pt>
                <c:pt idx="4">
                  <c:v>8.9999999999999993E-3</c:v>
                </c:pt>
                <c:pt idx="5" formatCode="0.0%">
                  <c:v>2E-3</c:v>
                </c:pt>
              </c:numCache>
            </c:numRef>
          </c:val>
        </c:ser>
        <c:dLbls>
          <c:showLegendKey val="0"/>
          <c:showVal val="0"/>
          <c:showCatName val="0"/>
          <c:showSerName val="0"/>
          <c:showPercent val="0"/>
          <c:showBubbleSize val="0"/>
        </c:dLbls>
        <c:gapWidth val="179"/>
        <c:overlap val="-47"/>
        <c:axId val="-1803265680"/>
        <c:axId val="-1803257520"/>
      </c:barChart>
      <c:catAx>
        <c:axId val="-18032656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7520"/>
        <c:crosses val="autoZero"/>
        <c:auto val="1"/>
        <c:lblAlgn val="ctr"/>
        <c:lblOffset val="100"/>
        <c:noMultiLvlLbl val="0"/>
      </c:catAx>
      <c:valAx>
        <c:axId val="-180325752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32254106800923"/>
          <c:y val="0.14837936302738278"/>
          <c:w val="0.62280371047108252"/>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არ აქვს პირადი შემოსავალი</c:v>
                </c:pt>
                <c:pt idx="1">
                  <c:v>&lt;100</c:v>
                </c:pt>
                <c:pt idx="2">
                  <c:v>101-300</c:v>
                </c:pt>
                <c:pt idx="3">
                  <c:v>301-500</c:v>
                </c:pt>
                <c:pt idx="4">
                  <c:v>501-700</c:v>
                </c:pt>
                <c:pt idx="5">
                  <c:v>701-900</c:v>
                </c:pt>
                <c:pt idx="6">
                  <c:v>901-1200</c:v>
                </c:pt>
                <c:pt idx="7">
                  <c:v>1200-1500</c:v>
                </c:pt>
                <c:pt idx="8">
                  <c:v>1501 &lt;</c:v>
                </c:pt>
                <c:pt idx="9">
                  <c:v>უარი პასუხზე/არ ვიცი</c:v>
                </c:pt>
              </c:strCache>
            </c:strRef>
          </c:cat>
          <c:val>
            <c:numRef>
              <c:f>Sheet1!$B$2:$B$11</c:f>
              <c:numCache>
                <c:formatCode>0%</c:formatCode>
                <c:ptCount val="10"/>
                <c:pt idx="0">
                  <c:v>0.42399999999999999</c:v>
                </c:pt>
                <c:pt idx="1">
                  <c:v>5.8999999999999997E-2</c:v>
                </c:pt>
                <c:pt idx="2">
                  <c:v>0.28499999999999998</c:v>
                </c:pt>
                <c:pt idx="3">
                  <c:v>0.11600000000000001</c:v>
                </c:pt>
                <c:pt idx="4">
                  <c:v>4.2999999999999997E-2</c:v>
                </c:pt>
                <c:pt idx="5">
                  <c:v>2.1999999999999999E-2</c:v>
                </c:pt>
                <c:pt idx="6">
                  <c:v>1.9E-2</c:v>
                </c:pt>
                <c:pt idx="7">
                  <c:v>1.4E-2</c:v>
                </c:pt>
                <c:pt idx="8">
                  <c:v>6.0000000000000001E-3</c:v>
                </c:pt>
                <c:pt idx="9">
                  <c:v>1.2E-2</c:v>
                </c:pt>
              </c:numCache>
            </c:numRef>
          </c:val>
        </c:ser>
        <c:dLbls>
          <c:showLegendKey val="0"/>
          <c:showVal val="0"/>
          <c:showCatName val="0"/>
          <c:showSerName val="0"/>
          <c:showPercent val="0"/>
          <c:showBubbleSize val="0"/>
        </c:dLbls>
        <c:gapWidth val="179"/>
        <c:overlap val="-47"/>
        <c:axId val="-1803258608"/>
        <c:axId val="-1803265136"/>
      </c:barChart>
      <c:catAx>
        <c:axId val="-18032586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5136"/>
        <c:crosses val="autoZero"/>
        <c:auto val="1"/>
        <c:lblAlgn val="ctr"/>
        <c:lblOffset val="100"/>
        <c:noMultiLvlLbl val="0"/>
      </c:catAx>
      <c:valAx>
        <c:axId val="-180326513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32254106800923"/>
          <c:y val="0.14837936302738278"/>
          <c:w val="0.62280371047108252"/>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&lt;100</c:v>
                </c:pt>
                <c:pt idx="1">
                  <c:v>101-300</c:v>
                </c:pt>
                <c:pt idx="2">
                  <c:v>301-500</c:v>
                </c:pt>
                <c:pt idx="3">
                  <c:v>501-700</c:v>
                </c:pt>
                <c:pt idx="4">
                  <c:v>701-900</c:v>
                </c:pt>
                <c:pt idx="5">
                  <c:v>901-1200</c:v>
                </c:pt>
                <c:pt idx="6">
                  <c:v>1200-1500</c:v>
                </c:pt>
                <c:pt idx="7">
                  <c:v>1501-2000</c:v>
                </c:pt>
                <c:pt idx="8">
                  <c:v>2001-2500</c:v>
                </c:pt>
                <c:pt idx="9">
                  <c:v>2501-3000</c:v>
                </c:pt>
                <c:pt idx="10">
                  <c:v>3001 &lt;</c:v>
                </c:pt>
                <c:pt idx="11">
                  <c:v>უარი პასუხზე/არ ვიცი</c:v>
                </c:pt>
              </c:strCache>
            </c:strRef>
          </c:cat>
          <c:val>
            <c:numRef>
              <c:f>Sheet1!$B$2:$B$13</c:f>
              <c:numCache>
                <c:formatCode>0%</c:formatCode>
                <c:ptCount val="12"/>
                <c:pt idx="0">
                  <c:v>4.4999999999999998E-2</c:v>
                </c:pt>
                <c:pt idx="1">
                  <c:v>0.28299999999999997</c:v>
                </c:pt>
                <c:pt idx="2">
                  <c:v>0.25700000000000001</c:v>
                </c:pt>
                <c:pt idx="3">
                  <c:v>0.13600000000000001</c:v>
                </c:pt>
                <c:pt idx="4">
                  <c:v>8.2000000000000003E-2</c:v>
                </c:pt>
                <c:pt idx="5">
                  <c:v>7.6999999999999999E-2</c:v>
                </c:pt>
                <c:pt idx="6">
                  <c:v>3.5000000000000003E-2</c:v>
                </c:pt>
                <c:pt idx="7">
                  <c:v>2.3E-2</c:v>
                </c:pt>
                <c:pt idx="8">
                  <c:v>8.0000000000000002E-3</c:v>
                </c:pt>
                <c:pt idx="9">
                  <c:v>6.0000000000000001E-3</c:v>
                </c:pt>
                <c:pt idx="10">
                  <c:v>7.0000000000000001E-3</c:v>
                </c:pt>
                <c:pt idx="11">
                  <c:v>4.1999999999999996E-2</c:v>
                </c:pt>
              </c:numCache>
            </c:numRef>
          </c:val>
        </c:ser>
        <c:dLbls>
          <c:showLegendKey val="0"/>
          <c:showVal val="0"/>
          <c:showCatName val="0"/>
          <c:showSerName val="0"/>
          <c:showPercent val="0"/>
          <c:showBubbleSize val="0"/>
        </c:dLbls>
        <c:gapWidth val="179"/>
        <c:overlap val="-47"/>
        <c:axId val="-1803255888"/>
        <c:axId val="-1803267312"/>
      </c:barChart>
      <c:catAx>
        <c:axId val="-1803255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67312"/>
        <c:crosses val="autoZero"/>
        <c:auto val="1"/>
        <c:lblAlgn val="ctr"/>
        <c:lblOffset val="100"/>
        <c:noMultiLvlLbl val="0"/>
      </c:catAx>
      <c:valAx>
        <c:axId val="-180326731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325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2643644920018"/>
          <c:y val="0.20090026246719161"/>
          <c:w val="0.55379981508989173"/>
          <c:h val="0.77169407990667838"/>
        </c:manualLayout>
      </c:layout>
      <c:barChart>
        <c:barDir val="bar"/>
        <c:grouping val="clustered"/>
        <c:varyColors val="0"/>
        <c:ser>
          <c:idx val="0"/>
          <c:order val="0"/>
          <c:tx>
            <c:strRef>
              <c:f>Sheet1!$B$1</c:f>
              <c:strCache>
                <c:ptCount val="1"/>
                <c:pt idx="0">
                  <c:v>ქალი</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სახელობო განათლება</c:v>
                </c:pt>
                <c:pt idx="1">
                  <c:v>სკოლის შემდგომი არა უმაღლესი განათლება</c:v>
                </c:pt>
                <c:pt idx="2">
                  <c:v>უმაღლესი განათლების სახეობა/ნაწილი</c:v>
                </c:pt>
                <c:pt idx="3">
                  <c:v>პროფესიის შიგნით განათლების ნაწილი/ტრენინგი</c:v>
                </c:pt>
                <c:pt idx="4">
                  <c:v>ყოფილი პროფ-ტექნიკუმი/პტუ</c:v>
                </c:pt>
                <c:pt idx="5">
                  <c:v>პროფესიის მიღება/სპეციალობის შეძენა</c:v>
                </c:pt>
                <c:pt idx="6">
                  <c:v>სხვა</c:v>
                </c:pt>
                <c:pt idx="7">
                  <c:v>არ ვიცი/მიჭირს პასუხის გაცემა</c:v>
                </c:pt>
              </c:strCache>
            </c:strRef>
          </c:cat>
          <c:val>
            <c:numRef>
              <c:f>Sheet1!$B$2:$B$9</c:f>
              <c:numCache>
                <c:formatCode>0%</c:formatCode>
                <c:ptCount val="8"/>
                <c:pt idx="0">
                  <c:v>0.23400000000000001</c:v>
                </c:pt>
                <c:pt idx="1">
                  <c:v>0.27400000000000002</c:v>
                </c:pt>
                <c:pt idx="2">
                  <c:v>8.6999999999999994E-2</c:v>
                </c:pt>
                <c:pt idx="3">
                  <c:v>9.4E-2</c:v>
                </c:pt>
                <c:pt idx="4">
                  <c:v>0.35299999999999998</c:v>
                </c:pt>
                <c:pt idx="5">
                  <c:v>1.0999999999999999E-2</c:v>
                </c:pt>
                <c:pt idx="6">
                  <c:v>2.7E-2</c:v>
                </c:pt>
                <c:pt idx="7" formatCode="0.0%">
                  <c:v>3.0000000000000001E-3</c:v>
                </c:pt>
              </c:numCache>
            </c:numRef>
          </c:val>
        </c:ser>
        <c:ser>
          <c:idx val="1"/>
          <c:order val="1"/>
          <c:tx>
            <c:strRef>
              <c:f>Sheet1!$C$1</c:f>
              <c:strCache>
                <c:ptCount val="1"/>
                <c:pt idx="0">
                  <c:v>კაცი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სახელობო განათლება</c:v>
                </c:pt>
                <c:pt idx="1">
                  <c:v>სკოლის შემდგომი არა უმაღლესი განათლება</c:v>
                </c:pt>
                <c:pt idx="2">
                  <c:v>უმაღლესი განათლების სახეობა/ნაწილი</c:v>
                </c:pt>
                <c:pt idx="3">
                  <c:v>პროფესიის შიგნით განათლების ნაწილი/ტრენინგი</c:v>
                </c:pt>
                <c:pt idx="4">
                  <c:v>ყოფილი პროფ-ტექნიკუმი/პტუ</c:v>
                </c:pt>
                <c:pt idx="5">
                  <c:v>პროფესიის მიღება/სპეციალობის შეძენა</c:v>
                </c:pt>
                <c:pt idx="6">
                  <c:v>სხვა</c:v>
                </c:pt>
                <c:pt idx="7">
                  <c:v>არ ვიცი/მიჭირს პასუხის გაცემა</c:v>
                </c:pt>
              </c:strCache>
            </c:strRef>
          </c:cat>
          <c:val>
            <c:numRef>
              <c:f>Sheet1!$C$2:$C$9</c:f>
              <c:numCache>
                <c:formatCode>0%</c:formatCode>
                <c:ptCount val="8"/>
                <c:pt idx="0">
                  <c:v>0.216</c:v>
                </c:pt>
                <c:pt idx="1">
                  <c:v>0.32500000000000001</c:v>
                </c:pt>
                <c:pt idx="2">
                  <c:v>7.2999999999999995E-2</c:v>
                </c:pt>
                <c:pt idx="3">
                  <c:v>0.12</c:v>
                </c:pt>
                <c:pt idx="4">
                  <c:v>0.34499999999999997</c:v>
                </c:pt>
                <c:pt idx="5">
                  <c:v>8.9999999999999993E-3</c:v>
                </c:pt>
                <c:pt idx="6">
                  <c:v>6.0000000000000001E-3</c:v>
                </c:pt>
                <c:pt idx="7" formatCode="0.0%">
                  <c:v>4.0000000000000001E-3</c:v>
                </c:pt>
              </c:numCache>
            </c:numRef>
          </c:val>
        </c:ser>
        <c:dLbls>
          <c:showLegendKey val="0"/>
          <c:showVal val="0"/>
          <c:showCatName val="0"/>
          <c:showSerName val="0"/>
          <c:showPercent val="0"/>
          <c:showBubbleSize val="0"/>
        </c:dLbls>
        <c:gapWidth val="100"/>
        <c:overlap val="-18"/>
        <c:axId val="-1804501920"/>
        <c:axId val="-1804507904"/>
      </c:barChart>
      <c:catAx>
        <c:axId val="-1804501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7904"/>
        <c:crosses val="autoZero"/>
        <c:auto val="1"/>
        <c:lblAlgn val="ctr"/>
        <c:lblOffset val="100"/>
        <c:noMultiLvlLbl val="0"/>
      </c:catAx>
      <c:valAx>
        <c:axId val="-180450790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1920"/>
        <c:crosses val="autoZero"/>
        <c:crossBetween val="between"/>
      </c:valAx>
      <c:spPr>
        <a:noFill/>
        <a:ln>
          <a:noFill/>
        </a:ln>
        <a:effectLst/>
      </c:spPr>
    </c:plotArea>
    <c:legend>
      <c:legendPos val="b"/>
      <c:layout>
        <c:manualLayout>
          <c:xMode val="edge"/>
          <c:yMode val="edge"/>
          <c:x val="0.19816351837489429"/>
          <c:y val="6.2742782152230975E-2"/>
          <c:w val="0.74341645524693389"/>
          <c:h val="6.250043744531934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95601593206526"/>
          <c:y val="0.14837936302738278"/>
          <c:w val="0.41356609221843932"/>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ტელევიზია</c:v>
                </c:pt>
                <c:pt idx="1">
                  <c:v>ინტერნეტი </c:v>
                </c:pt>
                <c:pt idx="2">
                  <c:v>ოჯახი, მეგობრები, ნაცნობები</c:v>
                </c:pt>
                <c:pt idx="3">
                  <c:v>სკოლები (მაგ. მასწავლებლები)</c:v>
                </c:pt>
                <c:pt idx="4">
                  <c:v>სოციალური ქსელები</c:v>
                </c:pt>
                <c:pt idx="5">
                  <c:v>გაზეთები</c:v>
                </c:pt>
                <c:pt idx="6">
                  <c:v>პროფორიენტაციის სამსახურის თანამშრომელი</c:v>
                </c:pt>
                <c:pt idx="7">
                  <c:v>ღონისძიებები/ღია კარის დღეები სკოლაში</c:v>
                </c:pt>
                <c:pt idx="8">
                  <c:v>რადიო</c:v>
                </c:pt>
                <c:pt idx="9">
                  <c:v>გამოფენები ან ბაზრობები</c:v>
                </c:pt>
                <c:pt idx="10">
                  <c:v>სხვა</c:v>
                </c:pt>
                <c:pt idx="11">
                  <c:v>არ ვიცი/მიჭირს პასუხის გაცემა</c:v>
                </c:pt>
              </c:strCache>
            </c:strRef>
          </c:cat>
          <c:val>
            <c:numRef>
              <c:f>Sheet1!$B$2:$B$13</c:f>
              <c:numCache>
                <c:formatCode>0%</c:formatCode>
                <c:ptCount val="12"/>
                <c:pt idx="0">
                  <c:v>0.62</c:v>
                </c:pt>
                <c:pt idx="1">
                  <c:v>0.36899999999999999</c:v>
                </c:pt>
                <c:pt idx="2">
                  <c:v>0.27500000000000002</c:v>
                </c:pt>
                <c:pt idx="3">
                  <c:v>0.106</c:v>
                </c:pt>
                <c:pt idx="4">
                  <c:v>9.5000000000000001E-2</c:v>
                </c:pt>
                <c:pt idx="5">
                  <c:v>4.4999999999999998E-2</c:v>
                </c:pt>
                <c:pt idx="6">
                  <c:v>3.9E-2</c:v>
                </c:pt>
                <c:pt idx="7">
                  <c:v>0.02</c:v>
                </c:pt>
                <c:pt idx="8">
                  <c:v>1.6E-2</c:v>
                </c:pt>
                <c:pt idx="9">
                  <c:v>8.9999999999999993E-3</c:v>
                </c:pt>
                <c:pt idx="10">
                  <c:v>1.2999999999999999E-2</c:v>
                </c:pt>
                <c:pt idx="11" formatCode="0.0%">
                  <c:v>1E-3</c:v>
                </c:pt>
              </c:numCache>
            </c:numRef>
          </c:val>
        </c:ser>
        <c:dLbls>
          <c:showLegendKey val="0"/>
          <c:showVal val="0"/>
          <c:showCatName val="0"/>
          <c:showSerName val="0"/>
          <c:showPercent val="0"/>
          <c:showBubbleSize val="0"/>
        </c:dLbls>
        <c:gapWidth val="179"/>
        <c:overlap val="-47"/>
        <c:axId val="-1804524768"/>
        <c:axId val="-1804507360"/>
      </c:barChart>
      <c:catAx>
        <c:axId val="-18045247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07360"/>
        <c:crosses val="autoZero"/>
        <c:auto val="1"/>
        <c:lblAlgn val="ctr"/>
        <c:lblOffset val="100"/>
        <c:noMultiLvlLbl val="0"/>
      </c:catAx>
      <c:valAx>
        <c:axId val="-180450736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2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26355386711884"/>
          <c:y val="0.14837936302738278"/>
          <c:w val="0.52486269767197302"/>
          <c:h val="0.77755787989187919"/>
        </c:manualLayout>
      </c:layout>
      <c:barChart>
        <c:barDir val="bar"/>
        <c:grouping val="clustered"/>
        <c:varyColors val="0"/>
        <c:ser>
          <c:idx val="0"/>
          <c:order val="0"/>
          <c:tx>
            <c:strRef>
              <c:f>Sheet1!$B$1</c:f>
              <c:strCache>
                <c:ptCount val="1"/>
                <c:pt idx="0">
                  <c:v>Column2</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არაფორმალური განათლება</c:v>
                </c:pt>
                <c:pt idx="1">
                  <c:v>დაწყებითი განათლება (I-VI კლასი)</c:v>
                </c:pt>
                <c:pt idx="2">
                  <c:v>საბაზო განათლება (VII-IX კლასი)</c:v>
                </c:pt>
                <c:pt idx="3">
                  <c:v>საშუალო განათლება (X-XII კლასი)</c:v>
                </c:pt>
                <c:pt idx="4">
                  <c:v>პროფესიული განათლება (I II III დონე)</c:v>
                </c:pt>
                <c:pt idx="5">
                  <c:v>პროფესიული განათლება (IV და V დონე)</c:v>
                </c:pt>
                <c:pt idx="6">
                  <c:v>ბაკალავრის ხარისხი ან მისი ექვივალენტი</c:v>
                </c:pt>
                <c:pt idx="7">
                  <c:v>მაგისტრის ხარისხი ან მისი ექვივალენტი</c:v>
                </c:pt>
                <c:pt idx="8">
                  <c:v>დოქტორის ხარისხი ან მისი ექვივალენტი</c:v>
                </c:pt>
              </c:strCache>
            </c:strRef>
          </c:cat>
          <c:val>
            <c:numRef>
              <c:f>Sheet1!$B$2:$B$10</c:f>
              <c:numCache>
                <c:formatCode>0%</c:formatCode>
                <c:ptCount val="9"/>
                <c:pt idx="0" formatCode="0.0%">
                  <c:v>1E-3</c:v>
                </c:pt>
                <c:pt idx="1">
                  <c:v>1.6E-2</c:v>
                </c:pt>
                <c:pt idx="2">
                  <c:v>7.8E-2</c:v>
                </c:pt>
                <c:pt idx="3">
                  <c:v>0.34</c:v>
                </c:pt>
                <c:pt idx="4">
                  <c:v>0.12</c:v>
                </c:pt>
                <c:pt idx="5">
                  <c:v>0.124</c:v>
                </c:pt>
                <c:pt idx="6">
                  <c:v>0.16800000000000001</c:v>
                </c:pt>
                <c:pt idx="7">
                  <c:v>0.14799999999999999</c:v>
                </c:pt>
                <c:pt idx="8" formatCode="0.0%">
                  <c:v>4.0000000000000001E-3</c:v>
                </c:pt>
              </c:numCache>
            </c:numRef>
          </c:val>
        </c:ser>
        <c:dLbls>
          <c:showLegendKey val="0"/>
          <c:showVal val="0"/>
          <c:showCatName val="0"/>
          <c:showSerName val="0"/>
          <c:showPercent val="0"/>
          <c:showBubbleSize val="0"/>
        </c:dLbls>
        <c:gapWidth val="179"/>
        <c:overlap val="-47"/>
        <c:axId val="-1804515520"/>
        <c:axId val="-1804518784"/>
      </c:barChart>
      <c:catAx>
        <c:axId val="-18045155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8784"/>
        <c:crosses val="autoZero"/>
        <c:auto val="1"/>
        <c:lblAlgn val="ctr"/>
        <c:lblOffset val="100"/>
        <c:noMultiLvlLbl val="0"/>
      </c:catAx>
      <c:valAx>
        <c:axId val="-1804518784"/>
        <c:scaling>
          <c:orientation val="minMax"/>
          <c:max val="1"/>
        </c:scaling>
        <c:delete val="0"/>
        <c:axPos val="t"/>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165253550317897"/>
          <c:y val="0.20090026246719161"/>
          <c:w val="0.49147371603591289"/>
          <c:h val="0.7420644502770487"/>
        </c:manualLayout>
      </c:layout>
      <c:barChart>
        <c:barDir val="bar"/>
        <c:grouping val="clustered"/>
        <c:varyColors val="0"/>
        <c:ser>
          <c:idx val="0"/>
          <c:order val="0"/>
          <c:tx>
            <c:strRef>
              <c:f>Sheet1!$B$1</c:f>
              <c:strCache>
                <c:ptCount val="1"/>
                <c:pt idx="0">
                  <c:v>ქალი</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არაფორმალური განათლება</c:v>
                </c:pt>
                <c:pt idx="1">
                  <c:v>დაწყებითი განათლება (I-VI კლასი)</c:v>
                </c:pt>
                <c:pt idx="2">
                  <c:v>საბაზო განათლება (VII-IX კლასი)</c:v>
                </c:pt>
                <c:pt idx="3">
                  <c:v>საშუალო განათლება (X-XII კლასი)</c:v>
                </c:pt>
                <c:pt idx="4">
                  <c:v>პროფესიული განათლება (I II III დონე)</c:v>
                </c:pt>
                <c:pt idx="5">
                  <c:v>პროფესიული განათლება (IV და V დონე)</c:v>
                </c:pt>
                <c:pt idx="6">
                  <c:v>ბაკალავრის ხარისხი ან მისი ექვივალენტი</c:v>
                </c:pt>
                <c:pt idx="7">
                  <c:v>მაგისტრის ხარისხი ან მისი ექვივალენტი</c:v>
                </c:pt>
                <c:pt idx="8">
                  <c:v>დოქტორის ხარისხი ან მისი ექვივალენტი</c:v>
                </c:pt>
              </c:strCache>
            </c:strRef>
          </c:cat>
          <c:val>
            <c:numRef>
              <c:f>Sheet1!$B$2:$B$10</c:f>
              <c:numCache>
                <c:formatCode>0%</c:formatCode>
                <c:ptCount val="9"/>
                <c:pt idx="0">
                  <c:v>2E-3</c:v>
                </c:pt>
                <c:pt idx="1">
                  <c:v>1.9E-2</c:v>
                </c:pt>
                <c:pt idx="2">
                  <c:v>7.5999999999999998E-2</c:v>
                </c:pt>
                <c:pt idx="3">
                  <c:v>0.308</c:v>
                </c:pt>
                <c:pt idx="4">
                  <c:v>0.14299999999999999</c:v>
                </c:pt>
                <c:pt idx="5">
                  <c:v>0.13400000000000001</c:v>
                </c:pt>
                <c:pt idx="6">
                  <c:v>0.17299999999999999</c:v>
                </c:pt>
                <c:pt idx="7">
                  <c:v>0.14299999999999999</c:v>
                </c:pt>
                <c:pt idx="8">
                  <c:v>3.0000000000000001E-3</c:v>
                </c:pt>
              </c:numCache>
            </c:numRef>
          </c:val>
        </c:ser>
        <c:ser>
          <c:idx val="1"/>
          <c:order val="1"/>
          <c:tx>
            <c:strRef>
              <c:f>Sheet1!$C$1</c:f>
              <c:strCache>
                <c:ptCount val="1"/>
                <c:pt idx="0">
                  <c:v>კაცი</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არაფორმალური განათლება</c:v>
                </c:pt>
                <c:pt idx="1">
                  <c:v>დაწყებითი განათლება (I-VI კლასი)</c:v>
                </c:pt>
                <c:pt idx="2">
                  <c:v>საბაზო განათლება (VII-IX კლასი)</c:v>
                </c:pt>
                <c:pt idx="3">
                  <c:v>საშუალო განათლება (X-XII კლასი)</c:v>
                </c:pt>
                <c:pt idx="4">
                  <c:v>პროფესიული განათლება (I II III დონე)</c:v>
                </c:pt>
                <c:pt idx="5">
                  <c:v>პროფესიული განათლება (IV და V დონე)</c:v>
                </c:pt>
                <c:pt idx="6">
                  <c:v>ბაკალავრის ხარისხი ან მისი ექვივალენტი</c:v>
                </c:pt>
                <c:pt idx="7">
                  <c:v>მაგისტრის ხარისხი ან მისი ექვივალენტი</c:v>
                </c:pt>
                <c:pt idx="8">
                  <c:v>დოქტორის ხარისხი ან მისი ექვივალენტი</c:v>
                </c:pt>
              </c:strCache>
            </c:strRef>
          </c:cat>
          <c:val>
            <c:numRef>
              <c:f>Sheet1!$C$2:$C$10</c:f>
              <c:numCache>
                <c:formatCode>0%</c:formatCode>
                <c:ptCount val="9"/>
                <c:pt idx="0">
                  <c:v>0</c:v>
                </c:pt>
                <c:pt idx="1">
                  <c:v>1.2999999999999999E-2</c:v>
                </c:pt>
                <c:pt idx="2">
                  <c:v>8.1000000000000003E-2</c:v>
                </c:pt>
                <c:pt idx="3">
                  <c:v>0.378</c:v>
                </c:pt>
                <c:pt idx="4">
                  <c:v>9.4E-2</c:v>
                </c:pt>
                <c:pt idx="5">
                  <c:v>0.112</c:v>
                </c:pt>
                <c:pt idx="6">
                  <c:v>0.16300000000000001</c:v>
                </c:pt>
                <c:pt idx="7">
                  <c:v>0.154</c:v>
                </c:pt>
                <c:pt idx="8">
                  <c:v>5.0000000000000001E-3</c:v>
                </c:pt>
              </c:numCache>
            </c:numRef>
          </c:val>
        </c:ser>
        <c:dLbls>
          <c:showLegendKey val="0"/>
          <c:showVal val="0"/>
          <c:showCatName val="0"/>
          <c:showSerName val="0"/>
          <c:showPercent val="0"/>
          <c:showBubbleSize val="0"/>
        </c:dLbls>
        <c:gapWidth val="100"/>
        <c:overlap val="-18"/>
        <c:axId val="-1804498656"/>
        <c:axId val="-1804518240"/>
      </c:barChart>
      <c:catAx>
        <c:axId val="-18044986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8240"/>
        <c:crosses val="autoZero"/>
        <c:auto val="1"/>
        <c:lblAlgn val="ctr"/>
        <c:lblOffset val="100"/>
        <c:noMultiLvlLbl val="0"/>
      </c:catAx>
      <c:valAx>
        <c:axId val="-180451824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498656"/>
        <c:crosses val="autoZero"/>
        <c:crossBetween val="between"/>
      </c:valAx>
      <c:spPr>
        <a:noFill/>
        <a:ln>
          <a:noFill/>
        </a:ln>
        <a:effectLst/>
      </c:spPr>
    </c:plotArea>
    <c:legend>
      <c:legendPos val="b"/>
      <c:layout>
        <c:manualLayout>
          <c:xMode val="edge"/>
          <c:yMode val="edge"/>
          <c:x val="0.19816351837489429"/>
          <c:y val="6.2742782152230975E-2"/>
          <c:w val="0.62883844027009139"/>
          <c:h val="6.250043744531934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603762175804821"/>
          <c:y val="0.20090026246719161"/>
          <c:w val="0.52708862978104365"/>
          <c:h val="0.77169407990667838"/>
        </c:manualLayout>
      </c:layout>
      <c:barChart>
        <c:barDir val="bar"/>
        <c:grouping val="clustered"/>
        <c:varyColors val="0"/>
        <c:ser>
          <c:idx val="0"/>
          <c:order val="0"/>
          <c:tx>
            <c:strRef>
              <c:f>Sheet1!$B$1</c:f>
              <c:strCache>
                <c:ptCount val="1"/>
                <c:pt idx="0">
                  <c:v>მამა</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არაფორმალური განათლება</c:v>
                </c:pt>
                <c:pt idx="1">
                  <c:v>დაწყებითი განათლება (I-VI კლასი)</c:v>
                </c:pt>
                <c:pt idx="2">
                  <c:v>საბაზო განათლება (VII-IX კლასი)</c:v>
                </c:pt>
                <c:pt idx="3">
                  <c:v>საშუალო განათლება (X-XII კლასი)</c:v>
                </c:pt>
                <c:pt idx="4">
                  <c:v>პროფესიული განათლება (I II III დონე)</c:v>
                </c:pt>
                <c:pt idx="5">
                  <c:v>პროფესიული განათლება (IV და V დონე)</c:v>
                </c:pt>
                <c:pt idx="6">
                  <c:v>ბაკალავრის ხარისხი ან მისი ექვივალენტი</c:v>
                </c:pt>
                <c:pt idx="7">
                  <c:v>მაგისტრის ხარისხი ან მისი ექვივალენტი</c:v>
                </c:pt>
                <c:pt idx="8">
                  <c:v>დოქტორის ხარისხი ან მისი ექვივალენტი</c:v>
                </c:pt>
                <c:pt idx="9">
                  <c:v>არვიცი/მიჭირს პასუხის გაცემა</c:v>
                </c:pt>
              </c:strCache>
            </c:strRef>
          </c:cat>
          <c:val>
            <c:numRef>
              <c:f>Sheet1!$B$2:$B$11</c:f>
              <c:numCache>
                <c:formatCode>0%</c:formatCode>
                <c:ptCount val="10"/>
                <c:pt idx="0">
                  <c:v>2.5999999999999999E-2</c:v>
                </c:pt>
                <c:pt idx="1">
                  <c:v>6.3E-2</c:v>
                </c:pt>
                <c:pt idx="2">
                  <c:v>9.0999999999999998E-2</c:v>
                </c:pt>
                <c:pt idx="3">
                  <c:v>0.39100000000000001</c:v>
                </c:pt>
                <c:pt idx="4">
                  <c:v>0.105</c:v>
                </c:pt>
                <c:pt idx="5">
                  <c:v>6.5000000000000002E-2</c:v>
                </c:pt>
                <c:pt idx="6">
                  <c:v>0.109</c:v>
                </c:pt>
                <c:pt idx="7">
                  <c:v>0.14199999999999999</c:v>
                </c:pt>
                <c:pt idx="8" formatCode="0.0%">
                  <c:v>3.0000000000000001E-3</c:v>
                </c:pt>
                <c:pt idx="9">
                  <c:v>5.0000000000000001E-3</c:v>
                </c:pt>
              </c:numCache>
            </c:numRef>
          </c:val>
        </c:ser>
        <c:ser>
          <c:idx val="1"/>
          <c:order val="1"/>
          <c:tx>
            <c:strRef>
              <c:f>Sheet1!$C$1</c:f>
              <c:strCache>
                <c:ptCount val="1"/>
                <c:pt idx="0">
                  <c:v>დედა</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არაფორმალური განათლება</c:v>
                </c:pt>
                <c:pt idx="1">
                  <c:v>დაწყებითი განათლება (I-VI კლასი)</c:v>
                </c:pt>
                <c:pt idx="2">
                  <c:v>საბაზო განათლება (VII-IX კლასი)</c:v>
                </c:pt>
                <c:pt idx="3">
                  <c:v>საშუალო განათლება (X-XII კლასი)</c:v>
                </c:pt>
                <c:pt idx="4">
                  <c:v>პროფესიული განათლება (I II III დონე)</c:v>
                </c:pt>
                <c:pt idx="5">
                  <c:v>პროფესიული განათლება (IV და V დონე)</c:v>
                </c:pt>
                <c:pt idx="6">
                  <c:v>ბაკალავრის ხარისხი ან მისი ექვივალენტი</c:v>
                </c:pt>
                <c:pt idx="7">
                  <c:v>მაგისტრის ხარისხი ან მისი ექვივალენტი</c:v>
                </c:pt>
                <c:pt idx="8">
                  <c:v>დოქტორის ხარისხი ან მისი ექვივალენტი</c:v>
                </c:pt>
                <c:pt idx="9">
                  <c:v>არვიცი/მიჭირს პასუხის გაცემა</c:v>
                </c:pt>
              </c:strCache>
            </c:strRef>
          </c:cat>
          <c:val>
            <c:numRef>
              <c:f>Sheet1!$C$2:$C$11</c:f>
              <c:numCache>
                <c:formatCode>0%</c:formatCode>
                <c:ptCount val="10"/>
                <c:pt idx="0">
                  <c:v>2.5999999999999999E-2</c:v>
                </c:pt>
                <c:pt idx="1">
                  <c:v>6.8000000000000005E-2</c:v>
                </c:pt>
                <c:pt idx="2">
                  <c:v>0.1</c:v>
                </c:pt>
                <c:pt idx="3">
                  <c:v>0.39800000000000002</c:v>
                </c:pt>
                <c:pt idx="4">
                  <c:v>0.106</c:v>
                </c:pt>
                <c:pt idx="5">
                  <c:v>7.2999999999999995E-2</c:v>
                </c:pt>
                <c:pt idx="6">
                  <c:v>0.1</c:v>
                </c:pt>
                <c:pt idx="7">
                  <c:v>0.124</c:v>
                </c:pt>
                <c:pt idx="8" formatCode="0.0%">
                  <c:v>2E-3</c:v>
                </c:pt>
                <c:pt idx="9" formatCode="0.0%">
                  <c:v>4.0000000000000001E-3</c:v>
                </c:pt>
              </c:numCache>
            </c:numRef>
          </c:val>
        </c:ser>
        <c:dLbls>
          <c:showLegendKey val="0"/>
          <c:showVal val="0"/>
          <c:showCatName val="0"/>
          <c:showSerName val="0"/>
          <c:showPercent val="0"/>
          <c:showBubbleSize val="0"/>
        </c:dLbls>
        <c:gapWidth val="100"/>
        <c:overlap val="-18"/>
        <c:axId val="-1804516608"/>
        <c:axId val="-1804516064"/>
      </c:barChart>
      <c:catAx>
        <c:axId val="-18045166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6064"/>
        <c:crosses val="autoZero"/>
        <c:auto val="1"/>
        <c:lblAlgn val="ctr"/>
        <c:lblOffset val="100"/>
        <c:noMultiLvlLbl val="0"/>
      </c:catAx>
      <c:valAx>
        <c:axId val="-18045160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04516608"/>
        <c:crosses val="autoZero"/>
        <c:crossBetween val="between"/>
      </c:valAx>
      <c:spPr>
        <a:noFill/>
        <a:ln>
          <a:noFill/>
        </a:ln>
        <a:effectLst/>
      </c:spPr>
    </c:plotArea>
    <c:legend>
      <c:legendPos val="b"/>
      <c:layout>
        <c:manualLayout>
          <c:xMode val="edge"/>
          <c:yMode val="edge"/>
          <c:x val="0.19816351837489429"/>
          <c:y val="6.2742782152230975E-2"/>
          <c:w val="0.74341645524693389"/>
          <c:h val="6.250043744531934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1</Pages>
  <Words>12884</Words>
  <Characters>73443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384</cp:revision>
  <cp:lastPrinted>2015-12-18T10:12:00Z</cp:lastPrinted>
  <dcterms:created xsi:type="dcterms:W3CDTF">2015-12-14T11:54:00Z</dcterms:created>
  <dcterms:modified xsi:type="dcterms:W3CDTF">2015-12-30T13:04:00Z</dcterms:modified>
</cp:coreProperties>
</file>